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B9653F" w14:textId="77777777" w:rsidR="00A05762" w:rsidRPr="00AE2A6F" w:rsidRDefault="00A05762" w:rsidP="00644749">
      <w:pPr>
        <w:autoSpaceDE w:val="0"/>
        <w:autoSpaceDN w:val="0"/>
        <w:adjustRightInd w:val="0"/>
        <w:jc w:val="center"/>
        <w:rPr>
          <w:rFonts w:asciiTheme="majorHAnsi" w:hAnsiTheme="majorHAnsi"/>
          <w:b/>
          <w:bCs/>
          <w:color w:val="141B19"/>
          <w:sz w:val="32"/>
          <w:szCs w:val="24"/>
          <w:lang w:val="en-US"/>
        </w:rPr>
      </w:pPr>
    </w:p>
    <w:p w14:paraId="3B6E04B8" w14:textId="77777777" w:rsidR="00636519" w:rsidRPr="00AE2A6F" w:rsidRDefault="0040505C" w:rsidP="00644749">
      <w:pPr>
        <w:autoSpaceDE w:val="0"/>
        <w:autoSpaceDN w:val="0"/>
        <w:adjustRightInd w:val="0"/>
        <w:jc w:val="center"/>
        <w:rPr>
          <w:rFonts w:asciiTheme="majorHAnsi" w:hAnsiTheme="majorHAnsi"/>
          <w:b/>
          <w:bCs/>
          <w:color w:val="141B19"/>
          <w:sz w:val="28"/>
          <w:szCs w:val="24"/>
          <w:lang w:val="en-US"/>
        </w:rPr>
      </w:pPr>
      <w:r w:rsidRPr="00AE2A6F">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2D371F" w:rsidRPr="00AE2A6F">
        <w:rPr>
          <w:rFonts w:asciiTheme="majorHAnsi" w:hAnsiTheme="majorHAnsi"/>
          <w:b/>
          <w:bCs/>
          <w:color w:val="141B19"/>
          <w:sz w:val="28"/>
          <w:szCs w:val="24"/>
          <w:lang w:val="en-US"/>
        </w:rPr>
        <w:t>____________</w:t>
      </w:r>
    </w:p>
    <w:p w14:paraId="06B7D0BA" w14:textId="77777777" w:rsidR="00636519" w:rsidRPr="00AE2A6F" w:rsidRDefault="00636519" w:rsidP="00C86BCA">
      <w:pPr>
        <w:tabs>
          <w:tab w:val="clear" w:pos="709"/>
          <w:tab w:val="clear" w:pos="851"/>
          <w:tab w:val="clear" w:pos="5245"/>
          <w:tab w:val="left" w:pos="5070"/>
        </w:tabs>
        <w:autoSpaceDE w:val="0"/>
        <w:autoSpaceDN w:val="0"/>
        <w:adjustRightInd w:val="0"/>
        <w:rPr>
          <w:rFonts w:asciiTheme="majorHAnsi" w:hAnsiTheme="majorHAnsi"/>
          <w:b/>
          <w:bCs/>
          <w:color w:val="141B19"/>
          <w:sz w:val="40"/>
          <w:szCs w:val="24"/>
          <w:lang w:val="en-US"/>
        </w:rPr>
      </w:pPr>
    </w:p>
    <w:p w14:paraId="54CF26CB" w14:textId="77777777" w:rsidR="0040505C" w:rsidRPr="00AE2A6F" w:rsidRDefault="00B9551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Service Contract</w:t>
      </w:r>
      <w:r w:rsidR="0040505C" w:rsidRPr="00AE2A6F">
        <w:rPr>
          <w:rFonts w:asciiTheme="majorHAnsi" w:hAnsiTheme="majorHAnsi"/>
          <w:b/>
          <w:bCs/>
          <w:color w:val="141B19"/>
          <w:sz w:val="36"/>
          <w:szCs w:val="24"/>
          <w:lang w:val="en-US"/>
        </w:rPr>
        <w:t xml:space="preserve"> </w:t>
      </w:r>
    </w:p>
    <w:p w14:paraId="2A100E91" w14:textId="77777777" w:rsidR="0040505C" w:rsidRPr="00AE2A6F" w:rsidRDefault="0040505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for</w:t>
      </w:r>
    </w:p>
    <w:p w14:paraId="450B9BD4" w14:textId="116C8483" w:rsidR="00636519" w:rsidRPr="00AE2A6F" w:rsidRDefault="00B9551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[nature of services]</w:t>
      </w:r>
    </w:p>
    <w:p w14:paraId="0773CFF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0FD487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FD0BC2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55CE878C"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6F32DC5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D3CBD7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w:t>
      </w:r>
      <w:proofErr w:type="spellStart"/>
      <w:r w:rsidRPr="00AE2A6F">
        <w:rPr>
          <w:rFonts w:asciiTheme="majorHAnsi" w:hAnsiTheme="majorHAnsi"/>
          <w:color w:val="141B19"/>
          <w:sz w:val="24"/>
          <w:szCs w:val="24"/>
          <w:lang w:val="en-US"/>
        </w:rPr>
        <w:t>daero</w:t>
      </w:r>
      <w:proofErr w:type="spellEnd"/>
      <w:r w:rsidRPr="00AE2A6F">
        <w:rPr>
          <w:rFonts w:asciiTheme="majorHAnsi" w:hAnsiTheme="majorHAnsi"/>
          <w:color w:val="141B19"/>
          <w:sz w:val="24"/>
          <w:szCs w:val="24"/>
          <w:lang w:val="en-US"/>
        </w:rPr>
        <w:t xml:space="preserve">, </w:t>
      </w:r>
      <w:proofErr w:type="spellStart"/>
      <w:r w:rsidRPr="00AE2A6F">
        <w:rPr>
          <w:rFonts w:asciiTheme="majorHAnsi" w:hAnsiTheme="majorHAnsi"/>
          <w:color w:val="141B19"/>
          <w:sz w:val="24"/>
          <w:szCs w:val="24"/>
          <w:lang w:val="en-US"/>
        </w:rPr>
        <w:t>Yeonsu-gu</w:t>
      </w:r>
      <w:proofErr w:type="spellEnd"/>
      <w:r w:rsidRPr="00AE2A6F">
        <w:rPr>
          <w:rFonts w:asciiTheme="majorHAnsi" w:hAnsiTheme="majorHAnsi"/>
          <w:color w:val="141B19"/>
          <w:sz w:val="24"/>
          <w:szCs w:val="24"/>
          <w:lang w:val="en-US"/>
        </w:rPr>
        <w:t>,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6E3E5F37"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69D7B604"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136EAD2B"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17F60BD0"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52FDF16"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88E357F" w14:textId="77777777" w:rsidR="00644749" w:rsidRPr="00AE2A6F" w:rsidRDefault="001202E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w:t>
      </w:r>
      <w:r w:rsidR="00B9551C" w:rsidRPr="00AE2A6F">
        <w:rPr>
          <w:rFonts w:asciiTheme="majorHAnsi" w:hAnsiTheme="majorHAnsi"/>
          <w:b/>
          <w:color w:val="141B19"/>
          <w:sz w:val="24"/>
          <w:szCs w:val="24"/>
          <w:lang w:val="en-US"/>
        </w:rPr>
        <w:t>CONTRACTOR</w:t>
      </w:r>
      <w:r w:rsidR="00D82022" w:rsidRPr="00AE2A6F">
        <w:rPr>
          <w:rFonts w:asciiTheme="majorHAnsi" w:hAnsiTheme="majorHAnsi"/>
          <w:b/>
          <w:color w:val="141B19"/>
          <w:sz w:val="24"/>
          <w:szCs w:val="24"/>
          <w:lang w:val="en-US"/>
        </w:rPr>
        <w:t>, address</w:t>
      </w:r>
      <w:r w:rsidRPr="00AE2A6F">
        <w:rPr>
          <w:rFonts w:asciiTheme="majorHAnsi" w:hAnsiTheme="majorHAnsi"/>
          <w:color w:val="141B19"/>
          <w:sz w:val="24"/>
          <w:szCs w:val="24"/>
          <w:lang w:val="en-US"/>
        </w:rPr>
        <w:t>]</w:t>
      </w:r>
    </w:p>
    <w:p w14:paraId="72A70F31"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0DFEC4A3"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1CA622F" w14:textId="0FBAB45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4C2544B2"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4CC92D2B" w14:textId="283A969B" w:rsidR="00353647" w:rsidRPr="001546E0"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lastRenderedPageBreak/>
        <w:t>This</w:t>
      </w:r>
      <w:r w:rsidR="001C5042" w:rsidRPr="00AE2A6F">
        <w:rPr>
          <w:rStyle w:val="FontStyle13"/>
          <w:rFonts w:asciiTheme="majorHAnsi" w:hAnsiTheme="majorHAnsi"/>
          <w:lang w:val="en-US" w:eastAsia="en-US"/>
        </w:rPr>
        <w:t xml:space="preserve"> </w:t>
      </w:r>
      <w:r w:rsidR="00B9551C" w:rsidRPr="00AE2A6F">
        <w:rPr>
          <w:rStyle w:val="FontStyle13"/>
          <w:rFonts w:asciiTheme="majorHAnsi" w:hAnsiTheme="majorHAnsi"/>
          <w:b/>
          <w:lang w:val="en-US" w:eastAsia="en-US"/>
        </w:rPr>
        <w:t>Service Contract</w:t>
      </w:r>
      <w:r w:rsidR="001C5042" w:rsidRPr="00AE2A6F">
        <w:rPr>
          <w:rStyle w:val="FontStyle13"/>
          <w:rFonts w:asciiTheme="majorHAnsi" w:hAnsiTheme="majorHAnsi"/>
          <w:lang w:val="en-US" w:eastAsia="en-US"/>
        </w:rPr>
        <w:t xml:space="preserve"> </w:t>
      </w:r>
      <w:r w:rsidR="00575D8E" w:rsidRPr="00AE2A6F">
        <w:rPr>
          <w:rStyle w:val="FontStyle13"/>
          <w:rFonts w:asciiTheme="majorHAnsi" w:hAnsiTheme="majorHAnsi"/>
          <w:lang w:val="en-US" w:eastAsia="en-US"/>
        </w:rPr>
        <w:t>("</w:t>
      </w:r>
      <w:r w:rsidR="00EA1F9D" w:rsidRPr="00AE2A6F">
        <w:rPr>
          <w:rStyle w:val="FontStyle13"/>
          <w:rFonts w:asciiTheme="majorHAnsi" w:hAnsiTheme="majorHAnsi"/>
          <w:b/>
          <w:lang w:val="en-US" w:eastAsia="en-US"/>
        </w:rPr>
        <w:t>Contract</w:t>
      </w:r>
      <w:r w:rsidR="00575D8E" w:rsidRPr="00AE2A6F">
        <w:rPr>
          <w:rStyle w:val="FontStyle13"/>
          <w:rFonts w:asciiTheme="majorHAnsi" w:hAnsiTheme="majorHAnsi"/>
          <w:lang w:val="en-US" w:eastAsia="en-US"/>
        </w:rPr>
        <w:t>") is entered</w:t>
      </w:r>
      <w:r w:rsidR="001C5042" w:rsidRPr="00AE2A6F">
        <w:rPr>
          <w:rStyle w:val="FontStyle13"/>
          <w:rFonts w:asciiTheme="majorHAnsi" w:hAnsiTheme="majorHAnsi"/>
          <w:lang w:val="en-US" w:eastAsia="en-US"/>
        </w:rPr>
        <w:t xml:space="preserve"> with effect from </w:t>
      </w:r>
      <w:r w:rsidR="0048277B" w:rsidRPr="00AE2A6F">
        <w:rPr>
          <w:rStyle w:val="FontStyle13"/>
          <w:rFonts w:asciiTheme="majorHAnsi" w:hAnsiTheme="majorHAnsi"/>
          <w:lang w:val="en-US" w:eastAsia="en-US"/>
        </w:rPr>
        <w:t>___</w:t>
      </w:r>
      <w:r w:rsidR="004249FA" w:rsidRPr="00AE2A6F">
        <w:rPr>
          <w:rStyle w:val="FontStyle13"/>
          <w:rFonts w:asciiTheme="majorHAnsi" w:hAnsiTheme="majorHAnsi"/>
          <w:lang w:val="en-US" w:eastAsia="en-US"/>
        </w:rPr>
        <w:t>[INSERT DATE]______________</w:t>
      </w:r>
      <w:r w:rsidR="001C5042" w:rsidRPr="00AE2A6F">
        <w:rPr>
          <w:rStyle w:val="FontStyle13"/>
          <w:rFonts w:asciiTheme="majorHAnsi" w:hAnsiTheme="majorHAnsi"/>
          <w:lang w:val="en-US" w:eastAsia="en-US"/>
        </w:rPr>
        <w:t xml:space="preserve"> </w:t>
      </w:r>
      <w:r w:rsidR="00BC1748">
        <w:rPr>
          <w:rStyle w:val="FontStyle13"/>
          <w:rFonts w:asciiTheme="majorHAnsi" w:hAnsiTheme="majorHAnsi"/>
          <w:lang w:val="en-US" w:eastAsia="en-US"/>
        </w:rPr>
        <w:t>(</w:t>
      </w:r>
      <w:r w:rsidR="00BC1748" w:rsidRPr="00BC1748">
        <w:rPr>
          <w:rStyle w:val="FontStyle13"/>
          <w:rFonts w:asciiTheme="majorHAnsi" w:hAnsiTheme="majorHAnsi"/>
          <w:b/>
          <w:lang w:val="en-US" w:eastAsia="en-US"/>
        </w:rPr>
        <w:t>“Effective Date”</w:t>
      </w:r>
      <w:r w:rsidR="00BC1748">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between</w:t>
      </w:r>
      <w:r w:rsidRPr="00AE2A6F">
        <w:rPr>
          <w:rStyle w:val="FontStyle13"/>
          <w:rFonts w:asciiTheme="majorHAnsi" w:hAnsiTheme="majorHAnsi"/>
          <w:lang w:val="en-US" w:eastAsia="en-US"/>
        </w:rPr>
        <w:t>:</w:t>
      </w:r>
      <w:r w:rsidR="00014579">
        <w:rPr>
          <w:rStyle w:val="FontStyle13"/>
          <w:rFonts w:asciiTheme="majorHAnsi" w:eastAsia="Malgun Gothic" w:hAnsiTheme="majorHAnsi" w:hint="eastAsia"/>
          <w:lang w:val="en-US" w:eastAsia="ko-KR"/>
        </w:rPr>
        <w:t xml:space="preserve"> </w:t>
      </w:r>
    </w:p>
    <w:p w14:paraId="5CD6A68F" w14:textId="77777777" w:rsidR="00575D8E" w:rsidRPr="00AE2A6F"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43846076" w14:textId="3F59B19F" w:rsidR="00375B57" w:rsidRPr="007513AE"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THE</w:t>
      </w:r>
      <w:r w:rsidR="001C5042" w:rsidRPr="00AE2A6F">
        <w:rPr>
          <w:rStyle w:val="FontStyle13"/>
          <w:rFonts w:asciiTheme="majorHAnsi" w:hAnsiTheme="majorHAnsi"/>
          <w:b/>
          <w:lang w:val="en-US" w:eastAsia="en-US"/>
        </w:rPr>
        <w:t xml:space="preserve"> </w:t>
      </w:r>
      <w:r w:rsidR="001C5042" w:rsidRPr="00AE2A6F">
        <w:rPr>
          <w:rStyle w:val="FontStyle12"/>
          <w:rFonts w:asciiTheme="majorHAnsi" w:hAnsiTheme="majorHAnsi"/>
          <w:lang w:val="en-US" w:eastAsia="en-US"/>
        </w:rPr>
        <w:t>GREEN CLIMATE FUND</w:t>
      </w:r>
      <w:r w:rsidRPr="00AE2A6F">
        <w:rPr>
          <w:rStyle w:val="FontStyle12"/>
          <w:rFonts w:asciiTheme="majorHAnsi" w:hAnsiTheme="majorHAnsi"/>
          <w:lang w:val="en-US" w:eastAsia="en-US"/>
        </w:rPr>
        <w:t>,</w:t>
      </w:r>
      <w:r w:rsidR="001C5042" w:rsidRPr="00AE2A6F">
        <w:rPr>
          <w:rStyle w:val="FontStyle12"/>
          <w:rFonts w:asciiTheme="majorHAnsi" w:hAnsiTheme="majorHAnsi"/>
          <w:lang w:val="en-US" w:eastAsia="en-US"/>
        </w:rPr>
        <w:t xml:space="preserve"> </w:t>
      </w:r>
      <w:r w:rsidR="008E6811" w:rsidRPr="00AE2A6F">
        <w:rPr>
          <w:rStyle w:val="FontStyle17"/>
          <w:rFonts w:asciiTheme="majorHAnsi" w:hAnsiTheme="majorHAnsi"/>
          <w:lang w:val="en-US" w:eastAsia="en-US"/>
        </w:rPr>
        <w:t xml:space="preserve">a designated operating entity of the </w:t>
      </w:r>
      <w:r w:rsidR="008E6811" w:rsidRPr="00AE2A6F">
        <w:rPr>
          <w:rStyle w:val="FontStyle13"/>
          <w:rFonts w:asciiTheme="majorHAnsi" w:hAnsiTheme="majorHAnsi"/>
        </w:rPr>
        <w:t xml:space="preserve">financial mechanism under Article 11 of the </w:t>
      </w:r>
      <w:r w:rsidR="008E6811" w:rsidRPr="00AE2A6F">
        <w:rPr>
          <w:rFonts w:asciiTheme="majorHAnsi" w:hAnsiTheme="majorHAnsi"/>
          <w:sz w:val="20"/>
          <w:szCs w:val="20"/>
        </w:rPr>
        <w:t>United Nations Framework Convention on Climate Change</w:t>
      </w:r>
      <w:r w:rsidR="008E6811" w:rsidRPr="00AE2A6F">
        <w:rPr>
          <w:rStyle w:val="FontStyle13"/>
          <w:rFonts w:asciiTheme="majorHAnsi" w:hAnsiTheme="majorHAnsi"/>
        </w:rPr>
        <w:t xml:space="preserve"> </w:t>
      </w:r>
      <w:r w:rsidR="008E6811" w:rsidRPr="00AE2A6F">
        <w:rPr>
          <w:rStyle w:val="FontStyle13"/>
          <w:rFonts w:asciiTheme="majorHAnsi" w:hAnsiTheme="majorHAnsi"/>
          <w:lang w:val="en-US"/>
        </w:rPr>
        <w:t>and established pursuant to the Governing Instrument</w:t>
      </w:r>
      <w:r w:rsidR="008E6811" w:rsidRPr="00AE2A6F">
        <w:rPr>
          <w:rStyle w:val="FontStyle13"/>
          <w:rFonts w:asciiTheme="majorHAnsi" w:hAnsiTheme="majorHAnsi"/>
          <w:bCs/>
          <w:lang w:eastAsia="en-US"/>
        </w:rPr>
        <w:t xml:space="preserve"> for the Green Climate Fund,</w:t>
      </w:r>
      <w:r w:rsidR="001C5042" w:rsidRPr="00AE2A6F">
        <w:rPr>
          <w:rStyle w:val="FontStyle13"/>
          <w:rFonts w:asciiTheme="majorHAnsi" w:hAnsiTheme="majorHAnsi"/>
          <w:bCs/>
          <w:lang w:eastAsia="en-US"/>
        </w:rPr>
        <w:t xml:space="preserve"> with headquarters in Songdo, Republic of Korea, and postal address at </w:t>
      </w:r>
      <w:r w:rsidR="008E6811" w:rsidRPr="00AE2A6F">
        <w:rPr>
          <w:rStyle w:val="FontStyle13"/>
          <w:rFonts w:asciiTheme="majorHAnsi" w:hAnsiTheme="majorHAnsi"/>
          <w:bCs/>
          <w:lang w:eastAsia="en-US"/>
        </w:rPr>
        <w:t xml:space="preserve">12th floor, </w:t>
      </w:r>
      <w:r w:rsidR="001C5042" w:rsidRPr="00AE2A6F">
        <w:rPr>
          <w:rStyle w:val="FontStyle13"/>
          <w:rFonts w:asciiTheme="majorHAnsi" w:hAnsiTheme="majorHAnsi"/>
          <w:bCs/>
          <w:lang w:eastAsia="en-US"/>
        </w:rPr>
        <w:t>G-</w:t>
      </w:r>
      <w:r w:rsidR="001C5042" w:rsidRPr="00AE2A6F">
        <w:rPr>
          <w:rStyle w:val="FontStyle12"/>
          <w:rFonts w:asciiTheme="majorHAnsi" w:hAnsiTheme="majorHAnsi"/>
          <w:b w:val="0"/>
          <w:lang w:val="en-US" w:eastAsia="ko-KR"/>
        </w:rPr>
        <w:t>Tower</w:t>
      </w:r>
      <w:r w:rsidRPr="00AE2A6F">
        <w:rPr>
          <w:rStyle w:val="FontStyle12"/>
          <w:rFonts w:asciiTheme="majorHAnsi" w:hAnsiTheme="majorHAnsi"/>
          <w:b w:val="0"/>
          <w:lang w:val="en-US" w:eastAsia="ko-KR"/>
        </w:rPr>
        <w:t>, 175 Art center-</w:t>
      </w:r>
      <w:proofErr w:type="spellStart"/>
      <w:r w:rsidRPr="00AE2A6F">
        <w:rPr>
          <w:rStyle w:val="FontStyle12"/>
          <w:rFonts w:asciiTheme="majorHAnsi" w:hAnsiTheme="majorHAnsi"/>
          <w:b w:val="0"/>
          <w:lang w:val="en-US" w:eastAsia="ko-KR"/>
        </w:rPr>
        <w:t>daero</w:t>
      </w:r>
      <w:proofErr w:type="spellEnd"/>
      <w:r w:rsidRPr="00AE2A6F">
        <w:rPr>
          <w:rStyle w:val="FontStyle12"/>
          <w:rFonts w:asciiTheme="majorHAnsi" w:hAnsiTheme="majorHAnsi"/>
          <w:b w:val="0"/>
          <w:lang w:val="en-US" w:eastAsia="ko-KR"/>
        </w:rPr>
        <w:t>, 24-4 Songdo-dong,</w:t>
      </w:r>
      <w:r w:rsidR="001C5042" w:rsidRPr="00AE2A6F">
        <w:rPr>
          <w:rStyle w:val="FontStyle12"/>
          <w:rFonts w:asciiTheme="majorHAnsi" w:hAnsiTheme="majorHAnsi"/>
          <w:b w:val="0"/>
          <w:lang w:val="en-US" w:eastAsia="ko-KR"/>
        </w:rPr>
        <w:t xml:space="preserve"> </w:t>
      </w:r>
      <w:proofErr w:type="spellStart"/>
      <w:r w:rsidR="001C5042" w:rsidRPr="00AE2A6F">
        <w:rPr>
          <w:rStyle w:val="FontStyle12"/>
          <w:rFonts w:asciiTheme="majorHAnsi" w:hAnsiTheme="majorHAnsi"/>
          <w:b w:val="0"/>
          <w:lang w:val="en-US" w:eastAsia="ko-KR"/>
        </w:rPr>
        <w:t>Ye</w:t>
      </w:r>
      <w:r w:rsidR="00DB1242" w:rsidRPr="00AE2A6F">
        <w:rPr>
          <w:rStyle w:val="FontStyle12"/>
          <w:rFonts w:asciiTheme="majorHAnsi" w:hAnsiTheme="majorHAnsi"/>
          <w:b w:val="0"/>
          <w:lang w:val="en-US" w:eastAsia="ko-KR"/>
        </w:rPr>
        <w:t>onsu-gu</w:t>
      </w:r>
      <w:proofErr w:type="spellEnd"/>
      <w:r w:rsidR="00DB1242" w:rsidRPr="00AE2A6F">
        <w:rPr>
          <w:rStyle w:val="FontStyle13"/>
          <w:rFonts w:asciiTheme="majorHAnsi" w:hAnsiTheme="majorHAnsi"/>
          <w:bCs/>
          <w:lang w:eastAsia="en-US"/>
        </w:rPr>
        <w:t xml:space="preserve">, </w:t>
      </w:r>
      <w:r w:rsidR="008E6811" w:rsidRPr="00AE2A6F">
        <w:rPr>
          <w:rStyle w:val="FontStyle13"/>
          <w:rFonts w:asciiTheme="majorHAnsi" w:hAnsiTheme="majorHAnsi"/>
          <w:lang w:eastAsia="en-US"/>
        </w:rPr>
        <w:t>Incheon, 22004 Republic of Korea</w:t>
      </w:r>
      <w:r w:rsidR="008E6811" w:rsidRPr="00AE2A6F">
        <w:rPr>
          <w:rStyle w:val="FontStyle13"/>
          <w:rFonts w:asciiTheme="majorHAnsi" w:hAnsiTheme="majorHAnsi"/>
          <w:lang w:val="en-US" w:eastAsia="en-US"/>
        </w:rPr>
        <w:t xml:space="preserve"> </w:t>
      </w:r>
      <w:r w:rsidR="004A146C" w:rsidRPr="00AE2A6F">
        <w:rPr>
          <w:rStyle w:val="FontStyle13"/>
          <w:rFonts w:asciiTheme="majorHAnsi" w:hAnsiTheme="majorHAnsi"/>
          <w:lang w:val="en-US" w:eastAsia="en-US"/>
        </w:rPr>
        <w:t>(“</w:t>
      </w:r>
      <w:r w:rsidR="004A146C" w:rsidRPr="00AE2A6F">
        <w:rPr>
          <w:rStyle w:val="FontStyle13"/>
          <w:rFonts w:asciiTheme="majorHAnsi" w:hAnsiTheme="majorHAnsi"/>
          <w:b/>
          <w:lang w:val="en-US" w:eastAsia="en-US"/>
        </w:rPr>
        <w:t>GCF</w:t>
      </w:r>
      <w:r w:rsidR="004A146C"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or the “</w:t>
      </w:r>
      <w:r w:rsidRPr="00AE2A6F">
        <w:rPr>
          <w:rStyle w:val="FontStyle13"/>
          <w:rFonts w:asciiTheme="majorHAnsi" w:hAnsiTheme="majorHAnsi"/>
          <w:b/>
          <w:lang w:val="en-US" w:eastAsia="en-US"/>
        </w:rPr>
        <w:t>Fund</w:t>
      </w:r>
      <w:r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which possesses juridical personality with legal capacity as is necessary for the exercise of its functions and enjoys such privileges and immunities as are provided </w:t>
      </w:r>
      <w:r w:rsidR="008E6811" w:rsidRPr="00AE2A6F">
        <w:rPr>
          <w:rStyle w:val="FontStyle13"/>
          <w:rFonts w:asciiTheme="majorHAnsi" w:hAnsiTheme="majorHAnsi"/>
          <w:lang w:val="en-US" w:eastAsia="en-US"/>
        </w:rPr>
        <w:t xml:space="preserve">for </w:t>
      </w:r>
      <w:r w:rsidR="001C5042" w:rsidRPr="00AE2A6F">
        <w:rPr>
          <w:rStyle w:val="FontStyle13"/>
          <w:rFonts w:asciiTheme="majorHAnsi" w:hAnsiTheme="majorHAnsi"/>
          <w:lang w:val="en-US" w:eastAsia="en-US"/>
        </w:rPr>
        <w:t xml:space="preserve">under the Governing Instrument for </w:t>
      </w:r>
      <w:r w:rsidRPr="00AE2A6F">
        <w:rPr>
          <w:rStyle w:val="FontStyle13"/>
          <w:rFonts w:asciiTheme="majorHAnsi" w:hAnsiTheme="majorHAnsi"/>
          <w:lang w:val="en-US" w:eastAsia="en-US"/>
        </w:rPr>
        <w:t xml:space="preserve">the Green Climate Fund and the </w:t>
      </w:r>
      <w:r w:rsidR="001C5042" w:rsidRPr="00AE2A6F">
        <w:rPr>
          <w:rStyle w:val="FontStyle13"/>
          <w:rFonts w:asciiTheme="majorHAnsi" w:hAnsiTheme="majorHAnsi"/>
          <w:lang w:val="en-US" w:eastAsia="en-US"/>
        </w:rPr>
        <w:t>Agreement between the Republic of Korea and the Green Climate Fund concerning the Headquarters of t</w:t>
      </w:r>
      <w:r w:rsidR="0048277B" w:rsidRPr="00AE2A6F">
        <w:rPr>
          <w:rStyle w:val="FontStyle13"/>
          <w:rFonts w:asciiTheme="majorHAnsi" w:hAnsiTheme="majorHAnsi"/>
          <w:lang w:val="en-US" w:eastAsia="en-US"/>
        </w:rPr>
        <w:t>h</w:t>
      </w:r>
      <w:r w:rsidRPr="00AE2A6F">
        <w:rPr>
          <w:rStyle w:val="FontStyle13"/>
          <w:rFonts w:asciiTheme="majorHAnsi" w:hAnsiTheme="majorHAnsi"/>
          <w:lang w:val="en-US" w:eastAsia="en-US"/>
        </w:rPr>
        <w:t>e Green Climate Fund</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and </w:t>
      </w:r>
    </w:p>
    <w:p w14:paraId="48756795" w14:textId="77777777" w:rsidR="00E95C92" w:rsidRPr="00375B57"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p>
    <w:p w14:paraId="5B139B5D" w14:textId="77777777" w:rsidR="00353647" w:rsidRPr="00AE2A6F" w:rsidRDefault="000B2CB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w:t>
      </w:r>
      <w:r w:rsidR="00B9551C" w:rsidRPr="00AE2A6F">
        <w:rPr>
          <w:rStyle w:val="FontStyle13"/>
          <w:rFonts w:asciiTheme="majorHAnsi" w:hAnsiTheme="majorHAnsi"/>
          <w:b/>
          <w:i/>
          <w:lang w:val="en-US" w:eastAsia="en-US"/>
        </w:rPr>
        <w:t>name of Contractor</w:t>
      </w:r>
      <w:r w:rsidRPr="00AE2A6F">
        <w:rPr>
          <w:rStyle w:val="FontStyle13"/>
          <w:rFonts w:asciiTheme="majorHAnsi" w:hAnsiTheme="majorHAnsi"/>
          <w:b/>
          <w:lang w:val="en-US" w:eastAsia="en-US"/>
        </w:rPr>
        <w:t>]</w:t>
      </w:r>
      <w:r w:rsidR="00353647"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ko-KR"/>
        </w:rPr>
        <w:t xml:space="preserve">a </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b/>
          <w:i/>
          <w:lang w:val="en-US" w:eastAsia="ko-KR"/>
        </w:rPr>
        <w:t>company</w:t>
      </w:r>
      <w:r w:rsidR="00B9551C" w:rsidRPr="00AE2A6F">
        <w:rPr>
          <w:rStyle w:val="FontStyle13"/>
          <w:rFonts w:asciiTheme="majorHAnsi" w:hAnsiTheme="majorHAnsi"/>
          <w:b/>
          <w:i/>
          <w:lang w:val="en-US" w:eastAsia="ko-KR"/>
        </w:rPr>
        <w:t>][entity][specify type of the entity</w:t>
      </w:r>
      <w:r w:rsidR="00B9551C" w:rsidRPr="00AE2A6F">
        <w:rPr>
          <w:rStyle w:val="FontStyle13"/>
          <w:rFonts w:asciiTheme="majorHAnsi" w:hAnsiTheme="majorHAnsi"/>
          <w:lang w:val="en-US" w:eastAsia="ko-KR"/>
        </w:rPr>
        <w:t>]</w:t>
      </w:r>
      <w:r w:rsidR="001C5042" w:rsidRPr="00AE2A6F">
        <w:rPr>
          <w:rStyle w:val="FontStyle13"/>
          <w:rFonts w:asciiTheme="majorHAnsi" w:hAnsiTheme="majorHAnsi"/>
          <w:lang w:val="en-US" w:eastAsia="ko-KR"/>
        </w:rPr>
        <w:t xml:space="preserve"> organized and existing under the laws of </w:t>
      </w:r>
      <w:r w:rsidR="00B9551C" w:rsidRPr="00AE2A6F">
        <w:rPr>
          <w:rStyle w:val="FontStyle13"/>
          <w:rFonts w:asciiTheme="majorHAnsi" w:hAnsiTheme="majorHAnsi"/>
          <w:b/>
          <w:i/>
          <w:lang w:val="en-US" w:eastAsia="ko-KR"/>
        </w:rPr>
        <w:t>[specify jurisdiction]</w:t>
      </w:r>
      <w:r w:rsidR="001C5042" w:rsidRPr="00AE2A6F">
        <w:rPr>
          <w:rStyle w:val="FontStyle13"/>
          <w:rFonts w:asciiTheme="majorHAnsi" w:hAnsiTheme="majorHAnsi"/>
          <w:lang w:val="en-US" w:eastAsia="ko-KR"/>
        </w:rPr>
        <w:t xml:space="preserve">, with </w:t>
      </w:r>
      <w:r w:rsidR="001C2AC7" w:rsidRPr="00AE2A6F">
        <w:rPr>
          <w:rStyle w:val="FontStyle13"/>
          <w:rFonts w:asciiTheme="majorHAnsi" w:hAnsiTheme="majorHAnsi"/>
          <w:lang w:val="en-US" w:eastAsia="ko-KR"/>
        </w:rPr>
        <w:t xml:space="preserve">registration No. </w:t>
      </w:r>
      <w:r w:rsidR="001C2AC7" w:rsidRPr="00AE2A6F">
        <w:rPr>
          <w:rStyle w:val="FontStyle13"/>
          <w:rFonts w:asciiTheme="majorHAnsi" w:hAnsiTheme="majorHAnsi"/>
          <w:b/>
          <w:i/>
          <w:highlight w:val="lightGray"/>
          <w:lang w:val="en-US" w:eastAsia="ko-KR"/>
        </w:rPr>
        <w:t>[please fill in]</w:t>
      </w:r>
      <w:r w:rsidR="001C2AC7" w:rsidRPr="00AE2A6F">
        <w:rPr>
          <w:rStyle w:val="FontStyle13"/>
          <w:rFonts w:asciiTheme="majorHAnsi" w:hAnsiTheme="majorHAnsi"/>
          <w:lang w:val="en-US" w:eastAsia="ko-KR"/>
        </w:rPr>
        <w:t xml:space="preserve"> and with </w:t>
      </w:r>
      <w:r w:rsidR="001C5042" w:rsidRPr="00AE2A6F">
        <w:rPr>
          <w:rStyle w:val="FontStyle13"/>
          <w:rFonts w:asciiTheme="majorHAnsi" w:hAnsiTheme="majorHAnsi"/>
          <w:lang w:val="en-US" w:eastAsia="ko-KR"/>
        </w:rPr>
        <w:t xml:space="preserve">its principal place of business at </w:t>
      </w:r>
      <w:r w:rsidRPr="00AE2A6F">
        <w:rPr>
          <w:rStyle w:val="FontStyle13"/>
          <w:rFonts w:asciiTheme="majorHAnsi" w:hAnsiTheme="majorHAnsi"/>
          <w:lang w:val="en-US" w:eastAsia="ko-KR"/>
        </w:rPr>
        <w:t>[</w:t>
      </w:r>
      <w:r w:rsidR="00B9551C" w:rsidRPr="00AE2A6F">
        <w:rPr>
          <w:rStyle w:val="FontStyle13"/>
          <w:rFonts w:asciiTheme="majorHAnsi" w:hAnsiTheme="majorHAnsi"/>
          <w:b/>
          <w:i/>
          <w:lang w:val="en-US" w:eastAsia="ko-KR"/>
        </w:rPr>
        <w:t>specify address</w:t>
      </w:r>
      <w:r w:rsidR="00B9551C" w:rsidRPr="00AE2A6F">
        <w:rPr>
          <w:rStyle w:val="FontStyle13"/>
          <w:rFonts w:asciiTheme="majorHAnsi" w:hAnsiTheme="majorHAnsi"/>
          <w:lang w:val="en-US" w:eastAsia="ko-KR"/>
        </w:rPr>
        <w:t>]</w:t>
      </w:r>
      <w:r w:rsidR="008E6811" w:rsidRPr="00AE2A6F">
        <w:rPr>
          <w:rStyle w:val="FontStyle13"/>
          <w:rFonts w:asciiTheme="majorHAnsi" w:hAnsiTheme="majorHAnsi"/>
          <w:lang w:val="en-US" w:eastAsia="en-US"/>
        </w:rPr>
        <w:t xml:space="preserve"> </w:t>
      </w:r>
      <w:r w:rsidR="00353647" w:rsidRPr="00AE2A6F">
        <w:rPr>
          <w:rStyle w:val="FontStyle13"/>
          <w:rFonts w:asciiTheme="majorHAnsi" w:hAnsiTheme="majorHAnsi"/>
          <w:lang w:val="en-US" w:eastAsia="en-US"/>
        </w:rPr>
        <w:t>(the “</w:t>
      </w:r>
      <w:r w:rsidR="00353647" w:rsidRPr="00AE2A6F">
        <w:rPr>
          <w:rStyle w:val="FontStyle13"/>
          <w:rFonts w:asciiTheme="majorHAnsi" w:hAnsiTheme="majorHAnsi"/>
          <w:b/>
          <w:lang w:val="en-US" w:eastAsia="en-US"/>
        </w:rPr>
        <w:t>Contractor</w:t>
      </w:r>
      <w:r w:rsidR="00353647" w:rsidRPr="00AE2A6F">
        <w:rPr>
          <w:rStyle w:val="FontStyle13"/>
          <w:rFonts w:asciiTheme="majorHAnsi" w:hAnsiTheme="majorHAnsi"/>
          <w:lang w:val="en-US" w:eastAsia="en-US"/>
        </w:rPr>
        <w:t>"),</w:t>
      </w:r>
    </w:p>
    <w:p w14:paraId="1A3C2FA1" w14:textId="77777777" w:rsidR="00353647"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11FBFC19" w14:textId="77777777" w:rsidR="001C5042"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lang w:val="en-US" w:eastAsia="en-US"/>
        </w:rPr>
        <w:t>each a “</w:t>
      </w:r>
      <w:r w:rsidRPr="00AE2A6F">
        <w:rPr>
          <w:rStyle w:val="FontStyle13"/>
          <w:rFonts w:asciiTheme="majorHAnsi" w:hAnsiTheme="majorHAnsi"/>
          <w:b/>
          <w:lang w:val="en-US" w:eastAsia="en-US"/>
        </w:rPr>
        <w:t>Party</w:t>
      </w:r>
      <w:r w:rsidRPr="00AE2A6F">
        <w:rPr>
          <w:rStyle w:val="FontStyle13"/>
          <w:rFonts w:asciiTheme="majorHAnsi" w:hAnsiTheme="majorHAnsi"/>
          <w:lang w:val="en-US" w:eastAsia="en-US"/>
        </w:rPr>
        <w:t>” and together</w:t>
      </w:r>
      <w:r w:rsidR="001C5042" w:rsidRPr="00AE2A6F">
        <w:rPr>
          <w:rStyle w:val="FontStyle13"/>
          <w:rFonts w:asciiTheme="majorHAnsi" w:hAnsiTheme="majorHAnsi"/>
          <w:lang w:val="en-US" w:eastAsia="en-US"/>
        </w:rPr>
        <w:t xml:space="preserve"> the “</w:t>
      </w:r>
      <w:r w:rsidR="001C5042" w:rsidRPr="00AE2A6F">
        <w:rPr>
          <w:rStyle w:val="FontStyle13"/>
          <w:rFonts w:asciiTheme="majorHAnsi" w:hAnsiTheme="majorHAnsi"/>
          <w:b/>
          <w:lang w:val="en-US" w:eastAsia="en-US"/>
        </w:rPr>
        <w:t>Parties</w:t>
      </w:r>
      <w:r w:rsidR="001C5042" w:rsidRPr="00AE2A6F">
        <w:rPr>
          <w:rStyle w:val="FontStyle13"/>
          <w:rFonts w:asciiTheme="majorHAnsi" w:hAnsiTheme="majorHAnsi"/>
          <w:lang w:val="en-US" w:eastAsia="en-US"/>
        </w:rPr>
        <w:t>”.</w:t>
      </w:r>
    </w:p>
    <w:p w14:paraId="0B02FEF0" w14:textId="77777777" w:rsidR="001C5042" w:rsidRPr="00AE2A6F" w:rsidRDefault="001C5042" w:rsidP="00A05762">
      <w:pPr>
        <w:pStyle w:val="Style5"/>
        <w:widowControl/>
        <w:spacing w:line="240" w:lineRule="exact"/>
        <w:rPr>
          <w:rFonts w:asciiTheme="majorHAnsi" w:hAnsiTheme="majorHAnsi"/>
          <w:sz w:val="20"/>
          <w:szCs w:val="20"/>
          <w:lang w:val="en-US"/>
        </w:rPr>
      </w:pPr>
    </w:p>
    <w:p w14:paraId="0CFAE4FA" w14:textId="77777777" w:rsidR="009E35C2" w:rsidRPr="00AE2A6F" w:rsidRDefault="001C5042" w:rsidP="00AE2A6F">
      <w:pPr>
        <w:pStyle w:val="Style5"/>
        <w:widowControl/>
        <w:spacing w:before="5"/>
        <w:ind w:firstLine="720"/>
        <w:rPr>
          <w:rStyle w:val="FontStyle13"/>
          <w:rFonts w:asciiTheme="majorHAnsi" w:hAnsiTheme="majorHAnsi"/>
          <w:lang w:val="en-US" w:eastAsia="ko-KR"/>
        </w:rPr>
      </w:pPr>
      <w:r w:rsidRPr="00AE2A6F">
        <w:rPr>
          <w:rStyle w:val="FontStyle13"/>
          <w:rFonts w:asciiTheme="majorHAnsi" w:hAnsiTheme="majorHAnsi"/>
          <w:lang w:val="en-US" w:eastAsia="en-US"/>
        </w:rPr>
        <w:t xml:space="preserve">WHEREAS GCF </w:t>
      </w:r>
      <w:r w:rsidR="007A5FFE" w:rsidRPr="00AE2A6F">
        <w:rPr>
          <w:rStyle w:val="FontStyle13"/>
          <w:rFonts w:asciiTheme="majorHAnsi" w:hAnsiTheme="majorHAnsi"/>
          <w:lang w:val="en-US" w:eastAsia="en-US"/>
        </w:rPr>
        <w:t xml:space="preserve">issued a </w:t>
      </w:r>
      <w:r w:rsidR="00B9551C" w:rsidRPr="00AE2A6F">
        <w:rPr>
          <w:rStyle w:val="FontStyle13"/>
          <w:rFonts w:asciiTheme="majorHAnsi" w:hAnsiTheme="majorHAnsi"/>
          <w:lang w:val="en-US" w:eastAsia="en-US"/>
        </w:rPr>
        <w:t>[</w:t>
      </w:r>
      <w:r w:rsidR="007A5FFE" w:rsidRPr="00AE2A6F">
        <w:rPr>
          <w:rStyle w:val="FontStyle13"/>
          <w:rFonts w:asciiTheme="majorHAnsi" w:hAnsiTheme="majorHAnsi"/>
          <w:lang w:val="en-US" w:eastAsia="en-US"/>
        </w:rPr>
        <w:t>Request for Proposal</w:t>
      </w:r>
      <w:r w:rsidR="00B9551C" w:rsidRPr="00AE2A6F">
        <w:rPr>
          <w:rStyle w:val="FontStyle13"/>
          <w:rFonts w:asciiTheme="majorHAnsi" w:hAnsiTheme="majorHAnsi"/>
          <w:lang w:val="en-US" w:eastAsia="en-US"/>
        </w:rPr>
        <w:t xml:space="preserve">] [Request for Quotation] _______________ </w:t>
      </w:r>
      <w:r w:rsidR="009E35C2" w:rsidRPr="00AE2A6F">
        <w:rPr>
          <w:rStyle w:val="FontStyle13"/>
          <w:rFonts w:asciiTheme="majorHAnsi" w:hAnsiTheme="majorHAnsi"/>
          <w:lang w:val="en-US" w:eastAsia="ko-KR"/>
        </w:rPr>
        <w:t>;</w:t>
      </w:r>
    </w:p>
    <w:p w14:paraId="102F0F9C" w14:textId="77777777" w:rsidR="009E35C2" w:rsidRPr="00AE2A6F" w:rsidRDefault="009E35C2" w:rsidP="00A05762">
      <w:pPr>
        <w:pStyle w:val="Style5"/>
        <w:widowControl/>
        <w:spacing w:before="5"/>
        <w:rPr>
          <w:rStyle w:val="FontStyle13"/>
          <w:rFonts w:asciiTheme="majorHAnsi" w:hAnsiTheme="majorHAnsi"/>
          <w:lang w:val="en-US" w:eastAsia="ko-KR"/>
        </w:rPr>
      </w:pPr>
    </w:p>
    <w:p w14:paraId="78767D67" w14:textId="77777777" w:rsidR="00691429" w:rsidRPr="00AE2A6F" w:rsidRDefault="009E35C2"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ko-KR"/>
        </w:rPr>
        <w:t xml:space="preserve">WHEREAS </w:t>
      </w:r>
      <w:r w:rsidR="00C74213" w:rsidRPr="00AE2A6F">
        <w:rPr>
          <w:rStyle w:val="FontStyle13"/>
          <w:rFonts w:asciiTheme="majorHAnsi" w:hAnsiTheme="majorHAnsi"/>
          <w:lang w:val="en-US" w:eastAsia="en-US"/>
        </w:rPr>
        <w:t xml:space="preserve">the </w:t>
      </w:r>
      <w:r w:rsidR="000C0094" w:rsidRPr="00AE2A6F">
        <w:rPr>
          <w:rStyle w:val="FontStyle13"/>
          <w:rFonts w:asciiTheme="majorHAnsi" w:hAnsiTheme="majorHAnsi"/>
          <w:lang w:val="en-US" w:eastAsia="en-US"/>
        </w:rPr>
        <w:t xml:space="preserve">Contractor </w:t>
      </w:r>
      <w:r w:rsidR="00AB0F1C" w:rsidRPr="00AE2A6F">
        <w:rPr>
          <w:rStyle w:val="FontStyle13"/>
          <w:rFonts w:asciiTheme="majorHAnsi" w:hAnsiTheme="majorHAnsi"/>
          <w:lang w:val="en-US" w:eastAsia="en-US"/>
        </w:rPr>
        <w:t xml:space="preserve">and other </w:t>
      </w:r>
      <w:r w:rsidR="00B9551C" w:rsidRPr="00AE2A6F">
        <w:rPr>
          <w:rStyle w:val="FontStyle13"/>
          <w:rFonts w:asciiTheme="majorHAnsi" w:hAnsiTheme="majorHAnsi"/>
          <w:lang w:val="en-US" w:eastAsia="en-US"/>
        </w:rPr>
        <w:t>[</w:t>
      </w:r>
      <w:r w:rsidR="00AB0F1C" w:rsidRPr="00AE2A6F">
        <w:rPr>
          <w:rStyle w:val="FontStyle13"/>
          <w:rFonts w:asciiTheme="majorHAnsi" w:hAnsiTheme="majorHAnsi"/>
          <w:lang w:val="en-US" w:eastAsia="en-US"/>
        </w:rPr>
        <w:t>bidders</w:t>
      </w:r>
      <w:r w:rsidR="00B9551C" w:rsidRPr="00AE2A6F">
        <w:rPr>
          <w:rStyle w:val="FontStyle13"/>
          <w:rFonts w:asciiTheme="majorHAnsi" w:hAnsiTheme="majorHAnsi"/>
          <w:lang w:val="en-US" w:eastAsia="en-US"/>
        </w:rPr>
        <w:t>][service providers]</w:t>
      </w:r>
      <w:r w:rsidR="00AB0F1C" w:rsidRPr="00AE2A6F">
        <w:rPr>
          <w:rStyle w:val="FontStyle13"/>
          <w:rFonts w:asciiTheme="majorHAnsi" w:hAnsiTheme="majorHAnsi"/>
          <w:lang w:val="en-US" w:eastAsia="en-US"/>
        </w:rPr>
        <w:t xml:space="preserve"> </w:t>
      </w:r>
      <w:r w:rsidR="000C0094" w:rsidRPr="00AE2A6F">
        <w:rPr>
          <w:rStyle w:val="FontStyle13"/>
          <w:rFonts w:asciiTheme="majorHAnsi" w:hAnsiTheme="majorHAnsi"/>
          <w:lang w:val="en-US" w:eastAsia="en-US"/>
        </w:rPr>
        <w:t xml:space="preserve">submitted </w:t>
      </w:r>
      <w:r w:rsidR="00B9551C" w:rsidRPr="00AE2A6F">
        <w:rPr>
          <w:rStyle w:val="FontStyle13"/>
          <w:rFonts w:asciiTheme="majorHAnsi" w:hAnsiTheme="majorHAnsi"/>
          <w:lang w:val="en-US" w:eastAsia="en-US"/>
        </w:rPr>
        <w:t>[</w:t>
      </w:r>
      <w:r w:rsidR="000C0094" w:rsidRPr="00AE2A6F">
        <w:rPr>
          <w:rStyle w:val="FontStyle13"/>
          <w:rFonts w:asciiTheme="majorHAnsi" w:hAnsiTheme="majorHAnsi"/>
          <w:lang w:val="en-US" w:eastAsia="en-US"/>
        </w:rPr>
        <w:t>bidding proposal</w:t>
      </w:r>
      <w:r w:rsidR="00F926CF" w:rsidRPr="00AE2A6F">
        <w:rPr>
          <w:rStyle w:val="FontStyle13"/>
          <w:rFonts w:asciiTheme="majorHAnsi" w:hAnsiTheme="majorHAnsi"/>
          <w:lang w:val="en-US" w:eastAsia="en-US"/>
        </w:rPr>
        <w:t>s</w:t>
      </w:r>
      <w:r w:rsidR="00B9551C" w:rsidRPr="00AE2A6F">
        <w:rPr>
          <w:rStyle w:val="FontStyle13"/>
          <w:rFonts w:asciiTheme="majorHAnsi" w:hAnsiTheme="majorHAnsi"/>
          <w:lang w:val="en-US" w:eastAsia="en-US"/>
        </w:rPr>
        <w:t>][quotations]</w:t>
      </w:r>
      <w:r w:rsidR="000C0094" w:rsidRPr="00AE2A6F">
        <w:rPr>
          <w:rStyle w:val="FontStyle13"/>
          <w:rFonts w:asciiTheme="majorHAnsi" w:hAnsiTheme="majorHAnsi"/>
          <w:lang w:val="en-US" w:eastAsia="en-US"/>
        </w:rPr>
        <w:t xml:space="preserve"> for </w:t>
      </w:r>
      <w:r w:rsidR="001C2AC7" w:rsidRPr="00AE2A6F">
        <w:rPr>
          <w:rStyle w:val="FontStyle13"/>
          <w:rFonts w:asciiTheme="majorHAnsi" w:hAnsiTheme="majorHAnsi"/>
          <w:lang w:val="en-US" w:eastAsia="en-US"/>
        </w:rPr>
        <w:t xml:space="preserve">the </w:t>
      </w:r>
      <w:r w:rsidR="00C74213" w:rsidRPr="00AE2A6F">
        <w:rPr>
          <w:rStyle w:val="FontStyle13"/>
          <w:rFonts w:asciiTheme="majorHAnsi" w:hAnsiTheme="majorHAnsi"/>
          <w:lang w:val="en-US" w:eastAsia="en-US"/>
        </w:rPr>
        <w:t xml:space="preserve">provision of </w:t>
      </w:r>
      <w:r w:rsidR="00AB0F1C" w:rsidRPr="00AE2A6F">
        <w:rPr>
          <w:rStyle w:val="FontStyle13"/>
          <w:rFonts w:asciiTheme="majorHAnsi" w:hAnsiTheme="majorHAnsi"/>
          <w:lang w:val="en-US" w:eastAsia="en-US"/>
        </w:rPr>
        <w:t>s</w:t>
      </w:r>
      <w:r w:rsidR="000C0094" w:rsidRPr="00AE2A6F">
        <w:rPr>
          <w:rStyle w:val="FontStyle13"/>
          <w:rFonts w:asciiTheme="majorHAnsi" w:hAnsiTheme="majorHAnsi"/>
          <w:lang w:val="en-US" w:eastAsia="en-US"/>
        </w:rPr>
        <w:t>ervices</w:t>
      </w:r>
      <w:r w:rsidR="00691429" w:rsidRPr="00AE2A6F">
        <w:rPr>
          <w:rStyle w:val="FontStyle13"/>
          <w:rFonts w:asciiTheme="majorHAnsi" w:hAnsiTheme="majorHAnsi"/>
          <w:lang w:val="en-US" w:eastAsia="en-US"/>
        </w:rPr>
        <w:t>;</w:t>
      </w:r>
    </w:p>
    <w:p w14:paraId="74B5DF49" w14:textId="77777777" w:rsidR="00691429" w:rsidRPr="00AE2A6F" w:rsidRDefault="00691429" w:rsidP="00A05762">
      <w:pPr>
        <w:pStyle w:val="Style5"/>
        <w:widowControl/>
        <w:spacing w:before="5"/>
        <w:rPr>
          <w:rStyle w:val="FontStyle13"/>
          <w:rFonts w:asciiTheme="majorHAnsi" w:hAnsiTheme="majorHAnsi"/>
          <w:lang w:val="en-US" w:eastAsia="en-US"/>
        </w:rPr>
      </w:pPr>
    </w:p>
    <w:p w14:paraId="0043F1EE" w14:textId="77777777" w:rsidR="008E5835" w:rsidRPr="00AE2A6F" w:rsidRDefault="00691429"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9E35C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GCF accepted the</w:t>
      </w:r>
      <w:r w:rsidR="00F926CF" w:rsidRPr="00AE2A6F">
        <w:rPr>
          <w:rStyle w:val="FontStyle13"/>
          <w:rFonts w:asciiTheme="majorHAnsi" w:hAnsiTheme="majorHAnsi"/>
          <w:lang w:val="en-US" w:eastAsia="en-US"/>
        </w:rPr>
        <w:t xml:space="preserve"> Contractor’s proposal</w:t>
      </w:r>
      <w:r w:rsidR="00AB0F1C" w:rsidRPr="00AE2A6F">
        <w:rPr>
          <w:rStyle w:val="FontStyle13"/>
          <w:rFonts w:asciiTheme="majorHAnsi" w:hAnsiTheme="majorHAnsi"/>
          <w:lang w:val="en-US" w:eastAsia="en-US"/>
        </w:rPr>
        <w:t>s</w:t>
      </w:r>
      <w:r w:rsidR="00F926CF" w:rsidRPr="00AE2A6F">
        <w:rPr>
          <w:rStyle w:val="FontStyle13"/>
          <w:rFonts w:asciiTheme="majorHAnsi" w:hAnsiTheme="majorHAnsi"/>
          <w:lang w:val="en-US" w:eastAsia="en-US"/>
        </w:rPr>
        <w:t xml:space="preserve"> for provision of services </w:t>
      </w:r>
      <w:r w:rsidRPr="00AE2A6F">
        <w:rPr>
          <w:rStyle w:val="FontStyle13"/>
          <w:rFonts w:asciiTheme="majorHAnsi" w:hAnsiTheme="majorHAnsi"/>
          <w:lang w:val="en-US" w:eastAsia="en-US"/>
        </w:rPr>
        <w:t>and the Parties wish to enter into an agreement with respect to these services</w:t>
      </w:r>
      <w:r w:rsidR="008E5835"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and</w:t>
      </w:r>
    </w:p>
    <w:p w14:paraId="49A4D50F" w14:textId="77777777" w:rsidR="008E5835" w:rsidRPr="00AE2A6F" w:rsidRDefault="008E5835" w:rsidP="00A05762">
      <w:pPr>
        <w:pStyle w:val="Style5"/>
        <w:widowControl/>
        <w:spacing w:before="5"/>
        <w:rPr>
          <w:rStyle w:val="FontStyle13"/>
          <w:rFonts w:asciiTheme="majorHAnsi" w:hAnsiTheme="majorHAnsi"/>
          <w:lang w:val="en-US" w:eastAsia="en-US"/>
        </w:rPr>
      </w:pPr>
    </w:p>
    <w:p w14:paraId="538E70A0" w14:textId="77777777" w:rsidR="00D96A6A" w:rsidRPr="00AE2A6F" w:rsidRDefault="008E5835"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0C0094" w:rsidRPr="00AE2A6F">
        <w:rPr>
          <w:rStyle w:val="FontStyle13"/>
          <w:rFonts w:asciiTheme="majorHAnsi" w:hAnsiTheme="majorHAnsi"/>
          <w:lang w:val="en-US" w:eastAsia="en-US"/>
        </w:rPr>
        <w:t xml:space="preserve"> </w:t>
      </w:r>
      <w:r w:rsidR="00B9551C" w:rsidRPr="00AE2A6F">
        <w:rPr>
          <w:rStyle w:val="FontStyle13"/>
          <w:rFonts w:asciiTheme="majorHAnsi" w:hAnsiTheme="majorHAnsi"/>
          <w:b/>
          <w:i/>
          <w:lang w:val="en-US" w:eastAsia="en-US"/>
        </w:rPr>
        <w:t>[provide for other recitals, if any]</w:t>
      </w:r>
      <w:r w:rsidR="00691429" w:rsidRPr="00AE2A6F">
        <w:rPr>
          <w:rStyle w:val="FontStyle13"/>
          <w:rFonts w:asciiTheme="majorHAnsi" w:hAnsiTheme="majorHAnsi"/>
          <w:lang w:val="en-US" w:eastAsia="en-US"/>
        </w:rPr>
        <w:t>.</w:t>
      </w:r>
    </w:p>
    <w:p w14:paraId="1A8379A0" w14:textId="77777777" w:rsidR="00521F68" w:rsidRPr="00AE2A6F" w:rsidRDefault="00521F68" w:rsidP="00A05762">
      <w:pPr>
        <w:pStyle w:val="Style5"/>
        <w:widowControl/>
        <w:spacing w:before="5"/>
        <w:rPr>
          <w:rStyle w:val="FontStyle13"/>
          <w:rFonts w:asciiTheme="majorHAnsi" w:hAnsiTheme="majorHAnsi"/>
          <w:lang w:val="en-US" w:eastAsia="en-US"/>
        </w:rPr>
      </w:pPr>
    </w:p>
    <w:p w14:paraId="40DDBE40" w14:textId="77777777" w:rsidR="001C5042" w:rsidRPr="00AE2A6F" w:rsidRDefault="00575D8E" w:rsidP="00AE2A6F">
      <w:pPr>
        <w:pStyle w:val="Style5"/>
        <w:widowControl/>
        <w:spacing w:line="240" w:lineRule="auto"/>
        <w:ind w:firstLine="720"/>
        <w:jc w:val="left"/>
        <w:rPr>
          <w:rStyle w:val="FontStyle13"/>
          <w:rFonts w:asciiTheme="majorHAnsi" w:hAnsiTheme="majorHAnsi"/>
          <w:lang w:val="en-US" w:eastAsia="en-US"/>
        </w:rPr>
      </w:pPr>
      <w:r w:rsidRPr="00AE2A6F">
        <w:rPr>
          <w:rStyle w:val="FontStyle13"/>
          <w:rFonts w:asciiTheme="majorHAnsi" w:hAnsiTheme="majorHAnsi"/>
          <w:b/>
          <w:lang w:val="en-US" w:eastAsia="en-US"/>
        </w:rPr>
        <w:t>THE PARTIES HEREBY AGREE AS FOLLOWS</w:t>
      </w:r>
      <w:r w:rsidR="001C5042" w:rsidRPr="00AE2A6F">
        <w:rPr>
          <w:rStyle w:val="FontStyle13"/>
          <w:rFonts w:asciiTheme="majorHAnsi" w:hAnsiTheme="majorHAnsi"/>
          <w:lang w:val="en-US" w:eastAsia="en-US"/>
        </w:rPr>
        <w:t>:</w:t>
      </w:r>
    </w:p>
    <w:p w14:paraId="15D86FE6" w14:textId="77777777" w:rsidR="001C5042" w:rsidRPr="00AE2A6F" w:rsidRDefault="001C5042" w:rsidP="001C5042">
      <w:pPr>
        <w:pStyle w:val="Style5"/>
        <w:widowControl/>
        <w:spacing w:line="240" w:lineRule="auto"/>
        <w:jc w:val="left"/>
        <w:rPr>
          <w:rStyle w:val="FontStyle13"/>
          <w:rFonts w:asciiTheme="majorHAnsi" w:hAnsiTheme="majorHAnsi"/>
          <w:b/>
          <w:lang w:val="en-US" w:eastAsia="en-US"/>
        </w:rPr>
      </w:pPr>
    </w:p>
    <w:p w14:paraId="2B498B72" w14:textId="77777777" w:rsidR="001C5042" w:rsidRPr="00AE2A6F" w:rsidRDefault="00B9551C"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bookmarkStart w:id="0" w:name="_Ref441410689"/>
      <w:r w:rsidRPr="00AE2A6F">
        <w:rPr>
          <w:rStyle w:val="FontStyle13"/>
          <w:rFonts w:asciiTheme="majorHAnsi" w:hAnsiTheme="majorHAnsi"/>
          <w:lang w:val="en-US" w:eastAsia="en-US"/>
        </w:rPr>
        <w:t>The following d</w:t>
      </w:r>
      <w:r w:rsidR="00981A69" w:rsidRPr="00AE2A6F">
        <w:rPr>
          <w:rStyle w:val="FontStyle13"/>
          <w:rFonts w:asciiTheme="majorHAnsi" w:hAnsiTheme="majorHAnsi"/>
          <w:lang w:val="en-US" w:eastAsia="en-US"/>
        </w:rPr>
        <w:t>ocuments</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(collectively referred to as “Contract Documents”) </w:t>
      </w:r>
      <w:r w:rsidR="007B70CB" w:rsidRPr="00AE2A6F">
        <w:rPr>
          <w:rStyle w:val="FontStyle13"/>
          <w:rFonts w:asciiTheme="majorHAnsi" w:hAnsiTheme="majorHAnsi"/>
          <w:lang w:val="en-US" w:eastAsia="en-US"/>
        </w:rPr>
        <w:t xml:space="preserve">constitute the entire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 xml:space="preserve"> between the Fund</w:t>
      </w:r>
      <w:r w:rsidR="00A31DA3" w:rsidRPr="00AE2A6F">
        <w:rPr>
          <w:rStyle w:val="FontStyle13"/>
          <w:rFonts w:asciiTheme="majorHAnsi" w:hAnsiTheme="majorHAnsi"/>
          <w:lang w:val="en-US" w:eastAsia="en-US"/>
        </w:rPr>
        <w:t xml:space="preserve"> and the Contractor for GCF’s purchase of the Services</w:t>
      </w:r>
      <w:r w:rsidR="001C5042" w:rsidRPr="00AE2A6F">
        <w:rPr>
          <w:rStyle w:val="FontStyle13"/>
          <w:rFonts w:asciiTheme="majorHAnsi" w:hAnsiTheme="majorHAnsi"/>
          <w:lang w:val="en-US" w:eastAsia="en-US"/>
        </w:rPr>
        <w:t>:</w:t>
      </w:r>
      <w:bookmarkEnd w:id="0"/>
    </w:p>
    <w:p w14:paraId="3F77536E" w14:textId="77777777" w:rsidR="008E6811" w:rsidRPr="00AE2A6F" w:rsidRDefault="00A56DD3"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w:t>
      </w:r>
      <w:r w:rsidR="00D82022" w:rsidRPr="00AE2A6F">
        <w:rPr>
          <w:rStyle w:val="FontStyle13"/>
          <w:rFonts w:asciiTheme="majorHAnsi" w:hAnsiTheme="majorHAnsi"/>
          <w:lang w:val="en-US" w:eastAsia="en-US"/>
        </w:rPr>
        <w:t>c</w:t>
      </w:r>
      <w:r w:rsidRPr="00AE2A6F">
        <w:rPr>
          <w:rStyle w:val="FontStyle13"/>
          <w:rFonts w:asciiTheme="majorHAnsi" w:hAnsiTheme="majorHAnsi"/>
          <w:lang w:val="en-US" w:eastAsia="en-US"/>
        </w:rPr>
        <w:t>ontract</w:t>
      </w:r>
      <w:r w:rsidR="00D82022" w:rsidRPr="00AE2A6F">
        <w:rPr>
          <w:rStyle w:val="FontStyle13"/>
          <w:rFonts w:asciiTheme="majorHAnsi" w:hAnsiTheme="majorHAnsi"/>
          <w:lang w:val="en-US" w:eastAsia="en-US"/>
        </w:rPr>
        <w:t xml:space="preserve"> </w:t>
      </w:r>
      <w:proofErr w:type="gramStart"/>
      <w:r w:rsidR="00D82022" w:rsidRPr="00AE2A6F">
        <w:rPr>
          <w:rStyle w:val="FontStyle13"/>
          <w:rFonts w:asciiTheme="majorHAnsi" w:hAnsiTheme="majorHAnsi"/>
          <w:lang w:val="en-US" w:eastAsia="en-US"/>
        </w:rPr>
        <w:t>f</w:t>
      </w:r>
      <w:r w:rsidR="008E6811" w:rsidRPr="00AE2A6F">
        <w:rPr>
          <w:rStyle w:val="FontStyle13"/>
          <w:rFonts w:asciiTheme="majorHAnsi" w:hAnsiTheme="majorHAnsi"/>
          <w:lang w:val="en-US" w:eastAsia="en-US"/>
        </w:rPr>
        <w:t>orm</w:t>
      </w:r>
      <w:proofErr w:type="gramEnd"/>
    </w:p>
    <w:p w14:paraId="5FC87395" w14:textId="77777777" w:rsidR="00B9551C" w:rsidRPr="00AE2A6F" w:rsidRDefault="00981A69"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A83F0F" w:rsidRPr="00AE2A6F">
        <w:rPr>
          <w:rStyle w:val="FontStyle13"/>
          <w:rFonts w:asciiTheme="majorHAnsi" w:hAnsiTheme="majorHAnsi"/>
          <w:lang w:val="en-US" w:eastAsia="en-US"/>
        </w:rPr>
        <w:t>: Special Conditions</w:t>
      </w:r>
      <w:r w:rsidR="00DF13C2" w:rsidRPr="00AE2A6F">
        <w:rPr>
          <w:rStyle w:val="FontStyle13"/>
          <w:rFonts w:asciiTheme="majorHAnsi" w:hAnsiTheme="majorHAnsi"/>
          <w:lang w:val="en-US" w:eastAsia="en-US"/>
        </w:rPr>
        <w:t xml:space="preserve"> of Contract</w:t>
      </w:r>
    </w:p>
    <w:p w14:paraId="2807060E" w14:textId="77777777" w:rsidR="00A05762" w:rsidRPr="00AE2A6F" w:rsidRDefault="001C5042"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981A69" w:rsidRPr="00AE2A6F">
        <w:rPr>
          <w:rStyle w:val="FontStyle13"/>
          <w:rFonts w:asciiTheme="majorHAnsi" w:hAnsiTheme="majorHAnsi"/>
          <w:lang w:val="en-US" w:eastAsia="en-US"/>
        </w:rPr>
        <w:t>I</w:t>
      </w:r>
      <w:r w:rsidR="00A83F0F" w:rsidRPr="00AE2A6F">
        <w:rPr>
          <w:rStyle w:val="FontStyle13"/>
          <w:rFonts w:asciiTheme="majorHAnsi" w:hAnsiTheme="majorHAnsi"/>
          <w:lang w:val="en-US" w:eastAsia="en-US"/>
        </w:rPr>
        <w:t>: General Conditions</w:t>
      </w:r>
      <w:r w:rsidR="00DF13C2" w:rsidRPr="00AE2A6F">
        <w:rPr>
          <w:rStyle w:val="FontStyle13"/>
          <w:rFonts w:asciiTheme="majorHAnsi" w:hAnsiTheme="majorHAnsi"/>
          <w:lang w:val="en-US" w:eastAsia="en-US"/>
        </w:rPr>
        <w:t xml:space="preserve"> of Contract</w:t>
      </w:r>
    </w:p>
    <w:p w14:paraId="30800248" w14:textId="77777777" w:rsidR="004249FA" w:rsidRPr="00AE2A6F" w:rsidRDefault="004249FA" w:rsidP="004561EB">
      <w:pPr>
        <w:pStyle w:val="Style4"/>
        <w:widowControl/>
        <w:numPr>
          <w:ilvl w:val="0"/>
          <w:numId w:val="2"/>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w:t>
      </w:r>
      <w:r w:rsidRPr="00AE2A6F">
        <w:rPr>
          <w:rStyle w:val="FontStyle13"/>
          <w:rFonts w:asciiTheme="majorHAnsi" w:hAnsiTheme="majorHAnsi"/>
          <w:b/>
          <w:i/>
          <w:lang w:val="en-US" w:eastAsia="en-US"/>
        </w:rPr>
        <w:t>list other Appendices, if any</w:t>
      </w:r>
      <w:r w:rsidRPr="00AE2A6F">
        <w:rPr>
          <w:rStyle w:val="FontStyle13"/>
          <w:rFonts w:asciiTheme="majorHAnsi" w:hAnsiTheme="majorHAnsi"/>
          <w:lang w:val="en-US" w:eastAsia="en-US"/>
        </w:rPr>
        <w:t>]</w:t>
      </w:r>
    </w:p>
    <w:p w14:paraId="39E44AAA" w14:textId="77777777" w:rsidR="007B70CB" w:rsidRPr="00AE2A6F" w:rsidRDefault="001C5042" w:rsidP="00731CA6">
      <w:pPr>
        <w:pStyle w:val="Style5"/>
        <w:widowControl/>
        <w:shd w:val="clear" w:color="auto" w:fill="FFFFFF" w:themeFill="background1"/>
        <w:spacing w:before="211" w:line="250" w:lineRule="exact"/>
        <w:rPr>
          <w:rStyle w:val="FontStyle13"/>
          <w:rFonts w:asciiTheme="majorHAnsi" w:hAnsiTheme="majorHAnsi"/>
          <w:lang w:val="en-US" w:eastAsia="ko-KR"/>
        </w:rPr>
      </w:pPr>
      <w:r w:rsidRPr="00AE2A6F">
        <w:rPr>
          <w:rStyle w:val="FontStyle13"/>
          <w:rFonts w:asciiTheme="majorHAnsi" w:hAnsiTheme="majorHAnsi"/>
          <w:lang w:val="en-US" w:eastAsia="en-US"/>
        </w:rPr>
        <w:t xml:space="preserve">In the event of any </w:t>
      </w:r>
      <w:r w:rsidR="00D537C3" w:rsidRPr="00AE2A6F">
        <w:rPr>
          <w:rStyle w:val="FontStyle13"/>
          <w:rFonts w:asciiTheme="majorHAnsi" w:hAnsiTheme="majorHAnsi"/>
          <w:lang w:val="en-US" w:eastAsia="en-US"/>
        </w:rPr>
        <w:t xml:space="preserve">conflict, </w:t>
      </w:r>
      <w:r w:rsidRPr="00AE2A6F">
        <w:rPr>
          <w:rStyle w:val="FontStyle13"/>
          <w:rFonts w:asciiTheme="majorHAnsi" w:hAnsiTheme="majorHAnsi"/>
          <w:lang w:val="en-US" w:eastAsia="en-US"/>
        </w:rPr>
        <w:t>discrepancy or inconsist</w:t>
      </w:r>
      <w:r w:rsidR="00AF73C1" w:rsidRPr="00AE2A6F">
        <w:rPr>
          <w:rStyle w:val="FontStyle13"/>
          <w:rFonts w:asciiTheme="majorHAnsi" w:hAnsiTheme="majorHAnsi"/>
          <w:lang w:val="en-US" w:eastAsia="en-US"/>
        </w:rPr>
        <w:t xml:space="preserve">ency within the above </w:t>
      </w:r>
      <w:r w:rsidR="007B70CB" w:rsidRPr="00AE2A6F">
        <w:rPr>
          <w:rStyle w:val="FontStyle13"/>
          <w:rFonts w:asciiTheme="majorHAnsi" w:hAnsiTheme="majorHAnsi"/>
          <w:lang w:val="en-US" w:eastAsia="en-US"/>
        </w:rPr>
        <w:t>Contract</w:t>
      </w:r>
      <w:r w:rsidR="00D537C3" w:rsidRPr="00AE2A6F">
        <w:rPr>
          <w:rStyle w:val="FontStyle13"/>
          <w:rFonts w:asciiTheme="majorHAnsi" w:hAnsiTheme="majorHAnsi"/>
          <w:lang w:val="en-US" w:eastAsia="en-US"/>
        </w:rPr>
        <w:t xml:space="preserve"> </w:t>
      </w:r>
      <w:r w:rsidR="00AF73C1" w:rsidRPr="00AE2A6F">
        <w:rPr>
          <w:rStyle w:val="FontStyle13"/>
          <w:rFonts w:asciiTheme="majorHAnsi" w:hAnsiTheme="majorHAnsi"/>
          <w:lang w:val="en-US" w:eastAsia="en-US"/>
        </w:rPr>
        <w:t>D</w:t>
      </w:r>
      <w:r w:rsidRPr="00AE2A6F">
        <w:rPr>
          <w:rStyle w:val="FontStyle13"/>
          <w:rFonts w:asciiTheme="majorHAnsi" w:hAnsiTheme="majorHAnsi"/>
          <w:lang w:val="en-US" w:eastAsia="en-US"/>
        </w:rPr>
        <w:t>ocuments, then the documents shall prevail in the order listed above</w:t>
      </w:r>
      <w:r w:rsidR="00A31DA3" w:rsidRPr="00AE2A6F">
        <w:rPr>
          <w:rStyle w:val="FontStyle13"/>
          <w:rFonts w:asciiTheme="majorHAnsi" w:hAnsiTheme="majorHAnsi"/>
          <w:lang w:val="en-US" w:eastAsia="ko-KR"/>
        </w:rPr>
        <w:t>.</w:t>
      </w:r>
    </w:p>
    <w:p w14:paraId="061132AE" w14:textId="77777777" w:rsidR="00051907" w:rsidRPr="00AE2A6F" w:rsidRDefault="00051907" w:rsidP="00051907">
      <w:pPr>
        <w:pStyle w:val="Style4"/>
        <w:widowControl/>
        <w:tabs>
          <w:tab w:val="left" w:pos="715"/>
        </w:tabs>
        <w:spacing w:line="240" w:lineRule="auto"/>
        <w:rPr>
          <w:rStyle w:val="FontStyle13"/>
          <w:rFonts w:asciiTheme="majorHAnsi" w:hAnsiTheme="majorHAnsi"/>
          <w:lang w:val="en-US" w:eastAsia="en-US"/>
        </w:rPr>
      </w:pPr>
    </w:p>
    <w:p w14:paraId="5CD1E54C" w14:textId="41FAC260" w:rsidR="001C5042" w:rsidRPr="00AE2A6F" w:rsidRDefault="007B70CB"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Whenever used i</w:t>
      </w:r>
      <w:r w:rsidR="0028357D" w:rsidRPr="00AE2A6F">
        <w:rPr>
          <w:rStyle w:val="FontStyle13"/>
          <w:rFonts w:asciiTheme="majorHAnsi" w:hAnsiTheme="majorHAnsi"/>
          <w:lang w:val="en-US" w:eastAsia="en-US"/>
        </w:rPr>
        <w:t xml:space="preserve">n this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r w:rsidR="0028357D" w:rsidRPr="00AE2A6F">
        <w:rPr>
          <w:rStyle w:val="FontStyle13"/>
          <w:rFonts w:asciiTheme="majorHAnsi" w:hAnsiTheme="majorHAnsi"/>
          <w:lang w:val="en-US" w:eastAsia="en-US"/>
        </w:rPr>
        <w:t xml:space="preserve"> the </w:t>
      </w:r>
      <w:proofErr w:type="spellStart"/>
      <w:r w:rsidR="0028357D" w:rsidRPr="00AE2A6F">
        <w:rPr>
          <w:rStyle w:val="FontStyle13"/>
          <w:rFonts w:asciiTheme="majorHAnsi" w:hAnsiTheme="majorHAnsi"/>
          <w:lang w:val="en-US" w:eastAsia="en-US"/>
        </w:rPr>
        <w:t>capatilized</w:t>
      </w:r>
      <w:proofErr w:type="spellEnd"/>
      <w:r w:rsidR="0028357D" w:rsidRPr="00AE2A6F">
        <w:rPr>
          <w:rStyle w:val="FontStyle13"/>
          <w:rFonts w:asciiTheme="majorHAnsi" w:hAnsiTheme="majorHAnsi"/>
          <w:lang w:val="en-US" w:eastAsia="en-US"/>
        </w:rPr>
        <w:t xml:space="preserve"> words and expressions shall have the meaning as are assigned to them in the </w:t>
      </w:r>
      <w:r w:rsidRPr="00AE2A6F">
        <w:rPr>
          <w:rStyle w:val="FontStyle13"/>
          <w:rFonts w:asciiTheme="majorHAnsi" w:hAnsiTheme="majorHAnsi"/>
          <w:lang w:val="en-US" w:eastAsia="en-US"/>
        </w:rPr>
        <w:t>Contract</w:t>
      </w:r>
      <w:r w:rsidR="0028357D" w:rsidRPr="00AE2A6F">
        <w:rPr>
          <w:rStyle w:val="FontStyle13"/>
          <w:rFonts w:asciiTheme="majorHAnsi" w:hAnsiTheme="majorHAnsi"/>
          <w:lang w:val="en-US" w:eastAsia="en-US"/>
        </w:rPr>
        <w:t xml:space="preserve"> Documents referred to </w:t>
      </w:r>
      <w:r w:rsidRPr="00AE2A6F">
        <w:rPr>
          <w:rStyle w:val="FontStyle13"/>
          <w:rFonts w:asciiTheme="majorHAnsi" w:hAnsiTheme="majorHAnsi"/>
          <w:lang w:val="en-US" w:eastAsia="en-US"/>
        </w:rPr>
        <w:t xml:space="preserve">in paragraph </w:t>
      </w:r>
      <w:r w:rsidRPr="00AE2A6F">
        <w:rPr>
          <w:rStyle w:val="FontStyle13"/>
          <w:rFonts w:asciiTheme="majorHAnsi" w:hAnsiTheme="majorHAnsi"/>
          <w:lang w:val="en-US" w:eastAsia="en-US"/>
        </w:rPr>
        <w:fldChar w:fldCharType="begin"/>
      </w:r>
      <w:r w:rsidRPr="00AE2A6F">
        <w:rPr>
          <w:rStyle w:val="FontStyle13"/>
          <w:rFonts w:asciiTheme="majorHAnsi" w:hAnsiTheme="majorHAnsi"/>
          <w:lang w:val="en-US" w:eastAsia="en-US"/>
        </w:rPr>
        <w:instrText xml:space="preserve"> REF _Ref441410689 \r \h </w:instrText>
      </w:r>
      <w:r w:rsidR="00051907" w:rsidRPr="00AE2A6F">
        <w:rPr>
          <w:rStyle w:val="FontStyle13"/>
          <w:rFonts w:asciiTheme="majorHAnsi" w:hAnsiTheme="majorHAnsi"/>
          <w:lang w:val="en-US" w:eastAsia="en-US"/>
        </w:rPr>
        <w:instrText xml:space="preserve"> \* MERGEFORMAT </w:instrText>
      </w:r>
      <w:r w:rsidRPr="00AE2A6F">
        <w:rPr>
          <w:rStyle w:val="FontStyle13"/>
          <w:rFonts w:asciiTheme="majorHAnsi" w:hAnsiTheme="majorHAnsi"/>
          <w:lang w:val="en-US" w:eastAsia="en-US"/>
        </w:rPr>
      </w:r>
      <w:r w:rsidRPr="00AE2A6F">
        <w:rPr>
          <w:rStyle w:val="FontStyle13"/>
          <w:rFonts w:asciiTheme="majorHAnsi" w:hAnsiTheme="majorHAnsi"/>
          <w:lang w:val="en-US" w:eastAsia="en-US"/>
        </w:rPr>
        <w:fldChar w:fldCharType="separate"/>
      </w:r>
      <w:r w:rsidR="0045468B">
        <w:rPr>
          <w:rStyle w:val="FontStyle13"/>
          <w:rFonts w:asciiTheme="majorHAnsi" w:hAnsiTheme="majorHAnsi"/>
          <w:lang w:val="en-US" w:eastAsia="en-US"/>
        </w:rPr>
        <w:t>1</w:t>
      </w:r>
      <w:r w:rsidRPr="00AE2A6F">
        <w:rPr>
          <w:rStyle w:val="FontStyle13"/>
          <w:rFonts w:asciiTheme="majorHAnsi" w:hAnsiTheme="majorHAnsi"/>
          <w:lang w:val="en-US" w:eastAsia="en-US"/>
        </w:rPr>
        <w:fldChar w:fldCharType="end"/>
      </w:r>
      <w:r w:rsidR="0028357D" w:rsidRPr="00AE2A6F">
        <w:rPr>
          <w:rStyle w:val="FontStyle13"/>
          <w:rFonts w:asciiTheme="majorHAnsi" w:hAnsiTheme="majorHAnsi"/>
          <w:lang w:val="en-US" w:eastAsia="en-US"/>
        </w:rPr>
        <w:t xml:space="preserve"> above</w:t>
      </w:r>
      <w:r w:rsidRPr="00AE2A6F">
        <w:rPr>
          <w:rStyle w:val="FontStyle13"/>
          <w:rFonts w:asciiTheme="majorHAnsi" w:hAnsiTheme="majorHAnsi"/>
          <w:lang w:val="en-US" w:eastAsia="en-US"/>
        </w:rPr>
        <w:t xml:space="preserve"> unless modified </w:t>
      </w:r>
      <w:r w:rsidR="00936490" w:rsidRPr="00AE2A6F">
        <w:rPr>
          <w:rStyle w:val="FontStyle13"/>
          <w:rFonts w:asciiTheme="majorHAnsi" w:hAnsiTheme="majorHAnsi"/>
          <w:lang w:val="en-US" w:eastAsia="en-US"/>
        </w:rPr>
        <w:t xml:space="preserve">in the </w:t>
      </w:r>
      <w:r w:rsidR="004249FA" w:rsidRPr="00AE2A6F">
        <w:rPr>
          <w:rStyle w:val="FontStyle13"/>
          <w:rFonts w:asciiTheme="majorHAnsi" w:hAnsiTheme="majorHAnsi"/>
          <w:lang w:val="en-US" w:eastAsia="en-US"/>
        </w:rPr>
        <w:t xml:space="preserve">Appendix I: </w:t>
      </w:r>
      <w:r w:rsidR="00936490" w:rsidRPr="00AE2A6F">
        <w:rPr>
          <w:rStyle w:val="FontStyle13"/>
          <w:rFonts w:asciiTheme="majorHAnsi" w:hAnsiTheme="majorHAnsi"/>
          <w:lang w:val="en-US" w:eastAsia="en-US"/>
        </w:rPr>
        <w:t>Special Conditions of Co</w:t>
      </w:r>
      <w:r w:rsidR="00BA009B" w:rsidRPr="00AE2A6F">
        <w:rPr>
          <w:rStyle w:val="FontStyle13"/>
          <w:rFonts w:asciiTheme="majorHAnsi" w:hAnsiTheme="majorHAnsi"/>
          <w:lang w:val="en-US" w:eastAsia="en-US"/>
        </w:rPr>
        <w:t>ntract</w:t>
      </w:r>
      <w:r w:rsidRPr="00AE2A6F">
        <w:rPr>
          <w:rStyle w:val="FontStyle13"/>
          <w:rFonts w:asciiTheme="majorHAnsi" w:hAnsiTheme="majorHAnsi"/>
          <w:lang w:val="en-US" w:eastAsia="en-US"/>
        </w:rPr>
        <w:t xml:space="preserve"> or the context otherwise requires</w:t>
      </w:r>
      <w:r w:rsidR="0028357D"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 xml:space="preserve">In consideration of the payments to be made by GCF to the Contractor as </w:t>
      </w:r>
      <w:r w:rsidR="000165D1" w:rsidRPr="00AE2A6F">
        <w:rPr>
          <w:rStyle w:val="FontStyle13"/>
          <w:rFonts w:asciiTheme="majorHAnsi" w:hAnsiTheme="majorHAnsi"/>
          <w:lang w:val="en-US" w:eastAsia="en-US"/>
        </w:rPr>
        <w:t xml:space="preserve">set out </w:t>
      </w:r>
      <w:r w:rsidR="001C5042" w:rsidRPr="00AE2A6F">
        <w:rPr>
          <w:rStyle w:val="FontStyle13"/>
          <w:rFonts w:asciiTheme="majorHAnsi" w:hAnsiTheme="majorHAnsi"/>
          <w:lang w:val="en-US" w:eastAsia="en-US"/>
        </w:rPr>
        <w:t xml:space="preserve">in this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 the Contractor hereby covenants with GCF to provide the Services and to remedy defects therein in conformity in all respects wit</w:t>
      </w:r>
      <w:r w:rsidR="005B6FD2" w:rsidRPr="00AE2A6F">
        <w:rPr>
          <w:rStyle w:val="FontStyle13"/>
          <w:rFonts w:asciiTheme="majorHAnsi" w:hAnsiTheme="majorHAnsi"/>
          <w:lang w:val="en-US" w:eastAsia="en-US"/>
        </w:rPr>
        <w:t xml:space="preserve">h the provisions of the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w:t>
      </w:r>
    </w:p>
    <w:p w14:paraId="7B567543" w14:textId="77777777" w:rsidR="00EA1F9D" w:rsidRPr="00AE2A6F" w:rsidRDefault="00EA1F9D" w:rsidP="00EA1F9D">
      <w:pPr>
        <w:pStyle w:val="ListParagraph"/>
        <w:rPr>
          <w:rStyle w:val="FontStyle13"/>
          <w:rFonts w:asciiTheme="majorHAnsi" w:hAnsiTheme="majorHAnsi"/>
          <w:lang w:val="en-US"/>
        </w:rPr>
      </w:pPr>
    </w:p>
    <w:p w14:paraId="3EDD97AE" w14:textId="77777777" w:rsidR="00EA1F9D" w:rsidRPr="00AE2A6F" w:rsidRDefault="001C5042"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 xml:space="preserve">GCF hereby covenants to pay the Contractor in consideration of the </w:t>
      </w:r>
      <w:r w:rsidR="000165D1" w:rsidRPr="00AE2A6F">
        <w:rPr>
          <w:rStyle w:val="FontStyle13"/>
          <w:rFonts w:asciiTheme="majorHAnsi" w:hAnsiTheme="majorHAnsi"/>
          <w:lang w:val="en-US" w:eastAsia="en-US"/>
        </w:rPr>
        <w:t xml:space="preserve">performance </w:t>
      </w:r>
      <w:r w:rsidRPr="00AE2A6F">
        <w:rPr>
          <w:rStyle w:val="FontStyle13"/>
          <w:rFonts w:asciiTheme="majorHAnsi" w:hAnsiTheme="majorHAnsi"/>
          <w:lang w:val="en-US" w:eastAsia="en-US"/>
        </w:rPr>
        <w:t>and completion of Services and subject to the terms and cond</w:t>
      </w:r>
      <w:r w:rsidR="005B6FD2" w:rsidRPr="00AE2A6F">
        <w:rPr>
          <w:rStyle w:val="FontStyle13"/>
          <w:rFonts w:asciiTheme="majorHAnsi" w:hAnsiTheme="majorHAnsi"/>
          <w:lang w:val="en-US" w:eastAsia="en-US"/>
        </w:rPr>
        <w:t xml:space="preserve">itions set forth in this </w:t>
      </w:r>
      <w:r w:rsidR="00EA1F9D" w:rsidRPr="00AE2A6F">
        <w:rPr>
          <w:rStyle w:val="FontStyle13"/>
          <w:rFonts w:asciiTheme="majorHAnsi" w:hAnsiTheme="majorHAnsi"/>
          <w:lang w:val="en-US" w:eastAsia="en-US"/>
        </w:rPr>
        <w:t>Contract</w:t>
      </w:r>
      <w:r w:rsidR="00936490" w:rsidRPr="00AE2A6F">
        <w:rPr>
          <w:rStyle w:val="FontStyle13"/>
          <w:rFonts w:asciiTheme="majorHAnsi" w:hAnsiTheme="majorHAnsi"/>
          <w:lang w:val="en-US" w:eastAsia="en-US"/>
        </w:rPr>
        <w:t>, the</w:t>
      </w:r>
      <w:r w:rsidR="005B6FD2" w:rsidRPr="00AE2A6F">
        <w:rPr>
          <w:rStyle w:val="FontStyle13"/>
          <w:rFonts w:asciiTheme="majorHAnsi" w:hAnsiTheme="majorHAnsi"/>
          <w:lang w:val="en-US" w:eastAsia="en-US"/>
        </w:rPr>
        <w:t xml:space="preserve"> Contract </w:t>
      </w:r>
      <w:r w:rsidRPr="00AE2A6F">
        <w:rPr>
          <w:rStyle w:val="FontStyle13"/>
          <w:rFonts w:asciiTheme="majorHAnsi" w:hAnsiTheme="majorHAnsi"/>
          <w:lang w:val="en-US" w:eastAsia="en-US"/>
        </w:rPr>
        <w:t xml:space="preserve">Price or such </w:t>
      </w:r>
      <w:r w:rsidRPr="00AE2A6F">
        <w:rPr>
          <w:rStyle w:val="FontStyle13"/>
          <w:rFonts w:asciiTheme="majorHAnsi" w:hAnsiTheme="majorHAnsi"/>
          <w:lang w:val="en-US" w:eastAsia="en-US"/>
        </w:rPr>
        <w:lastRenderedPageBreak/>
        <w:t xml:space="preserve">other sum as may become </w:t>
      </w:r>
      <w:r w:rsidR="000165D1" w:rsidRPr="00AE2A6F">
        <w:rPr>
          <w:rStyle w:val="FontStyle13"/>
          <w:rFonts w:asciiTheme="majorHAnsi" w:hAnsiTheme="majorHAnsi"/>
          <w:lang w:val="en-US" w:eastAsia="en-US"/>
        </w:rPr>
        <w:t xml:space="preserve">due and </w:t>
      </w:r>
      <w:r w:rsidRPr="00AE2A6F">
        <w:rPr>
          <w:rStyle w:val="FontStyle13"/>
          <w:rFonts w:asciiTheme="majorHAnsi" w:hAnsiTheme="majorHAnsi"/>
          <w:lang w:val="en-US" w:eastAsia="en-US"/>
        </w:rPr>
        <w:t xml:space="preserve">payable under the provisions of the </w:t>
      </w:r>
      <w:r w:rsidR="00EA1F9D" w:rsidRPr="00AE2A6F">
        <w:rPr>
          <w:rStyle w:val="FontStyle13"/>
          <w:rFonts w:asciiTheme="majorHAnsi" w:hAnsiTheme="majorHAnsi"/>
          <w:lang w:val="en-US" w:eastAsia="en-US"/>
        </w:rPr>
        <w:t>Contract</w:t>
      </w:r>
      <w:r w:rsidR="005B6FD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at the times and in the m</w:t>
      </w:r>
      <w:r w:rsidR="005B6FD2" w:rsidRPr="00AE2A6F">
        <w:rPr>
          <w:rStyle w:val="FontStyle13"/>
          <w:rFonts w:asciiTheme="majorHAnsi" w:hAnsiTheme="majorHAnsi"/>
          <w:lang w:val="en-US" w:eastAsia="en-US"/>
        </w:rPr>
        <w:t xml:space="preserve">anner prescribed by the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p>
    <w:p w14:paraId="5610D04B" w14:textId="77777777" w:rsidR="00EA1F9D" w:rsidRPr="00AE2A6F" w:rsidRDefault="00EA1F9D" w:rsidP="00EA1F9D">
      <w:pPr>
        <w:pStyle w:val="ListParagraph"/>
        <w:rPr>
          <w:rStyle w:val="FontStyle13"/>
          <w:rFonts w:asciiTheme="majorHAnsi" w:hAnsiTheme="majorHAnsi"/>
          <w:lang w:val="en-US"/>
        </w:rPr>
      </w:pPr>
    </w:p>
    <w:p w14:paraId="5E139E2B" w14:textId="77777777" w:rsidR="00EA1F9D" w:rsidRPr="00AE2A6F" w:rsidRDefault="00EA1F9D" w:rsidP="004561EB">
      <w:pPr>
        <w:pStyle w:val="Style4"/>
        <w:widowControl/>
        <w:numPr>
          <w:ilvl w:val="0"/>
          <w:numId w:val="1"/>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This Contract 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31A7B80E" w14:textId="77777777" w:rsidR="001C5042" w:rsidRPr="00AE2A6F" w:rsidRDefault="001C5042" w:rsidP="001C5042">
      <w:pPr>
        <w:pStyle w:val="Style5"/>
        <w:widowControl/>
        <w:spacing w:line="240" w:lineRule="exact"/>
        <w:rPr>
          <w:rFonts w:asciiTheme="majorHAnsi" w:hAnsiTheme="majorHAnsi"/>
          <w:sz w:val="20"/>
          <w:szCs w:val="20"/>
        </w:rPr>
      </w:pPr>
    </w:p>
    <w:p w14:paraId="0A4CC229" w14:textId="0DEEF3C3" w:rsidR="001C5042" w:rsidRPr="00233216" w:rsidRDefault="004249FA" w:rsidP="001C5042">
      <w:pPr>
        <w:pStyle w:val="Style5"/>
        <w:widowControl/>
        <w:spacing w:before="5"/>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 xml:space="preserve">IN WITNESS </w:t>
      </w:r>
      <w:r w:rsidR="0074053F" w:rsidRPr="0074053F">
        <w:rPr>
          <w:rStyle w:val="CommentReference"/>
          <w:rFonts w:asciiTheme="majorHAnsi" w:eastAsia="Times New Roman" w:hAnsiTheme="majorHAnsi" w:cs="Times New Roman"/>
          <w:sz w:val="20"/>
          <w:szCs w:val="20"/>
          <w:lang w:eastAsia="en-US"/>
        </w:rPr>
        <w:t>WHEREOF</w:t>
      </w:r>
      <w:r w:rsidRPr="0074053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the Parties hereto, acting through their </w:t>
      </w:r>
      <w:proofErr w:type="spellStart"/>
      <w:r w:rsidRPr="00AE2A6F">
        <w:rPr>
          <w:rStyle w:val="FontStyle13"/>
          <w:rFonts w:asciiTheme="majorHAnsi" w:hAnsiTheme="majorHAnsi"/>
          <w:lang w:val="en-US" w:eastAsia="en-US"/>
        </w:rPr>
        <w:t>respresentatives</w:t>
      </w:r>
      <w:proofErr w:type="spellEnd"/>
      <w:r w:rsidRPr="00AE2A6F">
        <w:rPr>
          <w:rStyle w:val="FontStyle13"/>
          <w:rFonts w:asciiTheme="majorHAnsi" w:hAnsiTheme="majorHAnsi"/>
          <w:lang w:val="en-US" w:eastAsia="en-US"/>
        </w:rPr>
        <w:t xml:space="preserve"> thereunto duly authorized, have caused this Contract to be signed in their respective names as of the dat</w:t>
      </w:r>
      <w:r w:rsidR="00D82022" w:rsidRPr="00AE2A6F">
        <w:rPr>
          <w:rStyle w:val="FontStyle13"/>
          <w:rFonts w:asciiTheme="majorHAnsi" w:hAnsiTheme="majorHAnsi"/>
          <w:lang w:val="en-US" w:eastAsia="en-US"/>
        </w:rPr>
        <w:t>e below written and for this Contract</w:t>
      </w:r>
      <w:r w:rsidRPr="00AE2A6F">
        <w:rPr>
          <w:rStyle w:val="FontStyle13"/>
          <w:rFonts w:asciiTheme="majorHAnsi" w:hAnsiTheme="majorHAnsi"/>
          <w:lang w:val="en-US" w:eastAsia="en-US"/>
        </w:rPr>
        <w:t xml:space="preserve"> to be executed with effect from the date above writte</w:t>
      </w:r>
      <w:r w:rsidR="0084610D">
        <w:rPr>
          <w:rStyle w:val="FontStyle13"/>
          <w:rFonts w:asciiTheme="majorHAnsi" w:hAnsiTheme="majorHAnsi"/>
          <w:lang w:val="en-US" w:eastAsia="en-US"/>
        </w:rPr>
        <w:t>n.</w:t>
      </w:r>
    </w:p>
    <w:p w14:paraId="3DC166E7" w14:textId="77777777" w:rsidR="001C5042" w:rsidRDefault="001C5042" w:rsidP="001C5042">
      <w:pPr>
        <w:pStyle w:val="Style5"/>
        <w:widowControl/>
        <w:spacing w:line="240" w:lineRule="exact"/>
        <w:jc w:val="left"/>
        <w:rPr>
          <w:rFonts w:asciiTheme="majorHAnsi" w:hAnsiTheme="majorHAnsi"/>
          <w:sz w:val="20"/>
          <w:szCs w:val="20"/>
          <w:lang w:val="en-US" w:eastAsia="ko-KR"/>
        </w:rPr>
      </w:pPr>
    </w:p>
    <w:p w14:paraId="3F9574C0"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63ACB281"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7348E703"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4ED34A5C"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1AD89765" w14:textId="77777777" w:rsidR="00BC1748" w:rsidRPr="00AE2A6F" w:rsidRDefault="00BC1748" w:rsidP="001C5042">
      <w:pPr>
        <w:pStyle w:val="Style5"/>
        <w:widowControl/>
        <w:spacing w:line="240" w:lineRule="exact"/>
        <w:jc w:val="left"/>
        <w:rPr>
          <w:rFonts w:asciiTheme="majorHAnsi" w:hAnsiTheme="majorHAnsi"/>
          <w:sz w:val="20"/>
          <w:szCs w:val="20"/>
          <w:lang w:val="en-US" w:eastAsia="ko-KR"/>
        </w:rPr>
      </w:pPr>
    </w:p>
    <w:p w14:paraId="0234CDB8" w14:textId="77777777" w:rsidR="00BC1748" w:rsidRPr="00BC1748" w:rsidRDefault="00BC1748" w:rsidP="00BC1748">
      <w:pPr>
        <w:pStyle w:val="Style5"/>
        <w:widowControl/>
        <w:spacing w:before="29" w:line="240" w:lineRule="auto"/>
        <w:jc w:val="left"/>
        <w:rPr>
          <w:rStyle w:val="FontStyle13"/>
          <w:rFonts w:asciiTheme="majorHAnsi" w:hAnsiTheme="majorHAnsi"/>
          <w:b/>
          <w:lang w:val="en-US" w:eastAsia="en-US"/>
        </w:rPr>
      </w:pPr>
      <w:r w:rsidRPr="00BC1748">
        <w:rPr>
          <w:rFonts w:asciiTheme="majorHAnsi" w:hAnsiTheme="majorHAnsi"/>
          <w:b/>
          <w:sz w:val="20"/>
          <w:szCs w:val="20"/>
          <w:lang w:val="en-US"/>
        </w:rPr>
        <w:t>F</w:t>
      </w:r>
      <w:r w:rsidRPr="00BC1748">
        <w:rPr>
          <w:rStyle w:val="FontStyle13"/>
          <w:rFonts w:asciiTheme="majorHAnsi" w:hAnsiTheme="majorHAnsi"/>
          <w:b/>
          <w:lang w:val="en-US" w:eastAsia="en-US"/>
        </w:rPr>
        <w:t>or and on behalf of the GCF</w:t>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t>For and on behalf of the Contractor</w:t>
      </w:r>
    </w:p>
    <w:p w14:paraId="3EC4BF05" w14:textId="77777777" w:rsidR="00A05762" w:rsidRPr="00AE2A6F" w:rsidRDefault="00A05762" w:rsidP="00A05762">
      <w:pPr>
        <w:pStyle w:val="Style5"/>
        <w:widowControl/>
        <w:spacing w:line="240" w:lineRule="exact"/>
        <w:jc w:val="left"/>
        <w:rPr>
          <w:rFonts w:asciiTheme="majorHAnsi" w:hAnsiTheme="majorHAnsi"/>
          <w:sz w:val="20"/>
          <w:szCs w:val="20"/>
        </w:rPr>
      </w:pPr>
    </w:p>
    <w:p w14:paraId="1CE0FEFC"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Signed by</w:t>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Pr="00AE2A6F">
        <w:rPr>
          <w:rStyle w:val="FontStyle13"/>
          <w:rFonts w:asciiTheme="majorHAnsi" w:hAnsiTheme="majorHAnsi"/>
          <w:lang w:val="en-US" w:eastAsia="en-US"/>
        </w:rPr>
        <w:t xml:space="preserve">Signed by </w:t>
      </w:r>
    </w:p>
    <w:p w14:paraId="7EA2BDB2"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p>
    <w:p w14:paraId="44543FB0" w14:textId="77777777" w:rsidR="001C5042" w:rsidRPr="00AE2A6F" w:rsidRDefault="005B6FD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___________________</w:t>
      </w:r>
      <w:r w:rsidR="00BC1748">
        <w:rPr>
          <w:rStyle w:val="FontStyle13"/>
          <w:rFonts w:asciiTheme="majorHAnsi" w:hAnsiTheme="majorHAnsi"/>
          <w:lang w:val="en-US" w:eastAsia="en-US"/>
        </w:rPr>
        <w:t>______________</w:t>
      </w:r>
      <w:r w:rsidRPr="00AE2A6F">
        <w:rPr>
          <w:rStyle w:val="FontStyle13"/>
          <w:rFonts w:asciiTheme="majorHAnsi" w:hAnsiTheme="majorHAnsi"/>
          <w:lang w:val="en-US" w:eastAsia="en-US"/>
        </w:rPr>
        <w:tab/>
      </w:r>
      <w:r w:rsidR="00BC1748">
        <w:rPr>
          <w:rStyle w:val="FontStyle13"/>
          <w:rFonts w:asciiTheme="majorHAnsi" w:hAnsiTheme="majorHAnsi"/>
          <w:lang w:val="en-US" w:eastAsia="en-US"/>
        </w:rPr>
        <w:tab/>
      </w:r>
      <w:r w:rsidR="00BC1748">
        <w:rPr>
          <w:rStyle w:val="FontStyle13"/>
          <w:rFonts w:asciiTheme="majorHAnsi" w:hAnsiTheme="majorHAnsi"/>
          <w:lang w:val="en-US" w:eastAsia="en-US"/>
        </w:rPr>
        <w:tab/>
      </w:r>
      <w:r w:rsidR="000850D9" w:rsidRPr="00AE2A6F">
        <w:rPr>
          <w:rStyle w:val="FontStyle13"/>
          <w:rFonts w:asciiTheme="majorHAnsi" w:hAnsiTheme="majorHAnsi"/>
          <w:lang w:val="en-US" w:eastAsia="en-US"/>
        </w:rPr>
        <w:t>_______________</w:t>
      </w:r>
      <w:r w:rsidR="00D82022" w:rsidRPr="00AE2A6F">
        <w:rPr>
          <w:rStyle w:val="FontStyle13"/>
          <w:rFonts w:asciiTheme="majorHAnsi" w:hAnsiTheme="majorHAnsi"/>
          <w:lang w:val="en-US" w:eastAsia="en-US"/>
        </w:rPr>
        <w:t>__</w:t>
      </w:r>
      <w:r w:rsidR="00BC1748">
        <w:rPr>
          <w:rStyle w:val="FontStyle13"/>
          <w:rFonts w:asciiTheme="majorHAnsi" w:hAnsiTheme="majorHAnsi"/>
          <w:lang w:val="en-US" w:eastAsia="en-US"/>
        </w:rPr>
        <w:t>________________</w:t>
      </w:r>
    </w:p>
    <w:p w14:paraId="6F1C1DAC"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[NAME]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[NAME]</w:t>
      </w:r>
    </w:p>
    <w:p w14:paraId="24AB4E6A"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[TITLE]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t>[TITLE]</w:t>
      </w:r>
    </w:p>
    <w:p w14:paraId="5AEC06F5" w14:textId="77777777" w:rsidR="001C5042" w:rsidRPr="00AE2A6F" w:rsidRDefault="00A0576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p>
    <w:p w14:paraId="2BD3C5AA"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652CA5E" w14:textId="77777777" w:rsidR="001C5042" w:rsidRPr="00AE2A6F" w:rsidRDefault="00BC1748" w:rsidP="00A05762">
      <w:pPr>
        <w:pStyle w:val="Style5"/>
        <w:widowControl/>
        <w:spacing w:before="29" w:line="240" w:lineRule="auto"/>
        <w:jc w:val="left"/>
        <w:rPr>
          <w:rStyle w:val="FontStyle13"/>
          <w:rFonts w:asciiTheme="majorHAnsi" w:hAnsiTheme="majorHAnsi"/>
          <w:lang w:val="en-US" w:eastAsia="en-US"/>
        </w:rPr>
      </w:pPr>
      <w:r>
        <w:rPr>
          <w:rStyle w:val="FontStyle13"/>
          <w:rFonts w:asciiTheme="majorHAnsi" w:hAnsiTheme="majorHAnsi"/>
          <w:lang w:val="en-US" w:eastAsia="en-US"/>
        </w:rPr>
        <w:t>Date: __________________________</w:t>
      </w:r>
      <w:r>
        <w:rPr>
          <w:rStyle w:val="FontStyle13"/>
          <w:rFonts w:asciiTheme="majorHAnsi" w:hAnsiTheme="majorHAnsi"/>
          <w:lang w:val="en-US" w:eastAsia="en-US"/>
        </w:rPr>
        <w:tab/>
      </w:r>
      <w:r>
        <w:rPr>
          <w:rStyle w:val="FontStyle13"/>
          <w:rFonts w:asciiTheme="majorHAnsi" w:hAnsiTheme="majorHAnsi"/>
          <w:lang w:val="en-US" w:eastAsia="en-US"/>
        </w:rPr>
        <w:tab/>
      </w:r>
      <w:r>
        <w:rPr>
          <w:rStyle w:val="FontStyle13"/>
          <w:rFonts w:asciiTheme="majorHAnsi" w:hAnsiTheme="majorHAnsi"/>
          <w:lang w:val="en-US" w:eastAsia="en-US"/>
        </w:rPr>
        <w:tab/>
        <w:t>Date: ___________________________</w:t>
      </w:r>
    </w:p>
    <w:p w14:paraId="612A8084" w14:textId="77777777" w:rsidR="008B7611" w:rsidRPr="00AE2A6F" w:rsidRDefault="008B7611" w:rsidP="00A05762">
      <w:pPr>
        <w:pStyle w:val="Style5"/>
        <w:widowControl/>
        <w:spacing w:before="29" w:line="240" w:lineRule="auto"/>
        <w:jc w:val="left"/>
        <w:rPr>
          <w:rStyle w:val="FontStyle13"/>
          <w:rFonts w:asciiTheme="majorHAnsi" w:hAnsiTheme="majorHAnsi"/>
          <w:lang w:val="en-US" w:eastAsia="en-US"/>
        </w:rPr>
      </w:pPr>
    </w:p>
    <w:p w14:paraId="36913846"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7C28939E"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3BB40B76" w14:textId="77777777" w:rsidR="0045126D" w:rsidRDefault="0045126D" w:rsidP="00A05762">
      <w:pPr>
        <w:pStyle w:val="Style5"/>
        <w:widowControl/>
        <w:spacing w:before="29" w:line="240" w:lineRule="auto"/>
        <w:jc w:val="left"/>
        <w:rPr>
          <w:rStyle w:val="FontStyle13"/>
          <w:rFonts w:asciiTheme="majorHAnsi" w:hAnsiTheme="majorHAnsi"/>
          <w:lang w:val="en-US" w:eastAsia="en-US"/>
        </w:rPr>
        <w:sectPr w:rsidR="0045126D" w:rsidSect="004249FA">
          <w:pgSz w:w="11906" w:h="16838" w:code="9"/>
          <w:pgMar w:top="1872" w:right="1440" w:bottom="1152" w:left="1440" w:header="720" w:footer="1152" w:gutter="0"/>
          <w:cols w:space="720"/>
          <w:noEndnote/>
          <w:titlePg/>
          <w:docGrid w:linePitch="299"/>
        </w:sectPr>
      </w:pPr>
    </w:p>
    <w:p w14:paraId="05287979" w14:textId="77777777" w:rsidR="001C5042" w:rsidRPr="00EE6436" w:rsidRDefault="0045126D" w:rsidP="00EE6436">
      <w:pPr>
        <w:pStyle w:val="Style5"/>
        <w:widowControl/>
        <w:spacing w:before="29" w:line="240" w:lineRule="auto"/>
        <w:jc w:val="center"/>
        <w:rPr>
          <w:rStyle w:val="FontStyle13"/>
          <w:rFonts w:asciiTheme="majorHAnsi" w:hAnsiTheme="majorHAnsi"/>
          <w:b/>
          <w:lang w:val="en-US" w:eastAsia="en-US"/>
        </w:rPr>
      </w:pPr>
      <w:r w:rsidRPr="00EE6436">
        <w:rPr>
          <w:rStyle w:val="FontStyle13"/>
          <w:rFonts w:asciiTheme="majorHAnsi" w:hAnsiTheme="majorHAnsi"/>
          <w:b/>
          <w:lang w:val="en-US" w:eastAsia="en-US"/>
        </w:rPr>
        <w:lastRenderedPageBreak/>
        <w:t>APPENDIX 1</w:t>
      </w:r>
    </w:p>
    <w:p w14:paraId="3FA023C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SPECIAL CONDITIONS OF CONTRACT</w:t>
      </w:r>
    </w:p>
    <w:p w14:paraId="7D88C3AE"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[PROCUREMENT OF SERVICES AND RELATED GOODS]</w:t>
      </w:r>
    </w:p>
    <w:p w14:paraId="02C7F43C" w14:textId="77777777" w:rsidR="0045126D" w:rsidRPr="008F675F" w:rsidRDefault="0045126D" w:rsidP="0045126D">
      <w:pPr>
        <w:pStyle w:val="Style1"/>
        <w:widowControl/>
        <w:ind w:right="-72"/>
        <w:rPr>
          <w:rStyle w:val="FontStyle17"/>
          <w:rFonts w:asciiTheme="majorHAnsi" w:hAnsiTheme="majorHAnsi"/>
          <w:lang w:val="en-US" w:eastAsia="en-US"/>
        </w:rPr>
      </w:pPr>
    </w:p>
    <w:p w14:paraId="4BF14563"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Contract No. ________________</w:t>
      </w:r>
    </w:p>
    <w:p w14:paraId="4D2F9504" w14:textId="77777777" w:rsidR="0045126D" w:rsidRPr="008F675F" w:rsidRDefault="0045126D" w:rsidP="0045126D">
      <w:pPr>
        <w:pStyle w:val="Style1"/>
        <w:widowControl/>
        <w:ind w:right="-72"/>
        <w:rPr>
          <w:rStyle w:val="FontStyle17"/>
          <w:rFonts w:asciiTheme="majorHAnsi" w:hAnsiTheme="majorHAnsi"/>
          <w:lang w:val="en-US" w:eastAsia="ko-KR"/>
        </w:rPr>
      </w:pPr>
      <w:r w:rsidRPr="008F675F">
        <w:rPr>
          <w:rStyle w:val="FontStyle17"/>
          <w:rFonts w:asciiTheme="majorHAnsi" w:hAnsiTheme="majorHAnsi"/>
          <w:lang w:val="en-US" w:eastAsia="en-US"/>
        </w:rPr>
        <w:t>Nature of Service: _______________________________</w:t>
      </w:r>
    </w:p>
    <w:p w14:paraId="3574A348" w14:textId="77777777" w:rsidR="0045126D" w:rsidRPr="008F675F" w:rsidRDefault="0045126D" w:rsidP="0045126D">
      <w:pPr>
        <w:pStyle w:val="Style2"/>
        <w:widowControl/>
        <w:spacing w:line="240" w:lineRule="exact"/>
        <w:rPr>
          <w:rFonts w:asciiTheme="majorHAnsi" w:hAnsiTheme="majorHAnsi"/>
          <w:sz w:val="20"/>
          <w:szCs w:val="20"/>
        </w:rPr>
      </w:pPr>
    </w:p>
    <w:p w14:paraId="56A8D00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lang w:val="en-US"/>
        </w:rPr>
      </w:pPr>
      <w:r w:rsidRPr="008F675F">
        <w:rPr>
          <w:rStyle w:val="FontStyle18"/>
          <w:rFonts w:asciiTheme="majorHAnsi" w:hAnsiTheme="majorHAnsi"/>
          <w:b/>
          <w:lang w:val="en-US"/>
        </w:rPr>
        <w:t>GENERAL CONDITIONS OF CONTRACT; DEFINITIONS</w:t>
      </w:r>
    </w:p>
    <w:p w14:paraId="25428D31" w14:textId="77777777" w:rsidR="0045126D" w:rsidRPr="008F675F" w:rsidRDefault="0045126D" w:rsidP="0045126D">
      <w:pPr>
        <w:pStyle w:val="Style4"/>
        <w:widowControl/>
        <w:tabs>
          <w:tab w:val="left" w:pos="1080"/>
        </w:tabs>
        <w:spacing w:line="240" w:lineRule="auto"/>
        <w:ind w:left="1080"/>
        <w:rPr>
          <w:rStyle w:val="FontStyle18"/>
          <w:rFonts w:asciiTheme="majorHAnsi" w:hAnsiTheme="majorHAnsi"/>
        </w:rPr>
      </w:pPr>
    </w:p>
    <w:p w14:paraId="052F5E0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bidi="ar-AE"/>
        </w:rPr>
        <w:t>The following Special Conditions of Contract (“SCC”) shall supplement the General Conditions of Contract (“GCC”). Whenever there is conflict, the provisions herein shall prevail over those in the GCC.</w:t>
      </w:r>
    </w:p>
    <w:p w14:paraId="0537FCF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terms defined in the GCC shall have the respective meanings therein set forth unless modified herein or the context otherwise requires. Additional terms used in this Contract shall have the following meaning:</w:t>
      </w:r>
    </w:p>
    <w:p w14:paraId="4FF0DE02" w14:textId="54BA83FD"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proofErr w:type="spellStart"/>
      <w:r w:rsidRPr="008F675F">
        <w:rPr>
          <w:rStyle w:val="FontStyle17"/>
          <w:rFonts w:asciiTheme="majorHAnsi" w:hAnsiTheme="majorHAnsi"/>
          <w:lang w:val="en-US" w:eastAsia="en-US"/>
        </w:rPr>
        <w:t>Authorised</w:t>
      </w:r>
      <w:proofErr w:type="spellEnd"/>
      <w:r w:rsidRPr="008F675F">
        <w:rPr>
          <w:rStyle w:val="FontStyle17"/>
          <w:rFonts w:asciiTheme="majorHAnsi" w:hAnsiTheme="majorHAnsi"/>
          <w:lang w:val="en-US" w:eastAsia="en-US"/>
        </w:rPr>
        <w:t xml:space="preserve"> Representative” means, in respect of each Party, the person identified as such in accordance with Clause </w:t>
      </w:r>
      <w:r w:rsidRPr="008F675F">
        <w:rPr>
          <w:rStyle w:val="FontStyle17"/>
          <w:rFonts w:asciiTheme="majorHAnsi" w:hAnsiTheme="majorHAnsi"/>
          <w:b/>
          <w:lang w:val="en-US" w:eastAsia="en-US"/>
        </w:rPr>
        <w:fldChar w:fldCharType="begin"/>
      </w:r>
      <w:r w:rsidRPr="008F675F">
        <w:rPr>
          <w:rStyle w:val="FontStyle17"/>
          <w:rFonts w:asciiTheme="majorHAnsi" w:hAnsiTheme="majorHAnsi"/>
          <w:lang w:val="en-US" w:eastAsia="en-US"/>
        </w:rPr>
        <w:instrText xml:space="preserve"> REF _Ref442099485 \r \h  \* MERGEFORMAT </w:instrText>
      </w:r>
      <w:r w:rsidRPr="008F675F">
        <w:rPr>
          <w:rStyle w:val="FontStyle17"/>
          <w:rFonts w:asciiTheme="majorHAnsi" w:hAnsiTheme="majorHAnsi"/>
          <w:b/>
          <w:lang w:val="en-US" w:eastAsia="en-US"/>
        </w:rPr>
      </w:r>
      <w:r w:rsidRPr="008F675F">
        <w:rPr>
          <w:rStyle w:val="FontStyle17"/>
          <w:rFonts w:asciiTheme="majorHAnsi" w:hAnsiTheme="majorHAnsi"/>
          <w:b/>
          <w:lang w:val="en-US" w:eastAsia="en-US"/>
        </w:rPr>
        <w:fldChar w:fldCharType="separate"/>
      </w:r>
      <w:r w:rsidR="0045468B">
        <w:rPr>
          <w:rStyle w:val="FontStyle17"/>
          <w:rFonts w:asciiTheme="majorHAnsi" w:hAnsiTheme="majorHAnsi"/>
          <w:lang w:val="en-US" w:eastAsia="en-US"/>
        </w:rPr>
        <w:t>3</w:t>
      </w:r>
      <w:r w:rsidRPr="008F675F">
        <w:rPr>
          <w:rStyle w:val="FontStyle17"/>
          <w:rFonts w:asciiTheme="majorHAnsi" w:hAnsiTheme="majorHAnsi"/>
          <w:b/>
          <w:lang w:val="en-US" w:eastAsia="en-US"/>
        </w:rPr>
        <w:fldChar w:fldCharType="end"/>
      </w:r>
      <w:r w:rsidRPr="008F675F">
        <w:rPr>
          <w:rStyle w:val="FontStyle17"/>
          <w:rFonts w:asciiTheme="majorHAnsi" w:hAnsiTheme="majorHAnsi"/>
          <w:lang w:val="en-US" w:eastAsia="en-US"/>
        </w:rPr>
        <w:t>.</w:t>
      </w:r>
    </w:p>
    <w:p w14:paraId="6681CEBD" w14:textId="77777777" w:rsidR="0045126D" w:rsidRPr="008F675F" w:rsidRDefault="0045126D" w:rsidP="004561EB">
      <w:pPr>
        <w:pStyle w:val="Style9"/>
        <w:widowControl/>
        <w:numPr>
          <w:ilvl w:val="0"/>
          <w:numId w:val="3"/>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r w:rsidRPr="008F675F">
        <w:rPr>
          <w:rStyle w:val="FontStyle17"/>
          <w:rFonts w:asciiTheme="majorHAnsi" w:hAnsiTheme="majorHAnsi"/>
          <w:i/>
          <w:lang w:val="en-US" w:eastAsia="en-US"/>
        </w:rPr>
        <w:t>list any other capitalized terms that are not defined in the GCC</w:t>
      </w:r>
      <w:r w:rsidRPr="008F675F">
        <w:rPr>
          <w:rStyle w:val="FontStyle17"/>
          <w:rFonts w:asciiTheme="majorHAnsi" w:hAnsiTheme="majorHAnsi"/>
          <w:lang w:val="en-US" w:eastAsia="en-US"/>
        </w:rPr>
        <w:t>]</w:t>
      </w:r>
    </w:p>
    <w:p w14:paraId="1CE5049A" w14:textId="77777777" w:rsidR="0045126D" w:rsidRPr="008F675F" w:rsidRDefault="0045126D" w:rsidP="0045126D">
      <w:pPr>
        <w:pStyle w:val="Style9"/>
        <w:widowControl/>
        <w:tabs>
          <w:tab w:val="left" w:pos="1890"/>
        </w:tabs>
        <w:rPr>
          <w:rStyle w:val="FontStyle17"/>
          <w:rFonts w:asciiTheme="majorHAnsi" w:hAnsiTheme="majorHAnsi"/>
          <w:b/>
          <w:lang w:val="en-US" w:eastAsia="en-US"/>
        </w:rPr>
      </w:pPr>
    </w:p>
    <w:p w14:paraId="18EE368E" w14:textId="77777777" w:rsidR="0045126D" w:rsidRPr="008F675F" w:rsidRDefault="0045126D" w:rsidP="0045126D">
      <w:pPr>
        <w:spacing w:after="2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[1.3</w:t>
      </w:r>
      <w:r w:rsidRPr="008F675F">
        <w:rPr>
          <w:rFonts w:asciiTheme="majorHAnsi" w:eastAsia="SimSun" w:hAnsiTheme="majorHAnsi"/>
          <w:sz w:val="20"/>
          <w:lang w:val="en-US" w:bidi="ar-AE"/>
        </w:rPr>
        <w:tab/>
        <w:t>The GCC are modified as set forth below and all other terms and conditions of the GCC shall remain in full force and effect as provided therein.</w:t>
      </w:r>
    </w:p>
    <w:p w14:paraId="05AF9851" w14:textId="77777777" w:rsidR="0045126D" w:rsidRPr="008F675F" w:rsidRDefault="0045126D" w:rsidP="0045126D">
      <w:pPr>
        <w:spacing w:after="240"/>
        <w:ind w:left="540"/>
        <w:jc w:val="both"/>
        <w:outlineLvl w:val="1"/>
        <w:rPr>
          <w:rFonts w:asciiTheme="majorHAnsi" w:eastAsia="SimSun" w:hAnsiTheme="majorHAnsi"/>
          <w:bCs/>
          <w:sz w:val="20"/>
          <w:lang w:bidi="ar-AE"/>
        </w:rPr>
      </w:pPr>
      <w:r w:rsidRPr="008F675F">
        <w:rPr>
          <w:rFonts w:asciiTheme="majorHAnsi" w:eastAsia="SimSun" w:hAnsiTheme="majorHAnsi"/>
          <w:sz w:val="20"/>
          <w:lang w:val="en-US" w:bidi="ar-AE"/>
        </w:rPr>
        <w:t>(a)</w:t>
      </w:r>
      <w:r w:rsidRPr="008F675F">
        <w:rPr>
          <w:rFonts w:asciiTheme="majorHAnsi" w:eastAsia="SimSun" w:hAnsiTheme="majorHAnsi"/>
          <w:sz w:val="20"/>
          <w:lang w:val="en-US" w:bidi="ar-AE"/>
        </w:rPr>
        <w:tab/>
      </w:r>
      <w:r w:rsidRPr="008F675F">
        <w:rPr>
          <w:rFonts w:asciiTheme="majorHAnsi" w:eastAsia="SimSun" w:hAnsiTheme="majorHAnsi"/>
          <w:b/>
          <w:i/>
          <w:sz w:val="20"/>
          <w:lang w:val="en-US" w:bidi="ar-AE"/>
        </w:rPr>
        <w:t>list any modifications to the GCC, if any.</w:t>
      </w:r>
      <w:r w:rsidRPr="008F675F">
        <w:rPr>
          <w:rFonts w:asciiTheme="majorHAnsi" w:eastAsia="SimSun" w:hAnsiTheme="majorHAnsi"/>
          <w:sz w:val="20"/>
          <w:lang w:val="en-US" w:bidi="ar-AE"/>
        </w:rPr>
        <w:t>]</w:t>
      </w:r>
      <w:r w:rsidRPr="008F675F">
        <w:rPr>
          <w:rStyle w:val="FootnoteReference"/>
          <w:rFonts w:asciiTheme="majorHAnsi" w:eastAsia="SimSun" w:hAnsiTheme="majorHAnsi"/>
          <w:sz w:val="20"/>
          <w:lang w:val="en-US" w:bidi="ar-AE"/>
        </w:rPr>
        <w:footnoteReference w:id="1"/>
      </w:r>
    </w:p>
    <w:p w14:paraId="3C730DC7"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1" w:name="_Toc439766851"/>
      <w:r w:rsidRPr="008F675F">
        <w:rPr>
          <w:rFonts w:asciiTheme="majorHAnsi" w:eastAsiaTheme="majorEastAsia" w:hAnsiTheme="majorHAnsi"/>
          <w:b/>
          <w:sz w:val="20"/>
        </w:rPr>
        <w:t>N</w:t>
      </w:r>
      <w:bookmarkEnd w:id="1"/>
      <w:r w:rsidRPr="008F675F">
        <w:rPr>
          <w:rFonts w:asciiTheme="majorHAnsi" w:eastAsiaTheme="majorEastAsia" w:hAnsiTheme="majorHAnsi"/>
          <w:b/>
          <w:sz w:val="20"/>
        </w:rPr>
        <w:t>OTICES</w:t>
      </w:r>
    </w:p>
    <w:p w14:paraId="24E46788" w14:textId="77777777" w:rsidR="0045126D" w:rsidRPr="008F675F" w:rsidRDefault="0045126D" w:rsidP="0045126D">
      <w:pPr>
        <w:tabs>
          <w:tab w:val="clear" w:pos="709"/>
          <w:tab w:val="left" w:pos="725"/>
        </w:tabs>
        <w:rPr>
          <w:rFonts w:asciiTheme="majorHAnsi" w:hAnsiTheme="majorHAnsi"/>
          <w:b/>
          <w:bCs/>
          <w:sz w:val="20"/>
          <w:lang w:val="en-US"/>
        </w:rPr>
      </w:pPr>
    </w:p>
    <w:p w14:paraId="696496E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Any Notices, information or other communications required under the Contract shall be in writing and shall be delivered in person, by registered or certified mail, by facsimile or through electronic mail to the address and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52FD4B12" w14:textId="446AF17A"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Fonts w:asciiTheme="majorHAnsi" w:eastAsia="SimSun" w:hAnsiTheme="majorHAnsi"/>
          <w:sz w:val="20"/>
          <w:lang w:val="en-US" w:bidi="ar-AE"/>
        </w:rPr>
        <w:t xml:space="preserve">Notices delivered in person shall be effective when delivered to the address specified below and personally received by the addressed Party’s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8F675F">
        <w:rPr>
          <w:rFonts w:asciiTheme="majorHAnsi" w:eastAsia="SimSun" w:hAnsiTheme="majorHAnsi"/>
          <w:sz w:val="20"/>
          <w:lang w:val="en-US" w:bidi="ar-AE"/>
        </w:rPr>
        <w:fldChar w:fldCharType="begin"/>
      </w:r>
      <w:r w:rsidRPr="008F675F">
        <w:rPr>
          <w:rFonts w:asciiTheme="majorHAnsi" w:eastAsia="SimSun" w:hAnsiTheme="majorHAnsi"/>
          <w:sz w:val="20"/>
          <w:lang w:val="en-US" w:bidi="ar-AE"/>
        </w:rPr>
        <w:instrText xml:space="preserve"> REF _Ref442099485 \r \h  \* MERGEFORMAT </w:instrText>
      </w:r>
      <w:r w:rsidRPr="008F675F">
        <w:rPr>
          <w:rFonts w:asciiTheme="majorHAnsi" w:eastAsia="SimSun" w:hAnsiTheme="majorHAnsi"/>
          <w:sz w:val="20"/>
          <w:lang w:val="en-US" w:bidi="ar-AE"/>
        </w:rPr>
      </w:r>
      <w:r w:rsidRPr="008F675F">
        <w:rPr>
          <w:rFonts w:asciiTheme="majorHAnsi" w:eastAsia="SimSun" w:hAnsiTheme="majorHAnsi"/>
          <w:sz w:val="20"/>
          <w:lang w:val="en-US" w:bidi="ar-AE"/>
        </w:rPr>
        <w:fldChar w:fldCharType="separate"/>
      </w:r>
      <w:r w:rsidR="0045468B">
        <w:rPr>
          <w:rFonts w:asciiTheme="majorHAnsi" w:eastAsia="SimSun" w:hAnsiTheme="majorHAnsi"/>
          <w:sz w:val="20"/>
          <w:lang w:val="en-US" w:bidi="ar-AE"/>
        </w:rPr>
        <w:t>3</w:t>
      </w:r>
      <w:r w:rsidRPr="008F675F">
        <w:rPr>
          <w:rFonts w:asciiTheme="majorHAnsi" w:eastAsia="SimSun" w:hAnsiTheme="majorHAnsi"/>
          <w:sz w:val="20"/>
          <w:lang w:val="en-US" w:bidi="ar-AE"/>
        </w:rPr>
        <w:fldChar w:fldCharType="end"/>
      </w:r>
      <w:r w:rsidRPr="008F675F">
        <w:rPr>
          <w:rFonts w:asciiTheme="majorHAnsi" w:eastAsia="SimSun" w:hAnsiTheme="majorHAnsi"/>
          <w:sz w:val="20"/>
          <w:lang w:val="en-US" w:bidi="ar-AE"/>
        </w:rPr>
        <w:t>.</w:t>
      </w:r>
    </w:p>
    <w:p w14:paraId="5A35CBC0"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GCF address:</w:t>
      </w:r>
    </w:p>
    <w:p w14:paraId="5CD67943"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Green Climate Fund</w:t>
      </w:r>
    </w:p>
    <w:p w14:paraId="2AF6EA7D" w14:textId="09C61D7E" w:rsidR="0045126D" w:rsidRPr="008F675F" w:rsidRDefault="00C65259" w:rsidP="0045126D">
      <w:pPr>
        <w:pStyle w:val="Style5"/>
        <w:widowControl/>
        <w:spacing w:line="240" w:lineRule="auto"/>
        <w:ind w:left="540" w:right="72"/>
        <w:rPr>
          <w:rStyle w:val="FontStyle18"/>
          <w:rFonts w:asciiTheme="majorHAnsi" w:hAnsiTheme="majorHAnsi"/>
          <w:lang w:val="en-US" w:eastAsia="en-US"/>
        </w:rPr>
      </w:pPr>
      <w:r>
        <w:rPr>
          <w:rStyle w:val="FontStyle18"/>
          <w:rFonts w:asciiTheme="majorHAnsi" w:hAnsiTheme="majorHAnsi"/>
          <w:lang w:val="en-US" w:eastAsia="en-US"/>
        </w:rPr>
        <w:t>G</w:t>
      </w:r>
      <w:r w:rsidR="0045126D" w:rsidRPr="008F675F">
        <w:rPr>
          <w:rStyle w:val="FontStyle18"/>
          <w:rFonts w:asciiTheme="majorHAnsi" w:hAnsiTheme="majorHAnsi"/>
          <w:lang w:val="en-US" w:eastAsia="en-US"/>
        </w:rPr>
        <w:t>-Tower 11 Floor, 175 Art center-</w:t>
      </w:r>
      <w:proofErr w:type="spellStart"/>
      <w:r w:rsidR="0045126D" w:rsidRPr="008F675F">
        <w:rPr>
          <w:rStyle w:val="FontStyle18"/>
          <w:rFonts w:asciiTheme="majorHAnsi" w:hAnsiTheme="majorHAnsi"/>
          <w:lang w:val="en-US" w:eastAsia="en-US"/>
        </w:rPr>
        <w:t>daero</w:t>
      </w:r>
      <w:proofErr w:type="spellEnd"/>
      <w:r w:rsidR="0045126D" w:rsidRPr="008F675F">
        <w:rPr>
          <w:rStyle w:val="FontStyle18"/>
          <w:rFonts w:asciiTheme="majorHAnsi" w:hAnsiTheme="majorHAnsi"/>
          <w:lang w:val="en-US" w:eastAsia="en-US"/>
        </w:rPr>
        <w:t>, [24-4 Songdo-dong]</w:t>
      </w:r>
    </w:p>
    <w:p w14:paraId="5D8E8D82"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lang w:val="en-US" w:eastAsia="en-US"/>
        </w:rPr>
        <w:t>Yeonsu-gu</w:t>
      </w:r>
      <w:proofErr w:type="spellEnd"/>
      <w:r w:rsidRPr="008F675F">
        <w:rPr>
          <w:rStyle w:val="FontStyle18"/>
          <w:rFonts w:asciiTheme="majorHAnsi" w:hAnsiTheme="majorHAnsi"/>
          <w:lang w:val="en-US" w:eastAsia="en-US"/>
        </w:rPr>
        <w:t>, Incheon, 22004 South Korea</w:t>
      </w:r>
    </w:p>
    <w:p w14:paraId="40D794BC"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Telephone: 82-32-45860</w:t>
      </w:r>
      <w:r w:rsidRPr="008F675F">
        <w:rPr>
          <w:rStyle w:val="FontStyle18"/>
          <w:rFonts w:asciiTheme="majorHAnsi" w:hAnsiTheme="majorHAnsi"/>
          <w:lang w:val="en-US" w:eastAsia="ko-KR"/>
        </w:rPr>
        <w:t>72</w:t>
      </w:r>
    </w:p>
    <w:p w14:paraId="2971C857"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 82-32-4586093</w:t>
      </w:r>
    </w:p>
    <w:p w14:paraId="0D1F757E"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E-mail: ________________</w:t>
      </w:r>
    </w:p>
    <w:p w14:paraId="0AEB2BFB"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
    <w:p w14:paraId="7B03016A"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CONTRACTOR address:</w:t>
      </w:r>
    </w:p>
    <w:p w14:paraId="3D5A396B"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[Contractor’s address</w:t>
      </w:r>
    </w:p>
    <w:p w14:paraId="495985BA"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A6C11D5"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EF4C303" w14:textId="7777777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E-mail:________________]</w:t>
      </w:r>
    </w:p>
    <w:p w14:paraId="3EEA317E"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2" w:name="_Ref442099485"/>
      <w:r w:rsidRPr="008F675F">
        <w:rPr>
          <w:rFonts w:asciiTheme="majorHAnsi" w:eastAsiaTheme="majorEastAsia" w:hAnsiTheme="majorHAnsi"/>
          <w:b/>
          <w:sz w:val="20"/>
        </w:rPr>
        <w:lastRenderedPageBreak/>
        <w:t>AUTHORISED REPRESENTATIVE</w:t>
      </w:r>
      <w:bookmarkEnd w:id="2"/>
      <w:r w:rsidRPr="008F675F">
        <w:rPr>
          <w:rFonts w:asciiTheme="majorHAnsi" w:eastAsiaTheme="majorEastAsia" w:hAnsiTheme="majorHAnsi"/>
          <w:b/>
          <w:sz w:val="20"/>
        </w:rPr>
        <w:t>; DESIGNATED OFFICER OF THE FUND</w:t>
      </w:r>
    </w:p>
    <w:p w14:paraId="39797BBA" w14:textId="77777777" w:rsidR="0045126D" w:rsidRPr="008F675F" w:rsidRDefault="0045126D" w:rsidP="0045126D">
      <w:pPr>
        <w:pStyle w:val="Style2"/>
        <w:widowControl/>
        <w:spacing w:before="10"/>
        <w:rPr>
          <w:rStyle w:val="FontStyle18"/>
          <w:rFonts w:asciiTheme="majorHAnsi" w:hAnsiTheme="majorHAnsi"/>
          <w:lang w:val="en-US" w:eastAsia="en-US"/>
        </w:rPr>
      </w:pPr>
    </w:p>
    <w:p w14:paraId="048C56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Each Party shall designate an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that shall coordinate all activities between the Fund and the Contractor under the Contract. </w:t>
      </w:r>
    </w:p>
    <w:p w14:paraId="16F093F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Contractor to the Fund under the Contract shall be given to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the Designated Officer, and any action required or permitted to be taken, and any document required or permitted to be executed, under the Contract by the Contractor shall be taken or executed by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2668AB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Fund to the Contractor under the Contract shall be given to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any action required or permitted to be taken, and any document required or permitted to be executed, under the Contract by the Fund shall be taken or executed by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w:t>
      </w:r>
    </w:p>
    <w:p w14:paraId="18934E69"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Style w:val="FontStyle18"/>
          <w:rFonts w:asciiTheme="majorHAnsi" w:hAnsiTheme="majorHAnsi"/>
          <w:lang w:val="en-US"/>
        </w:rPr>
        <w:t xml:space="preserve">The Contractor shall not take any order, directive, or instruction from unauthorized Fund staff. Questions relating to the authority of orders, directives or instructions given in the name of the Fund should be directed to the Fund’s </w:t>
      </w:r>
      <w:proofErr w:type="spellStart"/>
      <w:r w:rsidRPr="008F675F">
        <w:rPr>
          <w:rStyle w:val="FontStyle18"/>
          <w:rFonts w:asciiTheme="majorHAnsi" w:hAnsiTheme="majorHAnsi"/>
          <w:lang w:val="en-US"/>
        </w:rPr>
        <w:t>Authorised</w:t>
      </w:r>
      <w:proofErr w:type="spellEnd"/>
      <w:r w:rsidRPr="008F675F">
        <w:rPr>
          <w:rStyle w:val="FontStyle18"/>
          <w:rFonts w:asciiTheme="majorHAnsi" w:hAnsiTheme="majorHAnsi"/>
          <w:lang w:val="en-US"/>
        </w:rPr>
        <w:t xml:space="preserve"> Representative and Designated Officer.</w:t>
      </w:r>
    </w:p>
    <w:p w14:paraId="6633C67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Representatives of GCF</w:t>
      </w:r>
      <w:r w:rsidRPr="008F675F">
        <w:rPr>
          <w:rStyle w:val="FontStyle18"/>
          <w:rFonts w:asciiTheme="majorHAnsi" w:hAnsiTheme="majorHAnsi"/>
          <w:lang w:val="en-US" w:eastAsia="en-US"/>
        </w:rPr>
        <w:t>:</w:t>
      </w:r>
    </w:p>
    <w:p w14:paraId="6B50D502" w14:textId="77777777" w:rsidR="0045126D" w:rsidRPr="008F675F" w:rsidRDefault="0045126D" w:rsidP="0045126D">
      <w:pPr>
        <w:pStyle w:val="Style5"/>
        <w:widowControl/>
        <w:spacing w:line="240" w:lineRule="auto"/>
        <w:rPr>
          <w:rStyle w:val="FontStyle18"/>
          <w:rFonts w:asciiTheme="majorHAnsi" w:hAnsiTheme="majorHAnsi"/>
          <w:lang w:val="en-US" w:eastAsia="en-US"/>
        </w:rPr>
      </w:pPr>
    </w:p>
    <w:p w14:paraId="1708A684"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Chief Procurement Officer of GCF</w:t>
      </w:r>
      <w:r w:rsidRPr="008F675F">
        <w:rPr>
          <w:rStyle w:val="FontStyle18"/>
          <w:rFonts w:asciiTheme="majorHAnsi" w:hAnsiTheme="majorHAnsi"/>
          <w:lang w:val="en-US" w:eastAsia="en-US"/>
        </w:rPr>
        <w:t>]</w:t>
      </w:r>
    </w:p>
    <w:p w14:paraId="41E8C1F0"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1964DF91"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w:t>
      </w:r>
    </w:p>
    <w:p w14:paraId="4DE18D2D"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60F1C678"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3657E29B"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Designated Officer of GCF</w:t>
      </w:r>
      <w:r w:rsidRPr="008F675F">
        <w:rPr>
          <w:rStyle w:val="FontStyle18"/>
          <w:rFonts w:asciiTheme="majorHAnsi" w:hAnsiTheme="majorHAnsi"/>
          <w:lang w:val="en-US" w:eastAsia="en-US"/>
        </w:rPr>
        <w:t>:</w:t>
      </w:r>
    </w:p>
    <w:p w14:paraId="649D153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p>
    <w:p w14:paraId="7943048A"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Head or senior officer of user division</w:t>
      </w:r>
      <w:r w:rsidRPr="008F675F">
        <w:rPr>
          <w:rStyle w:val="FontStyle18"/>
          <w:rFonts w:asciiTheme="majorHAnsi" w:hAnsiTheme="majorHAnsi"/>
          <w:lang w:val="en-US" w:eastAsia="en-US"/>
        </w:rPr>
        <w:t>]</w:t>
      </w:r>
    </w:p>
    <w:p w14:paraId="1B12191F"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205A7ED3"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4AC01FD8"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7928E57"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5C6B7685"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 of the CONTRACTOR:</w:t>
      </w:r>
    </w:p>
    <w:p w14:paraId="21AEC122"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Attention: </w:t>
      </w:r>
    </w:p>
    <w:p w14:paraId="4833EFA5"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Telephone: </w:t>
      </w:r>
    </w:p>
    <w:p w14:paraId="0B7D72EC"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66AE8360"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FF2EA31"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
    <w:p w14:paraId="350F3E5B" w14:textId="77777777" w:rsidR="0045126D" w:rsidRPr="008F675F" w:rsidRDefault="0045126D" w:rsidP="0045126D">
      <w:pPr>
        <w:pStyle w:val="Style2"/>
        <w:widowControl/>
        <w:spacing w:before="10"/>
        <w:rPr>
          <w:rStyle w:val="FontStyle18"/>
          <w:rFonts w:asciiTheme="majorHAnsi" w:hAnsiTheme="majorHAnsi"/>
          <w:lang w:val="en-US" w:eastAsia="en-US"/>
        </w:rPr>
      </w:pPr>
      <w:r w:rsidRPr="008F675F">
        <w:rPr>
          <w:rStyle w:val="FontStyle18"/>
          <w:rFonts w:asciiTheme="majorHAnsi" w:hAnsiTheme="majorHAnsi"/>
          <w:lang w:val="en-US" w:eastAsia="en-US"/>
        </w:rPr>
        <w:t xml:space="preserve">Either Party may designate a new </w:t>
      </w:r>
      <w:proofErr w:type="spellStart"/>
      <w:r w:rsidRPr="008F675F">
        <w:rPr>
          <w:rStyle w:val="FontStyle18"/>
          <w:rFonts w:asciiTheme="majorHAnsi" w:hAnsiTheme="majorHAnsi"/>
          <w:lang w:val="en-US" w:eastAsia="en-US"/>
        </w:rPr>
        <w:t>Authorised</w:t>
      </w:r>
      <w:proofErr w:type="spellEnd"/>
      <w:r w:rsidRPr="008F675F">
        <w:rPr>
          <w:rStyle w:val="FontStyle18"/>
          <w:rFonts w:asciiTheme="majorHAnsi" w:hAnsiTheme="majorHAnsi"/>
          <w:lang w:val="en-US" w:eastAsia="en-US"/>
        </w:rPr>
        <w:t xml:space="preserve"> Representative or Designated Officer by serving written Notice on the other. The designation shall take effect immediately upon receipt of the Notice.</w:t>
      </w:r>
    </w:p>
    <w:p w14:paraId="24D7F9C2"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3" w:name="_Toc439766855"/>
      <w:r w:rsidRPr="008F675F">
        <w:rPr>
          <w:rFonts w:asciiTheme="majorHAnsi" w:eastAsiaTheme="majorEastAsia" w:hAnsiTheme="majorHAnsi"/>
          <w:b/>
          <w:sz w:val="20"/>
        </w:rPr>
        <w:t>SCOPE OF THE CONTRACT</w:t>
      </w:r>
      <w:bookmarkEnd w:id="3"/>
    </w:p>
    <w:p w14:paraId="0C955302" w14:textId="77777777" w:rsidR="0045126D" w:rsidRPr="008F675F" w:rsidRDefault="0045126D" w:rsidP="0045126D">
      <w:pPr>
        <w:tabs>
          <w:tab w:val="clear" w:pos="709"/>
          <w:tab w:val="left" w:pos="720"/>
        </w:tabs>
        <w:rPr>
          <w:rFonts w:asciiTheme="majorHAnsi" w:hAnsiTheme="majorHAnsi"/>
          <w:b/>
          <w:bCs/>
          <w:sz w:val="20"/>
          <w:lang w:val="en-US"/>
        </w:rPr>
      </w:pPr>
    </w:p>
    <w:p w14:paraId="579E2AC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Contractor shall perform the Services set out [</w:t>
      </w:r>
      <w:r w:rsidRPr="008F675F">
        <w:rPr>
          <w:rFonts w:asciiTheme="majorHAnsi" w:eastAsia="SimSun" w:hAnsiTheme="majorHAnsi"/>
          <w:b/>
          <w:i/>
          <w:sz w:val="20"/>
          <w:lang w:val="en-US" w:bidi="ar-AE"/>
        </w:rPr>
        <w:t>in Schedule 1</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below</w:t>
      </w:r>
      <w:r w:rsidRPr="008F675F">
        <w:rPr>
          <w:rStyle w:val="FootnoteReference"/>
          <w:rFonts w:asciiTheme="majorHAnsi" w:eastAsia="SimSun" w:hAnsiTheme="majorHAnsi"/>
          <w:b/>
          <w:i/>
          <w:sz w:val="20"/>
          <w:lang w:val="en-US" w:bidi="ar-AE"/>
        </w:rPr>
        <w:footnoteReference w:id="2"/>
      </w:r>
      <w:r w:rsidRPr="008F675F">
        <w:rPr>
          <w:rFonts w:asciiTheme="majorHAnsi" w:eastAsia="SimSun" w:hAnsiTheme="majorHAnsi"/>
          <w:sz w:val="20"/>
          <w:lang w:val="en-US" w:bidi="ar-AE"/>
        </w:rPr>
        <w:t>] and provide the Related Goods in accordance with the Contract.</w:t>
      </w:r>
    </w:p>
    <w:p w14:paraId="69DCC15A"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r w:rsidRPr="008F675F">
        <w:rPr>
          <w:rFonts w:asciiTheme="majorHAnsi" w:eastAsiaTheme="majorEastAsia" w:hAnsiTheme="majorHAnsi"/>
          <w:b/>
          <w:sz w:val="20"/>
        </w:rPr>
        <w:t>CONTRACT PERIOD</w:t>
      </w:r>
    </w:p>
    <w:p w14:paraId="54F29374"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Unless sooner terminated pursuant to the Contract, the Contract shall remain valid for [specify the Contract term] starting from [</w:t>
      </w:r>
      <w:r w:rsidRPr="008E1D16">
        <w:rPr>
          <w:rFonts w:asciiTheme="majorHAnsi" w:eastAsia="SimSun" w:hAnsiTheme="majorHAnsi"/>
          <w:b/>
          <w:i/>
          <w:sz w:val="20"/>
          <w:lang w:val="en-US" w:bidi="ar-AE"/>
        </w:rPr>
        <w:t>specify start date</w:t>
      </w:r>
      <w:r w:rsidRPr="008F675F">
        <w:rPr>
          <w:rFonts w:asciiTheme="majorHAnsi" w:eastAsia="SimSun" w:hAnsiTheme="majorHAnsi"/>
          <w:sz w:val="20"/>
          <w:lang w:val="en-US" w:bidi="ar-AE"/>
        </w:rPr>
        <w:t xml:space="preserve">] (“Contract Period”). [The Contractor shall perform </w:t>
      </w:r>
      <w:r w:rsidRPr="008F675F">
        <w:rPr>
          <w:rFonts w:asciiTheme="majorHAnsi" w:eastAsia="SimSun" w:hAnsiTheme="majorHAnsi"/>
          <w:sz w:val="20"/>
          <w:lang w:val="en-US" w:bidi="ar-AE"/>
        </w:rPr>
        <w:lastRenderedPageBreak/>
        <w:t>the Services and provide the Related Goods from the Effective Date until [</w:t>
      </w:r>
      <w:r w:rsidRPr="008F675F">
        <w:rPr>
          <w:rFonts w:asciiTheme="majorHAnsi" w:eastAsia="SimSun" w:hAnsiTheme="majorHAnsi"/>
          <w:b/>
          <w:i/>
          <w:sz w:val="20"/>
          <w:lang w:val="en-US" w:bidi="ar-AE"/>
        </w:rPr>
        <w:t>specify completion date</w:t>
      </w:r>
      <w:r w:rsidRPr="008F675F">
        <w:rPr>
          <w:rFonts w:asciiTheme="majorHAnsi" w:eastAsia="SimSun" w:hAnsiTheme="majorHAnsi"/>
          <w:sz w:val="20"/>
          <w:lang w:val="en-US" w:bidi="ar-AE"/>
        </w:rPr>
        <w:t>] (“Completion Date”).]</w:t>
      </w:r>
    </w:p>
    <w:p w14:paraId="790FA958" w14:textId="77777777" w:rsidR="0045126D" w:rsidRPr="008F675F" w:rsidRDefault="0045126D" w:rsidP="004561EB">
      <w:pPr>
        <w:keepNext/>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4" w:name="_Toc439766856"/>
      <w:r w:rsidRPr="008F675F">
        <w:rPr>
          <w:rFonts w:asciiTheme="majorHAnsi" w:eastAsiaTheme="majorEastAsia" w:hAnsiTheme="majorHAnsi"/>
          <w:b/>
          <w:sz w:val="20"/>
        </w:rPr>
        <w:t>CONTRACT PRICE</w:t>
      </w:r>
      <w:bookmarkEnd w:id="4"/>
    </w:p>
    <w:p w14:paraId="68E09DDC" w14:textId="77777777" w:rsidR="0045126D" w:rsidRPr="008F675F" w:rsidRDefault="0045126D" w:rsidP="0045126D">
      <w:pPr>
        <w:tabs>
          <w:tab w:val="clear" w:pos="709"/>
          <w:tab w:val="left" w:pos="720"/>
        </w:tabs>
        <w:rPr>
          <w:rFonts w:asciiTheme="majorHAnsi" w:hAnsiTheme="majorHAnsi"/>
          <w:b/>
          <w:bCs/>
          <w:sz w:val="20"/>
          <w:lang w:val="en-US"/>
        </w:rPr>
      </w:pPr>
    </w:p>
    <w:p w14:paraId="0C14FBB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For and in consideration of the Contractor’s full and faithful performance of the Services and provision of the Related Goods during the Contract Period in accordance with the Contract, the Fund shall pay the Contractor [</w:t>
      </w:r>
      <w:r w:rsidRPr="008F675F">
        <w:rPr>
          <w:rFonts w:asciiTheme="majorHAnsi" w:eastAsia="SimSun" w:hAnsiTheme="majorHAnsi"/>
          <w:b/>
          <w:i/>
          <w:sz w:val="20"/>
          <w:lang w:val="en-US" w:bidi="ar-AE"/>
        </w:rPr>
        <w:t>specify contract price</w:t>
      </w:r>
      <w:r w:rsidRPr="008F675F">
        <w:rPr>
          <w:rFonts w:asciiTheme="majorHAnsi" w:eastAsia="SimSun" w:hAnsiTheme="majorHAnsi"/>
          <w:sz w:val="20"/>
          <w:lang w:val="en-US" w:bidi="ar-AE"/>
        </w:rPr>
        <w:t>] (“</w:t>
      </w:r>
      <w:r w:rsidRPr="008F675F">
        <w:rPr>
          <w:rFonts w:asciiTheme="majorHAnsi" w:eastAsia="SimSun" w:hAnsiTheme="majorHAnsi"/>
          <w:b/>
          <w:i/>
          <w:sz w:val="20"/>
          <w:lang w:val="en-US" w:bidi="ar-AE"/>
        </w:rPr>
        <w:t>Contract Price</w:t>
      </w:r>
      <w:r w:rsidRPr="008F675F">
        <w:rPr>
          <w:rFonts w:asciiTheme="majorHAnsi" w:eastAsia="SimSun" w:hAnsiTheme="majorHAnsi"/>
          <w:sz w:val="20"/>
          <w:lang w:val="en-US" w:bidi="ar-AE"/>
        </w:rPr>
        <w:t xml:space="preserve">”). </w:t>
      </w:r>
    </w:p>
    <w:p w14:paraId="1C0A039C"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Contractor warrants that the Contract Price specified herein covers actual and contingent costs that the Contractor will incur in performing the Services and providing the Related Goods,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7B60B29F" w14:textId="0D7F9936" w:rsidR="0045126D" w:rsidRPr="008F675F" w:rsidRDefault="004A6DB5"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Pr>
          <w:rFonts w:asciiTheme="majorHAnsi" w:eastAsia="SimSun" w:hAnsiTheme="majorHAnsi"/>
          <w:sz w:val="20"/>
          <w:lang w:val="en-US" w:bidi="ar-AE"/>
        </w:rPr>
        <w:t>[</w:t>
      </w:r>
      <w:r w:rsidR="0045126D" w:rsidRPr="008F675F">
        <w:rPr>
          <w:rFonts w:asciiTheme="majorHAnsi" w:eastAsia="SimSun" w:hAnsiTheme="majorHAnsi"/>
          <w:sz w:val="20"/>
          <w:lang w:val="en-US" w:bidi="ar-AE"/>
        </w:rPr>
        <w:t>The Parties may agree on adjustments to the Contract Price [in accordance with any price adjustment mechanisms elaborated [</w:t>
      </w:r>
      <w:r w:rsidR="0045126D" w:rsidRPr="008F675F">
        <w:rPr>
          <w:rFonts w:asciiTheme="majorHAnsi" w:eastAsia="SimSun" w:hAnsiTheme="majorHAnsi"/>
          <w:b/>
          <w:i/>
          <w:sz w:val="20"/>
          <w:lang w:val="en-US" w:bidi="ar-AE"/>
        </w:rPr>
        <w:t>in Schedule 1 to the SCC</w:t>
      </w:r>
      <w:r w:rsidR="0045126D" w:rsidRPr="008F675F">
        <w:rPr>
          <w:rFonts w:asciiTheme="majorHAnsi" w:eastAsia="SimSun" w:hAnsiTheme="majorHAnsi"/>
          <w:sz w:val="20"/>
          <w:lang w:val="en-US" w:bidi="ar-AE"/>
        </w:rPr>
        <w:t>] [</w:t>
      </w:r>
      <w:r w:rsidR="0045126D" w:rsidRPr="008F675F">
        <w:rPr>
          <w:rFonts w:asciiTheme="majorHAnsi" w:eastAsia="SimSun" w:hAnsiTheme="majorHAnsi"/>
          <w:b/>
          <w:i/>
          <w:sz w:val="20"/>
          <w:lang w:val="en-US" w:bidi="ar-AE"/>
        </w:rPr>
        <w:t>below</w:t>
      </w:r>
      <w:r w:rsidR="0045126D" w:rsidRPr="008F675F">
        <w:rPr>
          <w:rFonts w:asciiTheme="majorHAnsi" w:eastAsia="SimSun" w:hAnsiTheme="majorHAnsi"/>
          <w:sz w:val="20"/>
          <w:lang w:val="en-US" w:bidi="ar-AE"/>
        </w:rPr>
        <w:t>]].</w:t>
      </w:r>
    </w:p>
    <w:p w14:paraId="47B18741" w14:textId="77777777" w:rsidR="0045126D"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rPr>
      </w:pPr>
      <w:bookmarkStart w:id="5" w:name="_Toc441917255"/>
      <w:r w:rsidRPr="008F675F">
        <w:rPr>
          <w:rStyle w:val="FontStyle18"/>
          <w:rFonts w:asciiTheme="majorHAnsi" w:hAnsiTheme="majorHAnsi"/>
        </w:rPr>
        <w:t>INVOICING; PAYMENT</w:t>
      </w:r>
      <w:bookmarkEnd w:id="5"/>
    </w:p>
    <w:p w14:paraId="6E8F13B0" w14:textId="77777777" w:rsidR="003D13DC" w:rsidRPr="003D13DC" w:rsidRDefault="003D13DC" w:rsidP="003D13DC"/>
    <w:p w14:paraId="009EAE72" w14:textId="77777777" w:rsidR="0045126D" w:rsidRPr="008F675F" w:rsidRDefault="0045126D" w:rsidP="0045126D">
      <w:pPr>
        <w:pStyle w:val="Style5"/>
        <w:widowControl/>
        <w:rPr>
          <w:rStyle w:val="FontStyle18"/>
          <w:rFonts w:asciiTheme="majorHAnsi" w:hAnsiTheme="majorHAnsi"/>
          <w:lang w:val="en-US" w:eastAsia="en-US"/>
        </w:rPr>
      </w:pPr>
    </w:p>
    <w:p w14:paraId="6296F91E"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Contract Price is payable on [</w:t>
      </w:r>
      <w:r w:rsidRPr="008F675F">
        <w:rPr>
          <w:rFonts w:asciiTheme="majorHAnsi" w:eastAsia="SimSun" w:hAnsiTheme="majorHAnsi"/>
          <w:b/>
          <w:i/>
          <w:sz w:val="20"/>
          <w:lang w:val="en-US" w:bidi="ar-AE"/>
        </w:rPr>
        <w:t>specify the schedule and dates</w:t>
      </w:r>
      <w:r w:rsidRPr="008F675F">
        <w:rPr>
          <w:rFonts w:asciiTheme="majorHAnsi" w:eastAsia="SimSun" w:hAnsiTheme="majorHAnsi"/>
          <w:sz w:val="20"/>
          <w:lang w:val="en-US" w:bidi="ar-AE"/>
        </w:rPr>
        <w:t>].</w:t>
      </w:r>
    </w:p>
    <w:p w14:paraId="54DFEC75" w14:textId="77777777" w:rsidR="0045126D" w:rsidRPr="0045126D" w:rsidRDefault="0045126D" w:rsidP="004561EB">
      <w:pPr>
        <w:pStyle w:val="Heading2"/>
        <w:keepNext w:val="0"/>
        <w:numPr>
          <w:ilvl w:val="1"/>
          <w:numId w:val="4"/>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rPr>
      </w:pPr>
      <w:r w:rsidRPr="0045126D">
        <w:rPr>
          <w:rStyle w:val="FontStyle17"/>
          <w:rFonts w:asciiTheme="majorHAnsi" w:hAnsiTheme="majorHAnsi"/>
          <w:b w:val="0"/>
        </w:rPr>
        <w:t>The Fund shall make payments under the Contract subject to the following conditions:</w:t>
      </w:r>
    </w:p>
    <w:p w14:paraId="2D7F33C6"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eastAsia="en-US"/>
        </w:rPr>
        <w:t>P</w:t>
      </w:r>
      <w:proofErr w:type="spellStart"/>
      <w:r w:rsidRPr="008F675F">
        <w:rPr>
          <w:rStyle w:val="FontStyle17"/>
          <w:rFonts w:asciiTheme="majorHAnsi" w:hAnsiTheme="majorHAnsi"/>
          <w:lang w:val="en-US" w:eastAsia="en-US"/>
        </w:rPr>
        <w:t>ayments</w:t>
      </w:r>
      <w:proofErr w:type="spellEnd"/>
      <w:r w:rsidRPr="008F675F">
        <w:rPr>
          <w:rStyle w:val="FontStyle17"/>
          <w:rFonts w:asciiTheme="majorHAnsi" w:hAnsiTheme="majorHAnsi"/>
          <w:lang w:val="en-US" w:eastAsia="en-US"/>
        </w:rPr>
        <w:t xml:space="preserve"> shall be made only after the Designated Officer certifies that the Services and/or Related Goods were evaluated and found to have been performed or provided in accordance with the terms of the Contract.</w:t>
      </w:r>
    </w:p>
    <w:p w14:paraId="03F202A8"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765CA4B2"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Contractor’s request for payment shall be made to the Fund in writing; accompanied by an invoice describing the Services performed and/or Related Goods delivered and documents required under the Contract; and upon fulfillment of other obligations stipulated in the Contract.</w:t>
      </w:r>
    </w:p>
    <w:p w14:paraId="5B272D4F"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0902183A"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0682B75"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2757FECC"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 shall submit such documents supporting the Contractor’s invoice or statement of account, as the Fund may reasonably require.</w:t>
      </w:r>
    </w:p>
    <w:p w14:paraId="75D6A309"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463982AF" w14:textId="77777777" w:rsidR="0045126D" w:rsidRPr="008F675F" w:rsidRDefault="0045126D" w:rsidP="004561EB">
      <w:pPr>
        <w:pStyle w:val="Style10"/>
        <w:widowControl/>
        <w:numPr>
          <w:ilvl w:val="0"/>
          <w:numId w:val="6"/>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27575B80" w14:textId="77777777" w:rsidR="0045126D" w:rsidRPr="008F675F" w:rsidRDefault="0045126D" w:rsidP="0045126D">
      <w:pPr>
        <w:pStyle w:val="Style5"/>
        <w:widowControl/>
        <w:spacing w:line="240" w:lineRule="auto"/>
        <w:ind w:firstLine="540"/>
        <w:rPr>
          <w:rStyle w:val="FontStyle17"/>
          <w:rFonts w:asciiTheme="majorHAnsi" w:hAnsiTheme="majorHAnsi"/>
        </w:rPr>
      </w:pPr>
    </w:p>
    <w:p w14:paraId="5D5E14DD" w14:textId="77777777" w:rsidR="0045126D" w:rsidRPr="008F675F" w:rsidRDefault="0045126D" w:rsidP="0045126D">
      <w:pPr>
        <w:pStyle w:val="Style5"/>
        <w:widowControl/>
        <w:spacing w:line="240" w:lineRule="auto"/>
        <w:ind w:firstLine="540"/>
        <w:rPr>
          <w:rStyle w:val="FontStyle17"/>
          <w:rFonts w:asciiTheme="majorHAnsi" w:hAnsiTheme="majorHAnsi"/>
        </w:rPr>
      </w:pPr>
      <w:r w:rsidRPr="008F675F">
        <w:rPr>
          <w:rStyle w:val="FontStyle17"/>
          <w:rFonts w:asciiTheme="majorHAnsi" w:hAnsiTheme="majorHAnsi"/>
        </w:rPr>
        <w:t>Contractor’s bank details for payment are:</w:t>
      </w:r>
    </w:p>
    <w:p w14:paraId="7D535A8B" w14:textId="77777777" w:rsidR="0045126D" w:rsidRPr="008F675F" w:rsidRDefault="0045126D" w:rsidP="0045126D">
      <w:pPr>
        <w:pStyle w:val="Style10"/>
        <w:widowControl/>
        <w:tabs>
          <w:tab w:val="left" w:pos="2141"/>
        </w:tabs>
        <w:spacing w:line="240" w:lineRule="auto"/>
        <w:ind w:left="540" w:firstLine="0"/>
        <w:rPr>
          <w:rStyle w:val="FontStyle17"/>
          <w:rFonts w:asciiTheme="majorHAnsi" w:hAnsiTheme="majorHAnsi"/>
          <w:b/>
          <w:lang w:val="en-US" w:eastAsia="en-US"/>
        </w:rPr>
      </w:pPr>
      <w:r w:rsidRPr="008F675F">
        <w:rPr>
          <w:rStyle w:val="FontStyle17"/>
          <w:rFonts w:asciiTheme="majorHAnsi" w:hAnsiTheme="majorHAnsi"/>
          <w:lang w:val="en-US" w:eastAsia="en-US"/>
        </w:rPr>
        <w:t xml:space="preserve">Bank name: </w:t>
      </w:r>
      <w:r w:rsidRPr="008F675F">
        <w:rPr>
          <w:rStyle w:val="FontStyle17"/>
          <w:rFonts w:asciiTheme="majorHAnsi" w:hAnsiTheme="majorHAnsi"/>
          <w:lang w:val="en-US" w:eastAsia="en-US"/>
        </w:rPr>
        <w:br/>
        <w:t xml:space="preserve">Account No: </w:t>
      </w:r>
      <w:r w:rsidRPr="008F675F">
        <w:rPr>
          <w:rStyle w:val="FontStyle17"/>
          <w:rFonts w:asciiTheme="majorHAnsi" w:hAnsiTheme="majorHAnsi"/>
          <w:lang w:val="en-US" w:eastAsia="en-US"/>
        </w:rPr>
        <w:br/>
        <w:t>Bank Code:</w:t>
      </w:r>
      <w:r w:rsidRPr="008F675F">
        <w:rPr>
          <w:rStyle w:val="FontStyle17"/>
          <w:rFonts w:asciiTheme="majorHAnsi" w:hAnsiTheme="majorHAnsi"/>
          <w:lang w:val="en-US" w:eastAsia="en-US"/>
        </w:rPr>
        <w:br/>
        <w:t>SWIFT:</w:t>
      </w:r>
      <w:r w:rsidRPr="008F675F">
        <w:rPr>
          <w:rStyle w:val="FontStyle17"/>
          <w:rFonts w:asciiTheme="majorHAnsi" w:hAnsiTheme="majorHAnsi"/>
          <w:lang w:val="en-US" w:eastAsia="en-US"/>
        </w:rPr>
        <w:br/>
        <w:t xml:space="preserve">Account Holder: </w:t>
      </w:r>
    </w:p>
    <w:p w14:paraId="560CE4E9" w14:textId="77777777" w:rsidR="00A505C0" w:rsidRPr="00407430" w:rsidRDefault="00A505C0" w:rsidP="00A505C0">
      <w:pPr>
        <w:keepNext/>
        <w:keepLines/>
        <w:widowControl w:val="0"/>
        <w:numPr>
          <w:ilvl w:val="0"/>
          <w:numId w:val="4"/>
        </w:numPr>
        <w:autoSpaceDE w:val="0"/>
        <w:autoSpaceDN w:val="0"/>
        <w:adjustRightInd w:val="0"/>
        <w:spacing w:before="240" w:after="120" w:line="240" w:lineRule="auto"/>
        <w:ind w:left="540" w:hanging="540"/>
        <w:outlineLvl w:val="0"/>
        <w:rPr>
          <w:rFonts w:cs="Arial"/>
          <w:b/>
          <w:color w:val="000000"/>
          <w:sz w:val="20"/>
        </w:rPr>
      </w:pPr>
      <w:bookmarkStart w:id="6" w:name="_Toc439766859"/>
      <w:r w:rsidRPr="00407430">
        <w:rPr>
          <w:rFonts w:cs="Arial"/>
          <w:b/>
          <w:color w:val="000000"/>
          <w:sz w:val="20"/>
        </w:rPr>
        <w:t>SEXUAL ABUSE, SEXUAL EXPLOITATION AND SEXUAL HARASSMENT</w:t>
      </w:r>
    </w:p>
    <w:p w14:paraId="47B6B242" w14:textId="77777777" w:rsidR="00A505C0" w:rsidRPr="00407430" w:rsidRDefault="00A505C0" w:rsidP="00A505C0">
      <w:pPr>
        <w:numPr>
          <w:ilvl w:val="1"/>
          <w:numId w:val="4"/>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 xml:space="preserve">The Contractor and Contractor-Related Persons shall not directly or indirectly condone, encourage, or tolerate participation, or engagement in Sexual Abuse, Sexual Exploitation, and Sexual Harassment </w:t>
      </w:r>
      <w:r w:rsidRPr="00407430">
        <w:rPr>
          <w:rFonts w:eastAsia="SimSun"/>
          <w:sz w:val="20"/>
          <w:lang w:bidi="ar-AE"/>
        </w:rPr>
        <w:lastRenderedPageBreak/>
        <w:t xml:space="preserve">(as defined in below) or any conduct substantially equivalent to Sexual Abuse, Sexual Exploitation, and Sexual Harassment. </w:t>
      </w:r>
    </w:p>
    <w:p w14:paraId="46E1723B" w14:textId="77777777" w:rsidR="00A505C0" w:rsidRPr="00407430" w:rsidRDefault="00A505C0" w:rsidP="00A505C0">
      <w:pPr>
        <w:numPr>
          <w:ilvl w:val="1"/>
          <w:numId w:val="4"/>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The Contractor, to the extent permitted by applicable laws, shall inform the Fund, without delay, of Sexual Abuse, Sexual Exploitation, and Sexual Harassment or any conduct substantially equivalent to Sexual Abuse, Sexual Exploitation, and Sexual Harassment, suspected or alleged, to have taken place in connection with this Contract or its implementation.</w:t>
      </w:r>
    </w:p>
    <w:p w14:paraId="51E81C9F" w14:textId="77777777" w:rsidR="00A505C0" w:rsidRPr="00407430" w:rsidRDefault="00A505C0" w:rsidP="00A505C0">
      <w:pPr>
        <w:numPr>
          <w:ilvl w:val="1"/>
          <w:numId w:val="4"/>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 xml:space="preserve">The Fund may conduct investigations into the reports of Sexual Abuse, Sexual Exploitation, and Sexual Harassment or any conduct substantially equivalent to Sexual Abuse, Sexual Exploitation, and Sexual Harassment, suspected or alleged, in accordance with the relevant policies, rules and procedures of the Fund. </w:t>
      </w:r>
    </w:p>
    <w:p w14:paraId="509EDBC6" w14:textId="77777777" w:rsidR="00A505C0" w:rsidRPr="00407430" w:rsidRDefault="00A505C0" w:rsidP="00A505C0">
      <w:pPr>
        <w:numPr>
          <w:ilvl w:val="1"/>
          <w:numId w:val="4"/>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The Contractor, to the extent permitted by applicable laws, shall provide its full and timely cooperation with any such investigations the Fund may conduct into the reports of suspected Sexual Abuse, Sexual Exploitation, and Sexual Harassment or any conduct substantially equivalent to Sexual Abuse, Sexual Exploitation, and Sexual Harassment. The Contractor shall require all Contractor-Related Persons to cooperate with any investigations carried out by the Fund hereunder.</w:t>
      </w:r>
    </w:p>
    <w:p w14:paraId="796216DD" w14:textId="77777777" w:rsidR="00A505C0" w:rsidRPr="00407430" w:rsidRDefault="00A505C0" w:rsidP="00A505C0">
      <w:pPr>
        <w:numPr>
          <w:ilvl w:val="1"/>
          <w:numId w:val="4"/>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For the purposes of this Contract the terms “Sexual Abuse”, “Sexual Exploitation” and “Sexual Harassment” shall have the meanings given provided below under this paragraph II.7:</w:t>
      </w:r>
    </w:p>
    <w:p w14:paraId="4314179E" w14:textId="77777777" w:rsidR="00A505C0" w:rsidRPr="00407430" w:rsidRDefault="00A505C0" w:rsidP="00A505C0">
      <w:pPr>
        <w:numPr>
          <w:ilvl w:val="0"/>
          <w:numId w:val="27"/>
        </w:numPr>
        <w:tabs>
          <w:tab w:val="clear" w:pos="425"/>
          <w:tab w:val="left" w:pos="810"/>
          <w:tab w:val="left" w:pos="2141"/>
        </w:tabs>
        <w:autoSpaceDE w:val="0"/>
        <w:autoSpaceDN w:val="0"/>
        <w:adjustRightInd w:val="0"/>
        <w:spacing w:after="120" w:line="240" w:lineRule="auto"/>
        <w:ind w:left="1170" w:hanging="720"/>
        <w:jc w:val="both"/>
        <w:rPr>
          <w:rFonts w:eastAsia="MS Mincho" w:cs="Arial"/>
          <w:color w:val="000000"/>
          <w:sz w:val="20"/>
        </w:rPr>
      </w:pPr>
      <w:r w:rsidRPr="00407430">
        <w:rPr>
          <w:rFonts w:cstheme="minorHAnsi"/>
          <w:sz w:val="20"/>
        </w:rPr>
        <w:t>“</w:t>
      </w:r>
      <w:r w:rsidRPr="00407430">
        <w:rPr>
          <w:rFonts w:eastAsia="MS Mincho" w:cs="Arial"/>
          <w:color w:val="000000"/>
          <w:sz w:val="20"/>
        </w:rPr>
        <w:t xml:space="preserve">Sexual Abuse” means the actual or threatened physical intrusion of a sexual nature, whether by force or under unequal or coercive </w:t>
      </w:r>
      <w:proofErr w:type="gramStart"/>
      <w:r w:rsidRPr="00407430">
        <w:rPr>
          <w:rFonts w:eastAsia="MS Mincho" w:cs="Arial"/>
          <w:color w:val="000000"/>
          <w:sz w:val="20"/>
        </w:rPr>
        <w:t>conditions;</w:t>
      </w:r>
      <w:proofErr w:type="gramEnd"/>
      <w:r w:rsidRPr="00407430">
        <w:rPr>
          <w:rFonts w:eastAsia="MS Mincho" w:cs="Arial"/>
          <w:color w:val="000000"/>
          <w:sz w:val="20"/>
        </w:rPr>
        <w:t xml:space="preserve"> </w:t>
      </w:r>
    </w:p>
    <w:p w14:paraId="74DAE1A3" w14:textId="77777777" w:rsidR="00A505C0" w:rsidRPr="00407430" w:rsidRDefault="00A505C0" w:rsidP="00A505C0">
      <w:pPr>
        <w:numPr>
          <w:ilvl w:val="0"/>
          <w:numId w:val="27"/>
        </w:numPr>
        <w:tabs>
          <w:tab w:val="clear" w:pos="425"/>
          <w:tab w:val="left" w:pos="810"/>
          <w:tab w:val="left" w:pos="2141"/>
        </w:tabs>
        <w:autoSpaceDE w:val="0"/>
        <w:autoSpaceDN w:val="0"/>
        <w:adjustRightInd w:val="0"/>
        <w:spacing w:after="120" w:line="240" w:lineRule="auto"/>
        <w:ind w:left="1170" w:hanging="720"/>
        <w:jc w:val="both"/>
        <w:rPr>
          <w:rFonts w:eastAsia="MS Mincho" w:cs="Arial"/>
          <w:color w:val="000000"/>
          <w:sz w:val="20"/>
        </w:rPr>
      </w:pPr>
      <w:r w:rsidRPr="00407430">
        <w:rPr>
          <w:rFonts w:eastAsia="MS Mincho" w:cs="Arial"/>
          <w:color w:val="000000"/>
          <w:sz w:val="20"/>
        </w:rPr>
        <w:t>“Sexual Exploitation” means any actual or attempted abuse of a position of vulnerability, differential power, or trust, for sexual purposes, including, but not limited to, threatening or profiting monetarily, socially, or politically from the sexual exploitation of another; and</w:t>
      </w:r>
    </w:p>
    <w:p w14:paraId="0C0F10DF" w14:textId="77777777" w:rsidR="00A505C0" w:rsidRPr="00407430" w:rsidRDefault="00A505C0" w:rsidP="00A505C0">
      <w:pPr>
        <w:numPr>
          <w:ilvl w:val="0"/>
          <w:numId w:val="27"/>
        </w:numPr>
        <w:tabs>
          <w:tab w:val="clear" w:pos="425"/>
          <w:tab w:val="left" w:pos="810"/>
          <w:tab w:val="left" w:pos="2141"/>
        </w:tabs>
        <w:autoSpaceDE w:val="0"/>
        <w:autoSpaceDN w:val="0"/>
        <w:adjustRightInd w:val="0"/>
        <w:spacing w:after="120" w:line="240" w:lineRule="auto"/>
        <w:ind w:left="1170" w:hanging="720"/>
        <w:jc w:val="both"/>
        <w:rPr>
          <w:rFonts w:eastAsia="MS Mincho" w:cs="Arial"/>
          <w:color w:val="000000"/>
          <w:sz w:val="20"/>
        </w:rPr>
      </w:pPr>
      <w:r w:rsidRPr="00407430">
        <w:rPr>
          <w:rFonts w:eastAsia="MS Mincho" w:cs="Arial"/>
          <w:color w:val="000000"/>
          <w:sz w:val="20"/>
        </w:rPr>
        <w:t xml:space="preserve"> “Sexual Harassment” any unwelcome sexual advance, request for sexual favour, or other verbal, non-verbal, or physical conduct of a sexual nature, that interferes with work, is made a condition of employment, or creates an intimidating, hostile, or offensive environment in connection with a Fund-related Activity, and, for the avoidance of doubt, Sexual Harassment may occur between or amongst persons of different sexes or genders or of the same sex or gender, and may be initiated by any gender or sex.</w:t>
      </w:r>
    </w:p>
    <w:p w14:paraId="68C7123F" w14:textId="77777777" w:rsidR="003D13DC" w:rsidRPr="003D13DC" w:rsidRDefault="003D13DC" w:rsidP="009D1449">
      <w:pPr>
        <w:pStyle w:val="Heading1"/>
        <w:keepLines/>
        <w:widowControl w:val="0"/>
        <w:tabs>
          <w:tab w:val="clear" w:pos="425"/>
          <w:tab w:val="clear" w:pos="709"/>
          <w:tab w:val="clear" w:pos="851"/>
          <w:tab w:val="clear" w:pos="5245"/>
        </w:tabs>
        <w:autoSpaceDE w:val="0"/>
        <w:autoSpaceDN w:val="0"/>
        <w:adjustRightInd w:val="0"/>
        <w:spacing w:before="240" w:line="240" w:lineRule="auto"/>
        <w:ind w:left="540"/>
        <w:jc w:val="left"/>
        <w:rPr>
          <w:rFonts w:asciiTheme="majorHAnsi" w:eastAsiaTheme="majorEastAsia" w:hAnsiTheme="majorHAnsi"/>
          <w:b w:val="0"/>
          <w:sz w:val="20"/>
        </w:rPr>
      </w:pPr>
    </w:p>
    <w:p w14:paraId="01C574CB" w14:textId="01F32B0C"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r>
        <w:rPr>
          <w:rFonts w:asciiTheme="majorHAnsi" w:eastAsiaTheme="majorEastAsia" w:hAnsiTheme="majorHAnsi"/>
          <w:sz w:val="20"/>
        </w:rPr>
        <w:t>[</w:t>
      </w:r>
      <w:r w:rsidR="0045126D" w:rsidRPr="008F675F">
        <w:rPr>
          <w:rFonts w:asciiTheme="majorHAnsi" w:eastAsiaTheme="majorEastAsia" w:hAnsiTheme="majorHAnsi"/>
          <w:sz w:val="20"/>
        </w:rPr>
        <w:t>PERFORMANCE STANDARDS</w:t>
      </w:r>
      <w:bookmarkEnd w:id="6"/>
      <w:r w:rsidR="0045126D" w:rsidRPr="008F675F">
        <w:rPr>
          <w:rStyle w:val="FootnoteReference"/>
          <w:rFonts w:asciiTheme="majorHAnsi" w:eastAsiaTheme="majorEastAsia" w:hAnsiTheme="majorHAnsi"/>
          <w:sz w:val="20"/>
        </w:rPr>
        <w:footnoteReference w:id="3"/>
      </w:r>
    </w:p>
    <w:p w14:paraId="0F1E519D" w14:textId="77777777" w:rsidR="0045126D" w:rsidRPr="008F675F" w:rsidRDefault="0045126D" w:rsidP="0045126D">
      <w:pPr>
        <w:tabs>
          <w:tab w:val="clear" w:pos="709"/>
          <w:tab w:val="left" w:pos="701"/>
        </w:tabs>
        <w:rPr>
          <w:rFonts w:asciiTheme="majorHAnsi" w:hAnsiTheme="majorHAnsi"/>
          <w:b/>
          <w:i/>
          <w:sz w:val="20"/>
        </w:rPr>
      </w:pPr>
      <w:r w:rsidRPr="008F675F">
        <w:rPr>
          <w:rFonts w:asciiTheme="majorHAnsi" w:hAnsiTheme="majorHAnsi"/>
          <w:b/>
          <w:i/>
          <w:sz w:val="20"/>
        </w:rPr>
        <w:t>[Specify and list applicable performance standards and specifications, and the details of the tests and/or evaluation that the Fund requires, if there are any].</w:t>
      </w:r>
    </w:p>
    <w:p w14:paraId="192D9A8E" w14:textId="7499B7A2"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bookmarkStart w:id="7" w:name="_Toc439766860"/>
      <w:r>
        <w:rPr>
          <w:rFonts w:asciiTheme="majorHAnsi" w:eastAsiaTheme="majorEastAsia" w:hAnsiTheme="majorHAnsi"/>
          <w:sz w:val="20"/>
        </w:rPr>
        <w:t>[</w:t>
      </w:r>
      <w:r w:rsidR="0045126D" w:rsidRPr="008F675F">
        <w:rPr>
          <w:rFonts w:asciiTheme="majorHAnsi" w:eastAsiaTheme="majorEastAsia" w:hAnsiTheme="majorHAnsi"/>
          <w:sz w:val="20"/>
        </w:rPr>
        <w:t>SERVICE LEVEL AGREEMENT [SLA]</w:t>
      </w:r>
      <w:bookmarkEnd w:id="7"/>
      <w:r>
        <w:rPr>
          <w:rFonts w:asciiTheme="majorHAnsi" w:eastAsiaTheme="majorEastAsia" w:hAnsiTheme="majorHAnsi"/>
          <w:sz w:val="20"/>
        </w:rPr>
        <w:t>]</w:t>
      </w:r>
    </w:p>
    <w:p w14:paraId="058EEBA4" w14:textId="77777777" w:rsidR="0045126D" w:rsidRPr="008F675F" w:rsidRDefault="0045126D" w:rsidP="0045126D">
      <w:pPr>
        <w:tabs>
          <w:tab w:val="clear" w:pos="709"/>
          <w:tab w:val="left" w:pos="701"/>
        </w:tabs>
        <w:rPr>
          <w:rFonts w:asciiTheme="majorHAnsi" w:hAnsiTheme="majorHAnsi"/>
          <w:b/>
          <w:bCs/>
          <w:sz w:val="20"/>
          <w:lang w:val="en-US"/>
        </w:rPr>
      </w:pPr>
    </w:p>
    <w:p w14:paraId="56F2B2F1"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eastAsia="zh-CN" w:bidi="ar-AE"/>
        </w:rPr>
      </w:pPr>
      <w:r w:rsidRPr="008F675F">
        <w:rPr>
          <w:rFonts w:asciiTheme="majorHAnsi" w:eastAsia="SimSun" w:hAnsiTheme="majorHAnsi"/>
          <w:sz w:val="20"/>
          <w:lang w:val="en-US" w:bidi="ar-AE"/>
        </w:rPr>
        <w:t>To achieve and maintain a high level of performance, the Fund and the Contractor may execute an SLA that sets their mutual expectations, specifies the aspects of delivery of the Services and Related Goods under the Contract, and identifies indicators to measure the Contractor’s level of performance. Any s</w:t>
      </w:r>
      <w:proofErr w:type="spellStart"/>
      <w:r w:rsidRPr="008F675F">
        <w:rPr>
          <w:rFonts w:asciiTheme="majorHAnsi" w:eastAsia="SimSun" w:hAnsiTheme="majorHAnsi"/>
          <w:sz w:val="20"/>
          <w:lang w:eastAsia="zh-CN" w:bidi="ar-AE"/>
        </w:rPr>
        <w:t>uch</w:t>
      </w:r>
      <w:proofErr w:type="spellEnd"/>
      <w:r w:rsidRPr="008F675F">
        <w:rPr>
          <w:rFonts w:asciiTheme="majorHAnsi" w:eastAsia="SimSun" w:hAnsiTheme="majorHAnsi"/>
          <w:sz w:val="20"/>
          <w:lang w:eastAsia="zh-CN" w:bidi="ar-AE"/>
        </w:rPr>
        <w:t xml:space="preserve"> SLA shall be appended to these SCC and form an integral part of them.]</w:t>
      </w:r>
    </w:p>
    <w:p w14:paraId="2B37CE2A" w14:textId="34D0D90D" w:rsidR="0045126D" w:rsidRPr="008F675F" w:rsidRDefault="00442E87"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sidRPr="008F675F" w:rsidDel="00442E87">
        <w:rPr>
          <w:rFonts w:asciiTheme="majorHAnsi" w:eastAsiaTheme="majorEastAsia" w:hAnsiTheme="majorHAnsi"/>
          <w:sz w:val="20"/>
        </w:rPr>
        <w:t xml:space="preserve"> </w:t>
      </w:r>
      <w:r w:rsidR="0045126D" w:rsidRPr="008F675F">
        <w:rPr>
          <w:rFonts w:asciiTheme="majorHAnsi" w:hAnsiTheme="majorHAnsi"/>
          <w:sz w:val="20"/>
          <w:lang w:eastAsia="ko-KR"/>
        </w:rPr>
        <w:t>[INSURANCE</w:t>
      </w:r>
    </w:p>
    <w:p w14:paraId="16ECF867" w14:textId="77777777" w:rsidR="0045126D" w:rsidRPr="008F675F" w:rsidRDefault="0045126D" w:rsidP="0045126D">
      <w:pPr>
        <w:rPr>
          <w:rFonts w:asciiTheme="majorHAnsi" w:hAnsiTheme="majorHAnsi"/>
          <w:sz w:val="20"/>
          <w:lang w:eastAsia="ko-KR"/>
        </w:rPr>
      </w:pPr>
    </w:p>
    <w:p w14:paraId="1C02446A"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In addition to the insurance coverages specified in the GCC</w:t>
      </w:r>
      <w:r w:rsidRPr="008F675F">
        <w:rPr>
          <w:rFonts w:asciiTheme="majorHAnsi" w:eastAsia="SimSun" w:hAnsiTheme="majorHAnsi"/>
          <w:bCs/>
          <w:sz w:val="20"/>
          <w:lang w:bidi="ar-AE"/>
        </w:rPr>
        <w:t xml:space="preserve">, </w:t>
      </w:r>
      <w:r w:rsidRPr="008F675F">
        <w:rPr>
          <w:rFonts w:asciiTheme="majorHAnsi" w:hAnsiTheme="majorHAnsi"/>
          <w:sz w:val="20"/>
          <w:lang w:eastAsia="ko-KR"/>
        </w:rPr>
        <w:t xml:space="preserve">the Contractor </w:t>
      </w:r>
      <w:proofErr w:type="gramStart"/>
      <w:r w:rsidRPr="008F675F">
        <w:rPr>
          <w:rFonts w:asciiTheme="majorHAnsi" w:hAnsiTheme="majorHAnsi"/>
          <w:sz w:val="20"/>
          <w:lang w:eastAsia="ko-KR"/>
        </w:rPr>
        <w:t>shall take out and maintain at all times</w:t>
      </w:r>
      <w:proofErr w:type="gramEnd"/>
      <w:r w:rsidRPr="008F675F">
        <w:rPr>
          <w:rFonts w:asciiTheme="majorHAnsi" w:hAnsiTheme="majorHAnsi"/>
          <w:sz w:val="20"/>
          <w:lang w:eastAsia="ko-KR"/>
        </w:rPr>
        <w:t xml:space="preserve"> during the term of the Contract and at its own cost the following insurance policies:</w:t>
      </w:r>
    </w:p>
    <w:p w14:paraId="1E074471" w14:textId="77777777" w:rsidR="0045126D" w:rsidRPr="00442E87" w:rsidRDefault="0045126D" w:rsidP="004561EB">
      <w:pPr>
        <w:pStyle w:val="ListParagraph"/>
        <w:numPr>
          <w:ilvl w:val="0"/>
          <w:numId w:val="7"/>
        </w:numPr>
        <w:tabs>
          <w:tab w:val="clear" w:pos="425"/>
          <w:tab w:val="clear" w:pos="709"/>
          <w:tab w:val="clear" w:pos="851"/>
          <w:tab w:val="clear" w:pos="5245"/>
        </w:tabs>
        <w:spacing w:after="160" w:line="259" w:lineRule="auto"/>
        <w:ind w:left="900"/>
        <w:rPr>
          <w:rFonts w:asciiTheme="majorHAnsi" w:eastAsiaTheme="minorEastAsia" w:hAnsiTheme="majorHAnsi" w:cs="Arial"/>
          <w:sz w:val="20"/>
          <w:lang w:eastAsia="ko-KR"/>
        </w:rPr>
      </w:pPr>
      <w:r w:rsidRPr="00442E87">
        <w:rPr>
          <w:rFonts w:asciiTheme="majorHAnsi" w:eastAsiaTheme="minorEastAsia" w:hAnsiTheme="majorHAnsi" w:cs="Arial"/>
          <w:b/>
          <w:i/>
          <w:sz w:val="20"/>
          <w:lang w:eastAsia="ko-KR"/>
        </w:rPr>
        <w:t>Specify additional insurance coverages and amount, if any</w:t>
      </w:r>
      <w:r w:rsidRPr="00442E87">
        <w:rPr>
          <w:rFonts w:asciiTheme="majorHAnsi" w:eastAsiaTheme="minorEastAsia" w:hAnsiTheme="majorHAnsi" w:cs="Arial"/>
          <w:sz w:val="20"/>
          <w:lang w:eastAsia="ko-KR"/>
        </w:rPr>
        <w:t>].</w:t>
      </w:r>
    </w:p>
    <w:p w14:paraId="17D963CB"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lastRenderedPageBreak/>
        <w:t>Except for any self-insurance program maintained by the Contractor and approved by the Fund for purposes of fulfilling the Contractor’s requirements for maintaining insurance under the Contract, the Contractor shall maintain the insurance taken out under the Contract with internationally reputable insurers that are in good financial standing and that are acceptable to the Fund. The Contractor shall promptly notify the Fund concerning any cancellation or material change of insurance coverage required under the Contract.</w:t>
      </w:r>
      <w:r w:rsidRPr="008F675F">
        <w:rPr>
          <w:rStyle w:val="FootnoteReference"/>
          <w:rFonts w:asciiTheme="majorHAnsi" w:hAnsiTheme="majorHAnsi"/>
          <w:b/>
          <w:sz w:val="20"/>
          <w:lang w:eastAsia="ko-KR"/>
        </w:rPr>
        <w:footnoteReference w:id="4"/>
      </w:r>
      <w:r w:rsidRPr="008F675F">
        <w:rPr>
          <w:rFonts w:asciiTheme="majorHAnsi" w:hAnsiTheme="majorHAnsi"/>
          <w:sz w:val="20"/>
          <w:lang w:eastAsia="ko-KR"/>
        </w:rPr>
        <w:t>]</w:t>
      </w:r>
    </w:p>
    <w:p w14:paraId="09D613D4" w14:textId="77777777" w:rsidR="0045126D" w:rsidRPr="008F675F" w:rsidRDefault="0045126D"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sz w:val="20"/>
          <w:lang w:eastAsia="ko-KR"/>
        </w:rPr>
      </w:pPr>
      <w:r w:rsidRPr="008F675F">
        <w:rPr>
          <w:rFonts w:asciiTheme="majorHAnsi" w:hAnsiTheme="majorHAnsi"/>
          <w:sz w:val="20"/>
          <w:lang w:eastAsia="ko-KR"/>
        </w:rPr>
        <w:t>[GOODS WARRANTY</w:t>
      </w:r>
    </w:p>
    <w:p w14:paraId="74C35E84"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bookmarkStart w:id="8" w:name="_Ref439433723"/>
      <w:r w:rsidRPr="0045126D">
        <w:rPr>
          <w:rStyle w:val="FontStyle17"/>
          <w:rFonts w:asciiTheme="majorHAnsi" w:hAnsiTheme="majorHAnsi"/>
        </w:rPr>
        <w:t>To ensure that the Contractor would correct or cause correction of all defects, the Contractor extends the warranty against defects in the Related Goods (and the warranty of any other goods that the Fund might purchase under the Contract) to a minimum period of one (1) year for equipment, counted after complete performance of the Contract or other such period as may be specified in the Contract. When applicable, the extended warranty shall be secured by, at the Contractor’s option, either (</w:t>
      </w:r>
      <w:proofErr w:type="spellStart"/>
      <w:r w:rsidRPr="0045126D">
        <w:rPr>
          <w:rStyle w:val="FontStyle17"/>
          <w:rFonts w:asciiTheme="majorHAnsi" w:hAnsiTheme="majorHAnsi"/>
        </w:rPr>
        <w:t>i</w:t>
      </w:r>
      <w:proofErr w:type="spellEnd"/>
      <w:r w:rsidRPr="0045126D">
        <w:rPr>
          <w:rStyle w:val="FontStyle17"/>
          <w:rFonts w:asciiTheme="majorHAnsi" w:hAnsiTheme="majorHAnsi"/>
        </w:rPr>
        <w:t>) retention of at least ten per cent (10%) of every progress payment, or (ii) a special bank guarantee of at least ten per cent (10%) of the total Contract value, or, in each case, such other amount as may be specified in the Contract. The security shall be released only after the lapse of the extended warranty period, after the Services and/or Related Goods provided are confirmed to be free from patent and latent defects, and all the conditions imposed under the Contract have been fully met.</w:t>
      </w:r>
      <w:bookmarkStart w:id="9" w:name="_Ref439433656"/>
      <w:bookmarkEnd w:id="8"/>
    </w:p>
    <w:p w14:paraId="060DD821" w14:textId="77777777"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If the Services are not performed or are not supplied by the Contractor in a satisfactory manner, the Fund shall notify the Contractor to that effect and request the Contractor to remedy the situation. Upon such notification, the Contractor shall take immediate action to restore the Services. The Contractor needs to put in temporary provisions until the Service has been fully restored, as necessary.</w:t>
      </w:r>
      <w:bookmarkStart w:id="10" w:name="_Ref442112458"/>
      <w:bookmarkEnd w:id="9"/>
    </w:p>
    <w:p w14:paraId="5C292C4C" w14:textId="0D2D8245" w:rsidR="00442E87"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The Fund shall promptly notify the Contractor in writing of any claims arising under any or </w:t>
      </w:r>
      <w:proofErr w:type="gramStart"/>
      <w:r w:rsidRPr="00442E87">
        <w:rPr>
          <w:rStyle w:val="FontStyle17"/>
          <w:rFonts w:asciiTheme="majorHAnsi" w:hAnsiTheme="majorHAnsi"/>
        </w:rPr>
        <w:t>all of</w:t>
      </w:r>
      <w:proofErr w:type="gramEnd"/>
      <w:r w:rsidRPr="00442E87">
        <w:rPr>
          <w:rStyle w:val="FontStyle17"/>
          <w:rFonts w:asciiTheme="majorHAnsi" w:hAnsiTheme="majorHAnsi"/>
        </w:rPr>
        <w:t xml:space="preserve"> the express and implied warranties provided in the Contract. Upon receipt of such Notice, the Contractor shall, within the period specified in Clause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45468B">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above, repair or replace the defective Related Goods or parts thereof or any other goods supplied, without costs to the Fund.</w:t>
      </w:r>
      <w:bookmarkEnd w:id="10"/>
    </w:p>
    <w:p w14:paraId="3295564C" w14:textId="6D21147B" w:rsidR="0045126D" w:rsidRPr="00442E87"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r w:rsidRPr="00442E87">
        <w:rPr>
          <w:rStyle w:val="FontStyle17"/>
          <w:rFonts w:asciiTheme="majorHAnsi" w:hAnsiTheme="majorHAnsi"/>
        </w:rPr>
        <w:t xml:space="preserve">If the Contractor, after notice, fails to remedy the defect(s) within the period specified in Clauses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_Ref439433723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45468B">
        <w:rPr>
          <w:rStyle w:val="FontStyle17"/>
          <w:rFonts w:asciiTheme="majorHAnsi" w:hAnsiTheme="majorHAnsi"/>
        </w:rPr>
        <w:t>11.1</w:t>
      </w:r>
      <w:r w:rsidRPr="00442E87">
        <w:rPr>
          <w:rStyle w:val="FontStyle17"/>
          <w:rFonts w:asciiTheme="majorHAnsi" w:hAnsiTheme="majorHAnsi"/>
        </w:rPr>
        <w:fldChar w:fldCharType="end"/>
      </w:r>
      <w:r w:rsidRPr="00442E87">
        <w:rPr>
          <w:rStyle w:val="FontStyle17"/>
          <w:rFonts w:asciiTheme="majorHAnsi" w:hAnsiTheme="majorHAnsi"/>
        </w:rPr>
        <w:t xml:space="preserve"> and </w:t>
      </w:r>
      <w:r w:rsidRPr="00442E87">
        <w:rPr>
          <w:rStyle w:val="FontStyle17"/>
          <w:rFonts w:asciiTheme="majorHAnsi" w:hAnsiTheme="majorHAnsi"/>
        </w:rPr>
        <w:fldChar w:fldCharType="begin"/>
      </w:r>
      <w:r w:rsidRPr="00442E87">
        <w:rPr>
          <w:rStyle w:val="FontStyle17"/>
          <w:rFonts w:asciiTheme="majorHAnsi" w:hAnsiTheme="majorHAnsi"/>
        </w:rPr>
        <w:instrText xml:space="preserve"> REF _Ref442112458 \r \h  \* MERGEFORMAT </w:instrText>
      </w:r>
      <w:r w:rsidRPr="00442E87">
        <w:rPr>
          <w:rStyle w:val="FontStyle17"/>
          <w:rFonts w:asciiTheme="majorHAnsi" w:hAnsiTheme="majorHAnsi"/>
        </w:rPr>
      </w:r>
      <w:r w:rsidRPr="00442E87">
        <w:rPr>
          <w:rStyle w:val="FontStyle17"/>
          <w:rFonts w:asciiTheme="majorHAnsi" w:hAnsiTheme="majorHAnsi"/>
        </w:rPr>
        <w:fldChar w:fldCharType="separate"/>
      </w:r>
      <w:r w:rsidR="0045468B">
        <w:rPr>
          <w:rStyle w:val="FontStyle17"/>
          <w:rFonts w:asciiTheme="majorHAnsi" w:hAnsiTheme="majorHAnsi"/>
        </w:rPr>
        <w:t>11.2</w:t>
      </w:r>
      <w:r w:rsidRPr="00442E87">
        <w:rPr>
          <w:rStyle w:val="FontStyle17"/>
          <w:rFonts w:asciiTheme="majorHAnsi" w:hAnsiTheme="majorHAnsi"/>
        </w:rPr>
        <w:fldChar w:fldCharType="end"/>
      </w:r>
      <w:r w:rsidRPr="00442E87">
        <w:rPr>
          <w:rStyle w:val="FontStyle17"/>
          <w:rFonts w:asciiTheme="majorHAnsi" w:hAnsiTheme="majorHAnsi"/>
        </w:rPr>
        <w:t>, the Fund may take remedial action, as necessary, at the Contractor’s risk and expense and without prejudice to any other rights which the Fund may have against the Contractor under the Contract and other applicable laws.]</w:t>
      </w:r>
    </w:p>
    <w:p w14:paraId="261C70A9" w14:textId="1A40E81D" w:rsidR="004A6DB5" w:rsidRPr="004A6DB5"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SimSun" w:hAnsiTheme="majorHAnsi"/>
          <w:bCs/>
          <w:sz w:val="20"/>
          <w:lang w:bidi="ar-AE"/>
        </w:rPr>
      </w:pPr>
      <w:r>
        <w:rPr>
          <w:rFonts w:asciiTheme="majorHAnsi" w:eastAsia="SimSun" w:hAnsiTheme="majorHAnsi"/>
          <w:bCs/>
          <w:sz w:val="20"/>
          <w:lang w:bidi="ar-AE"/>
        </w:rPr>
        <w:t>[</w:t>
      </w:r>
      <w:r w:rsidRPr="004A6DB5">
        <w:rPr>
          <w:rFonts w:asciiTheme="majorHAnsi" w:eastAsia="SimSun" w:hAnsiTheme="majorHAnsi"/>
          <w:bCs/>
          <w:sz w:val="20"/>
          <w:lang w:bidi="ar-AE"/>
        </w:rPr>
        <w:t>DEDUCTIONS</w:t>
      </w:r>
      <w:r w:rsidR="0057733A">
        <w:rPr>
          <w:rStyle w:val="FootnoteReference"/>
          <w:rFonts w:asciiTheme="majorHAnsi" w:eastAsia="SimSun" w:hAnsiTheme="majorHAnsi"/>
          <w:bCs/>
          <w:sz w:val="20"/>
          <w:lang w:bidi="ar-AE"/>
        </w:rPr>
        <w:footnoteReference w:id="5"/>
      </w:r>
    </w:p>
    <w:p w14:paraId="2C1ACF13" w14:textId="486D159C" w:rsidR="00442E87" w:rsidRPr="00F742F4" w:rsidRDefault="00442E87" w:rsidP="004561EB">
      <w:pPr>
        <w:numPr>
          <w:ilvl w:val="1"/>
          <w:numId w:val="4"/>
        </w:numPr>
        <w:tabs>
          <w:tab w:val="clear" w:pos="425"/>
          <w:tab w:val="clear" w:pos="709"/>
          <w:tab w:val="clear" w:pos="851"/>
          <w:tab w:val="clear" w:pos="5245"/>
        </w:tabs>
        <w:spacing w:after="240" w:line="240" w:lineRule="auto"/>
        <w:ind w:left="540" w:hanging="540"/>
        <w:jc w:val="both"/>
        <w:outlineLvl w:val="1"/>
        <w:rPr>
          <w:sz w:val="20"/>
        </w:rPr>
      </w:pPr>
      <w:bookmarkStart w:id="11" w:name="_Ref456184628"/>
      <w:r w:rsidRPr="004A6DB5">
        <w:rPr>
          <w:sz w:val="20"/>
        </w:rPr>
        <w:t xml:space="preserve">If the Contractor’s performance of the Contract falls </w:t>
      </w:r>
      <w:r w:rsidRPr="00F742F4">
        <w:rPr>
          <w:sz w:val="20"/>
        </w:rPr>
        <w:t xml:space="preserve">below the standards set out in the Contract, the Fund shall, notwithstanding any further action which it may be entitled to take in accordance with the Contract or under applicable laws, calculate the corresponding deduction or deductions to be applied to the total Contract Price. Such deduction or deductions shall be calculated either in accordance with </w:t>
      </w:r>
      <w:r w:rsidR="004A6DB5" w:rsidRPr="00F742F4">
        <w:rPr>
          <w:sz w:val="20"/>
        </w:rPr>
        <w:t>the mechanism set out in this</w:t>
      </w:r>
      <w:r w:rsidRPr="00F742F4">
        <w:rPr>
          <w:sz w:val="20"/>
        </w:rPr>
        <w:t xml:space="preserve"> SCC or, where no such mechanism is specified, by the Fund acting reasonably and taking into account all relevant considerations.</w:t>
      </w:r>
      <w:r w:rsidR="0057733A" w:rsidRPr="00F742F4">
        <w:rPr>
          <w:rStyle w:val="FootnoteReference"/>
          <w:sz w:val="20"/>
        </w:rPr>
        <w:footnoteReference w:id="6"/>
      </w:r>
      <w:r w:rsidRPr="00F742F4">
        <w:rPr>
          <w:sz w:val="20"/>
        </w:rPr>
        <w:t xml:space="preserve"> The Fund shall deduct the aforementioned amount from the Contractor’s succeeding payments, as applicable. If, the amount of the deduction or deductions is greater than the remaining amount payable by the Fund to the Contractor, the Contractor shall, within t</w:t>
      </w:r>
      <w:r w:rsidR="001846C9">
        <w:rPr>
          <w:sz w:val="20"/>
        </w:rPr>
        <w:t>hirty</w:t>
      </w:r>
      <w:r w:rsidRPr="00F742F4">
        <w:rPr>
          <w:sz w:val="20"/>
        </w:rPr>
        <w:t xml:space="preserve"> </w:t>
      </w:r>
      <w:r w:rsidR="004A6DB5" w:rsidRPr="00F742F4">
        <w:rPr>
          <w:sz w:val="20"/>
        </w:rPr>
        <w:t>(</w:t>
      </w:r>
      <w:r w:rsidR="001846C9">
        <w:rPr>
          <w:sz w:val="20"/>
        </w:rPr>
        <w:t>3</w:t>
      </w:r>
      <w:r w:rsidRPr="00F742F4">
        <w:rPr>
          <w:sz w:val="20"/>
        </w:rPr>
        <w:t>0</w:t>
      </w:r>
      <w:r w:rsidR="004A6DB5" w:rsidRPr="00F742F4">
        <w:rPr>
          <w:sz w:val="20"/>
        </w:rPr>
        <w:t>)</w:t>
      </w:r>
      <w:r w:rsidRPr="00F742F4">
        <w:rPr>
          <w:sz w:val="20"/>
        </w:rPr>
        <w:t xml:space="preserve"> days</w:t>
      </w:r>
      <w:r w:rsidR="001846C9">
        <w:rPr>
          <w:sz w:val="20"/>
        </w:rPr>
        <w:t xml:space="preserve"> from Fund’s Notice thereof to the Contractor</w:t>
      </w:r>
      <w:r w:rsidRPr="00F742F4">
        <w:rPr>
          <w:sz w:val="20"/>
        </w:rPr>
        <w:t>, reimburse the Fund an amount equal to the difference between the amount of the deduction or deductions and the remaining amount payable to the Fund.</w:t>
      </w:r>
      <w:bookmarkEnd w:id="11"/>
    </w:p>
    <w:p w14:paraId="1E095FA6" w14:textId="7F06797B" w:rsidR="0045126D" w:rsidRPr="008F675F" w:rsidRDefault="004A6DB5"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Pr>
          <w:rFonts w:asciiTheme="majorHAnsi" w:hAnsiTheme="majorHAnsi"/>
          <w:sz w:val="20"/>
          <w:lang w:eastAsia="ko-KR"/>
        </w:rPr>
        <w:t>[</w:t>
      </w:r>
      <w:r w:rsidR="0045126D" w:rsidRPr="008F675F">
        <w:rPr>
          <w:rFonts w:asciiTheme="majorHAnsi" w:hAnsiTheme="majorHAnsi"/>
          <w:sz w:val="20"/>
          <w:lang w:eastAsia="ko-KR"/>
        </w:rPr>
        <w:t>LIQUIDATED DAMAGES</w:t>
      </w:r>
      <w:r w:rsidR="009B735C">
        <w:rPr>
          <w:rStyle w:val="FootnoteReference"/>
          <w:rFonts w:asciiTheme="majorHAnsi" w:hAnsiTheme="majorHAnsi"/>
          <w:sz w:val="20"/>
          <w:lang w:eastAsia="ko-KR"/>
        </w:rPr>
        <w:footnoteReference w:id="7"/>
      </w:r>
    </w:p>
    <w:p w14:paraId="68A73772" w14:textId="77777777" w:rsidR="0045126D" w:rsidRPr="008F675F" w:rsidRDefault="0045126D"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val="en-US" w:bidi="en-US"/>
        </w:rPr>
      </w:pPr>
      <w:r w:rsidRPr="008F675F">
        <w:rPr>
          <w:rFonts w:asciiTheme="majorHAnsi" w:hAnsiTheme="majorHAnsi"/>
          <w:sz w:val="20"/>
          <w:lang w:val="en-US" w:bidi="en-US"/>
        </w:rPr>
        <w:t xml:space="preserve">The Contractor shall pay liquidated damages to the Fund at the rate [________%] per day </w:t>
      </w:r>
      <w:r w:rsidR="004A6DB5">
        <w:rPr>
          <w:rFonts w:asciiTheme="majorHAnsi" w:hAnsiTheme="majorHAnsi"/>
          <w:sz w:val="20"/>
          <w:lang w:val="en-US" w:bidi="en-US"/>
        </w:rPr>
        <w:t xml:space="preserve">of the Contract Price </w:t>
      </w:r>
      <w:r w:rsidRPr="008F675F">
        <w:rPr>
          <w:rFonts w:asciiTheme="majorHAnsi" w:hAnsiTheme="majorHAnsi"/>
          <w:sz w:val="20"/>
          <w:lang w:val="en-US" w:bidi="en-US"/>
        </w:rPr>
        <w:t xml:space="preserve">for each day of Delay after the Completion Date.  The total amount of liquidated </w:t>
      </w:r>
      <w:r w:rsidRPr="008F675F">
        <w:rPr>
          <w:rFonts w:asciiTheme="majorHAnsi" w:hAnsiTheme="majorHAnsi"/>
          <w:sz w:val="20"/>
          <w:lang w:val="en-US" w:bidi="en-US"/>
        </w:rPr>
        <w:lastRenderedPageBreak/>
        <w:t>damages shall not exceed the [Contract Price] [ _________ % of the total Contract Price]. The Fund may deduct liquidated damages from payments due to the Contractor. Payment of liquidated damages shall not affect the Contractor’s liabilities under the Contract.]</w:t>
      </w:r>
    </w:p>
    <w:p w14:paraId="11DA0CBC" w14:textId="2A26FE35" w:rsidR="00263AF8" w:rsidRPr="009B735C" w:rsidRDefault="00263AF8" w:rsidP="004561EB">
      <w:pPr>
        <w:pStyle w:val="Heading1"/>
        <w:keepLines/>
        <w:widowControl w:val="0"/>
        <w:numPr>
          <w:ilvl w:val="0"/>
          <w:numId w:val="4"/>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sz w:val="20"/>
        </w:rPr>
      </w:pPr>
      <w:r w:rsidRPr="009B735C">
        <w:rPr>
          <w:rFonts w:asciiTheme="majorHAnsi" w:eastAsiaTheme="majorEastAsia" w:hAnsiTheme="majorHAnsi"/>
          <w:sz w:val="20"/>
        </w:rPr>
        <w:t>[PERFORMANCE SECURITY</w:t>
      </w:r>
      <w:r w:rsidRPr="009B735C">
        <w:rPr>
          <w:rStyle w:val="FootnoteReference"/>
          <w:rFonts w:asciiTheme="majorHAnsi" w:eastAsiaTheme="majorEastAsia" w:hAnsiTheme="majorHAnsi"/>
          <w:sz w:val="20"/>
        </w:rPr>
        <w:footnoteReference w:id="8"/>
      </w:r>
    </w:p>
    <w:p w14:paraId="75274942" w14:textId="77777777" w:rsidR="00263AF8" w:rsidRPr="009B735C" w:rsidRDefault="00263AF8" w:rsidP="00263AF8"/>
    <w:p w14:paraId="7F325552" w14:textId="77777777" w:rsidR="00263AF8" w:rsidRPr="009B735C"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
          <w:bCs/>
          <w:sz w:val="20"/>
          <w:lang w:bidi="ar-AE"/>
        </w:rPr>
      </w:pPr>
      <w:r w:rsidRPr="009B735C">
        <w:rPr>
          <w:rStyle w:val="FontStyle17"/>
          <w:rFonts w:asciiTheme="majorHAnsi" w:hAnsiTheme="majorHAnsi"/>
        </w:rPr>
        <w:t>Pursuant to Clause [6.1] of the GCC, the Contractor shall provide the Fund with Performance Security in the amount [________________</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Korean Won</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US Dollars</w:t>
      </w:r>
      <w:r w:rsidRPr="009B735C">
        <w:rPr>
          <w:rStyle w:val="FontStyle17"/>
          <w:rFonts w:asciiTheme="majorHAnsi" w:hAnsiTheme="majorHAnsi"/>
        </w:rPr>
        <w:t>]</w:t>
      </w:r>
      <w:r w:rsidRPr="009B735C">
        <w:rPr>
          <w:rStyle w:val="FontStyle17"/>
          <w:rFonts w:asciiTheme="majorHAnsi" w:hAnsiTheme="majorHAnsi"/>
          <w:lang w:val="en-US"/>
        </w:rPr>
        <w:t xml:space="preserve"> </w:t>
      </w:r>
      <w:r w:rsidRPr="009B735C">
        <w:rPr>
          <w:rStyle w:val="FontStyle17"/>
          <w:rFonts w:asciiTheme="majorHAnsi" w:hAnsiTheme="majorHAnsi"/>
        </w:rPr>
        <w:t>[</w:t>
      </w:r>
      <w:r w:rsidRPr="009B735C">
        <w:rPr>
          <w:rStyle w:val="FontStyle17"/>
          <w:rFonts w:asciiTheme="majorHAnsi" w:hAnsiTheme="majorHAnsi"/>
          <w:lang w:val="en-US"/>
        </w:rPr>
        <w:t>such other freely convertible currency acceptable to the Fund</w:t>
      </w:r>
      <w:r w:rsidRPr="009B735C">
        <w:rPr>
          <w:rStyle w:val="FontStyle17"/>
          <w:rFonts w:asciiTheme="majorHAnsi" w:hAnsiTheme="majorHAnsi"/>
        </w:rPr>
        <w:t>]] and</w:t>
      </w:r>
      <w:r w:rsidRPr="009B735C">
        <w:rPr>
          <w:rFonts w:asciiTheme="majorHAnsi" w:eastAsia="SimSun" w:hAnsiTheme="majorHAnsi"/>
          <w:bCs/>
          <w:sz w:val="20"/>
          <w:lang w:bidi="ar-AE"/>
        </w:rPr>
        <w:t xml:space="preserve"> be in form of</w:t>
      </w:r>
      <w:r w:rsidRPr="009B735C">
        <w:rPr>
          <w:rFonts w:asciiTheme="majorHAnsi" w:eastAsia="SimSun" w:hAnsiTheme="majorHAnsi"/>
          <w:b/>
          <w:bCs/>
          <w:sz w:val="20"/>
          <w:lang w:bidi="ar-AE"/>
        </w:rPr>
        <w:t xml:space="preserve"> [</w:t>
      </w:r>
      <w:r w:rsidRPr="009B735C">
        <w:rPr>
          <w:rFonts w:asciiTheme="majorHAnsi" w:eastAsia="SimSun" w:hAnsiTheme="majorHAnsi"/>
          <w:b/>
          <w:bCs/>
          <w:i/>
          <w:sz w:val="20"/>
          <w:lang w:bidi="ar-AE"/>
        </w:rPr>
        <w:t>select one of the following forms]</w:t>
      </w:r>
      <w:r w:rsidRPr="009B735C">
        <w:rPr>
          <w:rFonts w:asciiTheme="majorHAnsi" w:eastAsia="SimSun" w:hAnsiTheme="majorHAnsi"/>
          <w:b/>
          <w:bCs/>
          <w:sz w:val="20"/>
          <w:lang w:bidi="ar-AE"/>
        </w:rPr>
        <w:t>:</w:t>
      </w:r>
    </w:p>
    <w:p w14:paraId="49001DCE" w14:textId="77777777" w:rsidR="00263AF8" w:rsidRPr="009B735C" w:rsidRDefault="00263AF8" w:rsidP="004561EB">
      <w:pPr>
        <w:pStyle w:val="Style12"/>
        <w:numPr>
          <w:ilvl w:val="0"/>
          <w:numId w:val="5"/>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Cash, cashier’s check, manager’s check, or bank draft;</w:t>
      </w:r>
    </w:p>
    <w:p w14:paraId="24843AC9" w14:textId="77777777" w:rsidR="00263AF8" w:rsidRPr="009B735C" w:rsidRDefault="00263AF8" w:rsidP="004561EB">
      <w:pPr>
        <w:pStyle w:val="Style12"/>
        <w:numPr>
          <w:ilvl w:val="0"/>
          <w:numId w:val="5"/>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Bank guarantee or an irrevocable stand-by letter of credit issued by a reputable bank in Songdo, Republic of Korea or abroad, and acceptable to GCF;</w:t>
      </w:r>
    </w:p>
    <w:p w14:paraId="7FCFE76A" w14:textId="77777777" w:rsidR="00263AF8" w:rsidRPr="009B735C" w:rsidRDefault="00263AF8" w:rsidP="004561EB">
      <w:pPr>
        <w:pStyle w:val="Style12"/>
        <w:numPr>
          <w:ilvl w:val="0"/>
          <w:numId w:val="5"/>
        </w:numPr>
        <w:tabs>
          <w:tab w:val="left" w:pos="990"/>
        </w:tabs>
        <w:ind w:left="990" w:hanging="450"/>
        <w:jc w:val="both"/>
        <w:rPr>
          <w:rFonts w:asciiTheme="majorHAnsi" w:hAnsiTheme="majorHAnsi"/>
          <w:sz w:val="20"/>
          <w:szCs w:val="20"/>
        </w:rPr>
      </w:pPr>
      <w:r w:rsidRPr="009B735C">
        <w:rPr>
          <w:rFonts w:asciiTheme="majorHAnsi" w:hAnsiTheme="majorHAnsi"/>
          <w:sz w:val="20"/>
          <w:szCs w:val="20"/>
        </w:rPr>
        <w:t>Sovereign guarantee in the amount of one hundred per cent (100%) of the Contract Price; or</w:t>
      </w:r>
    </w:p>
    <w:p w14:paraId="65EDC8C3" w14:textId="77777777" w:rsidR="00263AF8" w:rsidRPr="009B735C" w:rsidRDefault="00263AF8" w:rsidP="004561EB">
      <w:pPr>
        <w:pStyle w:val="Style12"/>
        <w:numPr>
          <w:ilvl w:val="0"/>
          <w:numId w:val="5"/>
        </w:numPr>
        <w:tabs>
          <w:tab w:val="left" w:pos="990"/>
        </w:tabs>
        <w:ind w:left="990" w:hanging="450"/>
        <w:jc w:val="both"/>
        <w:rPr>
          <w:rStyle w:val="FontStyle17"/>
          <w:rFonts w:asciiTheme="majorHAnsi" w:hAnsiTheme="majorHAnsi"/>
          <w:lang w:val="en-US" w:eastAsia="en-US"/>
        </w:rPr>
      </w:pPr>
      <w:r w:rsidRPr="009B735C">
        <w:rPr>
          <w:rFonts w:asciiTheme="majorHAnsi" w:hAnsiTheme="majorHAnsi"/>
          <w:sz w:val="20"/>
          <w:szCs w:val="20"/>
        </w:rPr>
        <w:t>Such form as may be specified in the SCC.</w:t>
      </w:r>
    </w:p>
    <w:p w14:paraId="091001DD" w14:textId="2AAC87F3" w:rsidR="00263AF8" w:rsidRPr="009B735C"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bCs/>
          <w:color w:val="4F81BD"/>
        </w:rPr>
      </w:pPr>
      <w:r w:rsidRPr="009B735C">
        <w:rPr>
          <w:rStyle w:val="FontStyle17"/>
          <w:rFonts w:asciiTheme="majorHAnsi" w:hAnsiTheme="majorHAnsi"/>
          <w:color w:val="auto"/>
        </w:rPr>
        <w:t xml:space="preserve">The Fund shall have the right to unilaterally call, to the extent of the relevant loss incurred by the </w:t>
      </w:r>
      <w:r w:rsidRPr="009B735C">
        <w:rPr>
          <w:rStyle w:val="FontStyle17"/>
          <w:rFonts w:asciiTheme="majorHAnsi" w:hAnsiTheme="majorHAnsi"/>
        </w:rPr>
        <w:t>Fund, the Performance Security when the Fund determines that:</w:t>
      </w:r>
    </w:p>
    <w:p w14:paraId="46242CAA" w14:textId="179DD4BD" w:rsidR="00263AF8" w:rsidRPr="009B735C" w:rsidRDefault="00263AF8" w:rsidP="004561EB">
      <w:pPr>
        <w:pStyle w:val="Style12"/>
        <w:numPr>
          <w:ilvl w:val="0"/>
          <w:numId w:val="8"/>
        </w:numPr>
        <w:tabs>
          <w:tab w:val="left" w:pos="990"/>
        </w:tabs>
        <w:ind w:left="990" w:hanging="450"/>
        <w:jc w:val="both"/>
        <w:rPr>
          <w:rStyle w:val="FontStyle17"/>
          <w:rFonts w:asciiTheme="majorHAnsi" w:hAnsiTheme="majorHAnsi"/>
          <w:b/>
          <w:lang w:val="en-US" w:eastAsia="en-US"/>
        </w:rPr>
      </w:pPr>
      <w:r w:rsidRPr="009B735C">
        <w:rPr>
          <w:rStyle w:val="FontStyle17"/>
          <w:rFonts w:asciiTheme="majorHAnsi" w:hAnsiTheme="majorHAnsi"/>
          <w:lang w:val="en-US" w:eastAsia="en-US"/>
        </w:rPr>
        <w:t xml:space="preserve">The Contractor, in violation of or contrary to its warranties under the Contract, does not have the required license, permit, power and/or authority to enter into and fully perform its </w:t>
      </w:r>
      <w:r w:rsidR="00FD209C">
        <w:rPr>
          <w:rStyle w:val="FontStyle17"/>
          <w:rFonts w:asciiTheme="majorHAnsi" w:hAnsiTheme="majorHAnsi"/>
          <w:lang w:val="en-US" w:eastAsia="en-US"/>
        </w:rPr>
        <w:t>obligations under the Contract;</w:t>
      </w:r>
    </w:p>
    <w:p w14:paraId="74D24421" w14:textId="049C154F" w:rsidR="00263AF8" w:rsidRPr="0056405B" w:rsidRDefault="00263AF8"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sidRPr="008F675F">
        <w:rPr>
          <w:rStyle w:val="FontStyle17"/>
          <w:rFonts w:asciiTheme="majorHAnsi" w:hAnsiTheme="majorHAnsi"/>
          <w:lang w:val="en-US" w:eastAsia="en-US"/>
        </w:rPr>
        <w:t xml:space="preserve">The Contractor has breached the Contract and, if such breach is capable of remedy, the Contractor has failed to remedy such breach within any grace period </w:t>
      </w:r>
      <w:r w:rsidR="00FD209C">
        <w:rPr>
          <w:rStyle w:val="FontStyle17"/>
          <w:rFonts w:asciiTheme="majorHAnsi" w:hAnsiTheme="majorHAnsi"/>
          <w:lang w:val="en-US" w:eastAsia="en-US"/>
        </w:rPr>
        <w:t xml:space="preserve">specified in this Contract or </w:t>
      </w:r>
      <w:r w:rsidRPr="008F675F">
        <w:rPr>
          <w:rStyle w:val="FontStyle17"/>
          <w:rFonts w:asciiTheme="majorHAnsi" w:hAnsiTheme="majorHAnsi"/>
          <w:lang w:val="en-US" w:eastAsia="en-US"/>
        </w:rPr>
        <w:t>granted to the Contractor by the Fund</w:t>
      </w:r>
      <w:r w:rsidR="00FD209C">
        <w:rPr>
          <w:rStyle w:val="FontStyle17"/>
          <w:rFonts w:asciiTheme="majorHAnsi" w:hAnsiTheme="majorHAnsi"/>
          <w:lang w:val="en-US" w:eastAsia="en-US"/>
        </w:rPr>
        <w:t xml:space="preserve"> or </w:t>
      </w:r>
      <w:r w:rsidR="0056405B">
        <w:rPr>
          <w:rStyle w:val="FontStyle17"/>
          <w:rFonts w:asciiTheme="majorHAnsi" w:hAnsiTheme="majorHAnsi"/>
          <w:lang w:val="en-US" w:eastAsia="en-US"/>
        </w:rPr>
        <w:t>agreed by the Parties</w:t>
      </w:r>
      <w:r w:rsidR="00FD209C">
        <w:rPr>
          <w:rStyle w:val="FontStyle17"/>
          <w:rFonts w:asciiTheme="majorHAnsi" w:hAnsiTheme="majorHAnsi"/>
          <w:lang w:val="en-US" w:eastAsia="en-US"/>
        </w:rPr>
        <w:t>;</w:t>
      </w:r>
      <w:r w:rsidR="0056405B">
        <w:rPr>
          <w:rStyle w:val="FontStyle17"/>
          <w:rFonts w:asciiTheme="majorHAnsi" w:hAnsiTheme="majorHAnsi"/>
          <w:lang w:val="en-US" w:eastAsia="en-US"/>
        </w:rPr>
        <w:t xml:space="preserve"> or </w:t>
      </w:r>
    </w:p>
    <w:p w14:paraId="2B1C39CF" w14:textId="2285D003" w:rsidR="0056405B" w:rsidRPr="001846C9" w:rsidRDefault="0056405B" w:rsidP="004561EB">
      <w:pPr>
        <w:pStyle w:val="Style10"/>
        <w:widowControl/>
        <w:numPr>
          <w:ilvl w:val="0"/>
          <w:numId w:val="8"/>
        </w:numPr>
        <w:tabs>
          <w:tab w:val="left" w:pos="990"/>
          <w:tab w:val="left" w:pos="2146"/>
        </w:tabs>
        <w:spacing w:line="240" w:lineRule="auto"/>
        <w:ind w:left="990" w:hanging="450"/>
        <w:jc w:val="both"/>
        <w:rPr>
          <w:rStyle w:val="FontStyle17"/>
          <w:rFonts w:asciiTheme="majorHAnsi" w:hAnsiTheme="majorHAnsi"/>
          <w:b/>
          <w:bCs/>
          <w:color w:val="auto"/>
          <w:lang w:val="en-US" w:eastAsia="en-US"/>
        </w:rPr>
      </w:pPr>
      <w:r>
        <w:rPr>
          <w:rStyle w:val="FontStyle17"/>
          <w:rFonts w:asciiTheme="majorHAnsi" w:hAnsiTheme="majorHAnsi"/>
          <w:lang w:val="en-US" w:eastAsia="en-US"/>
        </w:rPr>
        <w:t>the damage incurred by the</w:t>
      </w:r>
      <w:r w:rsidR="001846C9">
        <w:rPr>
          <w:rStyle w:val="FontStyle17"/>
          <w:rFonts w:asciiTheme="majorHAnsi" w:hAnsiTheme="majorHAnsi"/>
          <w:lang w:val="en-US" w:eastAsia="en-US"/>
        </w:rPr>
        <w:t xml:space="preserve"> Fund cannot be compensated under Clause </w:t>
      </w:r>
      <w:r w:rsidR="001846C9">
        <w:rPr>
          <w:rStyle w:val="FontStyle17"/>
          <w:rFonts w:asciiTheme="majorHAnsi" w:hAnsiTheme="majorHAnsi"/>
          <w:lang w:val="en-US" w:eastAsia="en-US"/>
        </w:rPr>
        <w:fldChar w:fldCharType="begin"/>
      </w:r>
      <w:r w:rsidR="001846C9">
        <w:rPr>
          <w:rStyle w:val="FontStyle17"/>
          <w:rFonts w:asciiTheme="majorHAnsi" w:hAnsiTheme="majorHAnsi"/>
          <w:lang w:val="en-US" w:eastAsia="en-US"/>
        </w:rPr>
        <w:instrText xml:space="preserve"> REF _Ref456184628 \r \h </w:instrText>
      </w:r>
      <w:r w:rsidR="001846C9">
        <w:rPr>
          <w:rStyle w:val="FontStyle17"/>
          <w:rFonts w:asciiTheme="majorHAnsi" w:hAnsiTheme="majorHAnsi"/>
          <w:lang w:val="en-US" w:eastAsia="en-US"/>
        </w:rPr>
      </w:r>
      <w:r w:rsidR="001846C9">
        <w:rPr>
          <w:rStyle w:val="FontStyle17"/>
          <w:rFonts w:asciiTheme="majorHAnsi" w:hAnsiTheme="majorHAnsi"/>
          <w:lang w:val="en-US" w:eastAsia="en-US"/>
        </w:rPr>
        <w:fldChar w:fldCharType="separate"/>
      </w:r>
      <w:r w:rsidR="0045468B">
        <w:rPr>
          <w:rStyle w:val="FontStyle17"/>
          <w:rFonts w:asciiTheme="majorHAnsi" w:hAnsiTheme="majorHAnsi"/>
          <w:lang w:val="en-US" w:eastAsia="en-US"/>
        </w:rPr>
        <w:t>12.1</w:t>
      </w:r>
      <w:r w:rsidR="001846C9">
        <w:rPr>
          <w:rStyle w:val="FontStyle17"/>
          <w:rFonts w:asciiTheme="majorHAnsi" w:hAnsiTheme="majorHAnsi"/>
          <w:lang w:val="en-US" w:eastAsia="en-US"/>
        </w:rPr>
        <w:fldChar w:fldCharType="end"/>
      </w:r>
      <w:r w:rsidR="00FD209C">
        <w:rPr>
          <w:rStyle w:val="FontStyle17"/>
          <w:rFonts w:asciiTheme="majorHAnsi" w:hAnsiTheme="majorHAnsi"/>
          <w:lang w:val="en-US" w:eastAsia="en-US"/>
        </w:rPr>
        <w:t xml:space="preserve"> of this SCC.</w:t>
      </w:r>
    </w:p>
    <w:p w14:paraId="418CA60A" w14:textId="3C2F956B" w:rsidR="00263AF8" w:rsidRPr="001846C9" w:rsidRDefault="00263AF8" w:rsidP="00263AF8">
      <w:pPr>
        <w:pStyle w:val="Style2"/>
        <w:widowControl/>
        <w:spacing w:before="10"/>
        <w:rPr>
          <w:rStyle w:val="FontStyle17"/>
          <w:rFonts w:asciiTheme="majorHAnsi" w:hAnsiTheme="majorHAnsi"/>
        </w:rPr>
      </w:pPr>
    </w:p>
    <w:p w14:paraId="3AFA4270" w14:textId="1B7D7496" w:rsidR="00375218" w:rsidRDefault="00263AF8" w:rsidP="004561EB">
      <w:pPr>
        <w:numPr>
          <w:ilvl w:val="1"/>
          <w:numId w:val="4"/>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bCs/>
          <w:sz w:val="20"/>
          <w:lang w:bidi="ar-AE"/>
        </w:rPr>
      </w:pPr>
      <w:r w:rsidRPr="008F675F">
        <w:rPr>
          <w:rFonts w:asciiTheme="majorHAnsi" w:eastAsia="SimSun" w:hAnsiTheme="majorHAnsi"/>
          <w:bCs/>
          <w:sz w:val="20"/>
          <w:lang w:bidi="ar-AE"/>
        </w:rPr>
        <w:t>The Contractor shall submit the Performance Security within fifteen (15) days from receipt of the Notice of award from the Fund, and the Fund shall discharge and return the Performance Security to the Contractor not later than thirty (30) days following the date on which the Contractor no longer owes any actual or contingent obligations or liabilities to the Fund.]</w:t>
      </w:r>
    </w:p>
    <w:p w14:paraId="36EE57F4" w14:textId="539623A1" w:rsidR="004561EB"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p w14:paraId="1397DC8E"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2656B6B8"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5CCAC15D"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79FF674D"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46E789B8"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4EB656C0"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3C781089"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77ED28C8"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715C34D8"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128A5E69"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04E5C779"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7D62DE14"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646B2606"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4C5586F4"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611C1EBF"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0877D627"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7D39B259"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1452E359"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568DE0C1"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03F00A52"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6D33E9A4"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70BB213C" w14:textId="77777777" w:rsidR="000E7AAB" w:rsidRDefault="000E7AA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p>
    <w:p w14:paraId="4FF3350E" w14:textId="7B9726DF"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lastRenderedPageBreak/>
        <w:t>General Conditions of Contract</w:t>
      </w:r>
    </w:p>
    <w:p w14:paraId="404730E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center"/>
        <w:rPr>
          <w:rFonts w:ascii="Arial" w:eastAsiaTheme="minorEastAsia" w:hAnsi="Arial" w:cs="Arial"/>
          <w:b/>
          <w:bCs/>
          <w:color w:val="000000"/>
          <w:sz w:val="20"/>
          <w:lang w:val="en-US"/>
        </w:rPr>
      </w:pPr>
      <w:r w:rsidRPr="004561EB">
        <w:rPr>
          <w:rFonts w:ascii="Arial" w:eastAsiaTheme="minorEastAsia" w:hAnsi="Arial" w:cs="Arial"/>
          <w:b/>
          <w:bCs/>
          <w:color w:val="000000"/>
          <w:sz w:val="20"/>
          <w:lang w:val="en-US"/>
        </w:rPr>
        <w:t>[PROCUREMENT OF SERVICES AND RELATED GOODS]</w:t>
      </w:r>
    </w:p>
    <w:p w14:paraId="062CE1F2" w14:textId="77777777" w:rsidR="004561EB" w:rsidRPr="004561EB" w:rsidRDefault="004561EB" w:rsidP="004561EB">
      <w:pPr>
        <w:tabs>
          <w:tab w:val="clear" w:pos="425"/>
          <w:tab w:val="clear" w:pos="709"/>
          <w:tab w:val="clear" w:pos="851"/>
          <w:tab w:val="clear" w:pos="5245"/>
        </w:tabs>
        <w:autoSpaceDE w:val="0"/>
        <w:autoSpaceDN w:val="0"/>
        <w:adjustRightInd w:val="0"/>
        <w:spacing w:before="19" w:line="240" w:lineRule="auto"/>
        <w:jc w:val="center"/>
        <w:rPr>
          <w:rFonts w:ascii="Arial" w:eastAsiaTheme="minorEastAsia" w:hAnsi="Arial" w:cs="Arial"/>
          <w:b/>
          <w:bCs/>
          <w:sz w:val="20"/>
          <w:lang w:val="en-US"/>
        </w:rPr>
      </w:pPr>
      <w:r w:rsidRPr="004561EB">
        <w:rPr>
          <w:rFonts w:ascii="Arial" w:eastAsiaTheme="minorEastAsia" w:hAnsi="Arial" w:cs="Arial"/>
          <w:b/>
          <w:bCs/>
          <w:sz w:val="20"/>
          <w:lang w:val="en-US"/>
        </w:rPr>
        <w:t>(Contract No. _______________)</w:t>
      </w:r>
    </w:p>
    <w:sdt>
      <w:sdtPr>
        <w:rPr>
          <w:rFonts w:ascii="Arial" w:eastAsiaTheme="minorEastAsia" w:hAnsi="Arial" w:cs="Arial"/>
          <w:sz w:val="20"/>
          <w:lang w:eastAsia="en-GB"/>
        </w:rPr>
        <w:id w:val="-997108634"/>
        <w:docPartObj>
          <w:docPartGallery w:val="Table of Contents"/>
          <w:docPartUnique/>
        </w:docPartObj>
      </w:sdtPr>
      <w:sdtEndPr>
        <w:rPr>
          <w:b/>
          <w:bCs/>
          <w:noProof/>
        </w:rPr>
      </w:sdtEndPr>
      <w:sdtContent>
        <w:p w14:paraId="1C8CDF1F" w14:textId="77777777" w:rsidR="004561EB" w:rsidRPr="004561EB" w:rsidRDefault="004561EB" w:rsidP="004561EB">
          <w:pPr>
            <w:tabs>
              <w:tab w:val="clear" w:pos="425"/>
              <w:tab w:val="clear" w:pos="709"/>
              <w:tab w:val="clear" w:pos="851"/>
              <w:tab w:val="clear" w:pos="5245"/>
            </w:tabs>
            <w:autoSpaceDE w:val="0"/>
            <w:autoSpaceDN w:val="0"/>
            <w:adjustRightInd w:val="0"/>
            <w:spacing w:before="82" w:line="240" w:lineRule="auto"/>
            <w:ind w:left="3221"/>
            <w:jc w:val="both"/>
            <w:rPr>
              <w:rFonts w:ascii="Arial" w:eastAsiaTheme="minorEastAsia" w:hAnsi="Arial" w:cs="Arial"/>
              <w:b/>
              <w:bCs/>
              <w:sz w:val="20"/>
              <w:lang w:val="en-US"/>
            </w:rPr>
          </w:pPr>
          <w:r w:rsidRPr="004561EB">
            <w:rPr>
              <w:rFonts w:ascii="Arial" w:eastAsiaTheme="minorEastAsia" w:hAnsi="Arial" w:cs="Arial"/>
              <w:b/>
              <w:bCs/>
              <w:color w:val="000000"/>
              <w:sz w:val="20"/>
              <w:lang w:val="en-US"/>
            </w:rPr>
            <w:t>TABLE OF CONTENTS</w:t>
          </w:r>
        </w:p>
        <w:p w14:paraId="6358676D" w14:textId="59C25A8D" w:rsidR="004561EB" w:rsidRPr="004561EB" w:rsidRDefault="004561EB"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r w:rsidRPr="004561EB">
            <w:rPr>
              <w:rFonts w:ascii="Arial" w:eastAsiaTheme="minorEastAsia" w:hAnsi="Arial" w:cs="Arial"/>
              <w:b/>
              <w:bCs/>
              <w:caps/>
              <w:sz w:val="20"/>
              <w:lang w:eastAsia="en-GB"/>
            </w:rPr>
            <w:fldChar w:fldCharType="begin"/>
          </w:r>
          <w:r w:rsidRPr="004561EB">
            <w:rPr>
              <w:rFonts w:ascii="Arial" w:eastAsiaTheme="minorEastAsia" w:hAnsi="Arial" w:cs="Arial"/>
              <w:b/>
              <w:bCs/>
              <w:caps/>
              <w:sz w:val="20"/>
              <w:lang w:eastAsia="en-GB"/>
            </w:rPr>
            <w:instrText xml:space="preserve"> TOC \o "1-1" \h \z \u </w:instrText>
          </w:r>
          <w:r w:rsidRPr="004561EB">
            <w:rPr>
              <w:rFonts w:ascii="Arial" w:eastAsiaTheme="minorEastAsia" w:hAnsi="Arial" w:cs="Arial"/>
              <w:b/>
              <w:bCs/>
              <w:caps/>
              <w:sz w:val="20"/>
              <w:lang w:eastAsia="en-GB"/>
            </w:rPr>
            <w:fldChar w:fldCharType="separate"/>
          </w:r>
          <w:hyperlink w:anchor="_Toc449615651" w:history="1">
            <w:r w:rsidRPr="004561EB">
              <w:rPr>
                <w:rFonts w:asciiTheme="minorHAnsi" w:eastAsiaTheme="minorEastAsia" w:hAnsiTheme="minorHAnsi" w:cs="Arial"/>
                <w:b/>
                <w:bCs/>
                <w:caps/>
                <w:noProof/>
                <w:color w:val="000080"/>
                <w:sz w:val="20"/>
                <w:u w:val="single"/>
                <w:lang w:eastAsia="en-GB"/>
              </w:rPr>
              <w:t>1.</w:t>
            </w:r>
            <w:r w:rsidRPr="004561EB">
              <w:rPr>
                <w:rFonts w:asciiTheme="minorHAnsi" w:eastAsiaTheme="minorEastAsia" w:hAnsiTheme="minorHAnsi" w:cstheme="minorBidi"/>
                <w:noProof/>
                <w:szCs w:val="22"/>
                <w:lang w:val="en-US"/>
              </w:rPr>
              <w:tab/>
            </w:r>
            <w:r w:rsidRPr="004561EB">
              <w:rPr>
                <w:rFonts w:asciiTheme="minorHAnsi" w:eastAsiaTheme="minorEastAsia" w:hAnsiTheme="minorHAnsi" w:cs="Arial"/>
                <w:b/>
                <w:bCs/>
                <w:caps/>
                <w:noProof/>
                <w:color w:val="000080"/>
                <w:sz w:val="20"/>
                <w:u w:val="single"/>
                <w:lang w:eastAsia="en-GB"/>
              </w:rPr>
              <w:t>DEFINITIONS</w:t>
            </w:r>
            <w:r w:rsidRPr="004561EB">
              <w:rPr>
                <w:rFonts w:asciiTheme="minorHAnsi" w:eastAsiaTheme="minorEastAsia" w:hAnsiTheme="minorHAnsi" w:cs="Arial"/>
                <w:b/>
                <w:bCs/>
                <w:caps/>
                <w:noProof/>
                <w:webHidden/>
                <w:sz w:val="20"/>
                <w:lang w:eastAsia="en-GB"/>
              </w:rPr>
              <w:tab/>
            </w:r>
            <w:r w:rsidRPr="004561EB">
              <w:rPr>
                <w:rFonts w:asciiTheme="minorHAnsi" w:eastAsiaTheme="minorEastAsia" w:hAnsiTheme="minorHAnsi" w:cs="Arial"/>
                <w:b/>
                <w:bCs/>
                <w:caps/>
                <w:noProof/>
                <w:webHidden/>
                <w:sz w:val="20"/>
                <w:lang w:eastAsia="en-GB"/>
              </w:rPr>
              <w:fldChar w:fldCharType="begin"/>
            </w:r>
            <w:r w:rsidRPr="004561EB">
              <w:rPr>
                <w:rFonts w:asciiTheme="minorHAnsi" w:eastAsiaTheme="minorEastAsia" w:hAnsiTheme="minorHAnsi" w:cs="Arial"/>
                <w:b/>
                <w:bCs/>
                <w:caps/>
                <w:noProof/>
                <w:webHidden/>
                <w:sz w:val="20"/>
                <w:lang w:eastAsia="en-GB"/>
              </w:rPr>
              <w:instrText xml:space="preserve"> PAGEREF _Toc449615651 \h </w:instrText>
            </w:r>
            <w:r w:rsidRPr="004561EB">
              <w:rPr>
                <w:rFonts w:asciiTheme="minorHAnsi" w:eastAsiaTheme="minorEastAsia" w:hAnsiTheme="minorHAnsi" w:cs="Arial"/>
                <w:b/>
                <w:bCs/>
                <w:caps/>
                <w:noProof/>
                <w:webHidden/>
                <w:sz w:val="20"/>
                <w:lang w:eastAsia="en-GB"/>
              </w:rPr>
            </w:r>
            <w:r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12</w:t>
            </w:r>
            <w:r w:rsidRPr="004561EB">
              <w:rPr>
                <w:rFonts w:asciiTheme="minorHAnsi" w:eastAsiaTheme="minorEastAsia" w:hAnsiTheme="minorHAnsi" w:cs="Arial"/>
                <w:b/>
                <w:bCs/>
                <w:caps/>
                <w:noProof/>
                <w:webHidden/>
                <w:sz w:val="20"/>
                <w:lang w:eastAsia="en-GB"/>
              </w:rPr>
              <w:fldChar w:fldCharType="end"/>
            </w:r>
          </w:hyperlink>
        </w:p>
        <w:p w14:paraId="5184B629" w14:textId="2BCF0B40" w:rsidR="004561EB" w:rsidRPr="004561EB" w:rsidRDefault="00295391"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2" w:history="1">
            <w:r w:rsidR="004561EB" w:rsidRPr="004561EB">
              <w:rPr>
                <w:rFonts w:asciiTheme="minorHAnsi" w:eastAsiaTheme="minorEastAsia" w:hAnsiTheme="minorHAnsi" w:cs="Arial"/>
                <w:b/>
                <w:bCs/>
                <w:caps/>
                <w:noProof/>
                <w:color w:val="000080"/>
                <w:sz w:val="20"/>
                <w:u w:val="single"/>
                <w:lang w:eastAsia="en-GB"/>
              </w:rPr>
              <w:t>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SPECIAL CHARACTER, PRIVILEGES AND IMMUNITIES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13</w:t>
            </w:r>
            <w:r w:rsidR="004561EB" w:rsidRPr="004561EB">
              <w:rPr>
                <w:rFonts w:asciiTheme="minorHAnsi" w:eastAsiaTheme="minorEastAsia" w:hAnsiTheme="minorHAnsi" w:cs="Arial"/>
                <w:b/>
                <w:bCs/>
                <w:caps/>
                <w:noProof/>
                <w:webHidden/>
                <w:sz w:val="20"/>
                <w:lang w:eastAsia="en-GB"/>
              </w:rPr>
              <w:fldChar w:fldCharType="end"/>
            </w:r>
          </w:hyperlink>
        </w:p>
        <w:p w14:paraId="6B4D1C82" w14:textId="22986CF0" w:rsidR="004561EB" w:rsidRPr="004561EB" w:rsidRDefault="00295391"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3" w:history="1">
            <w:r w:rsidR="004561EB" w:rsidRPr="004561EB">
              <w:rPr>
                <w:rFonts w:asciiTheme="minorHAnsi" w:eastAsiaTheme="minorEastAsia" w:hAnsiTheme="minorHAnsi" w:cs="Arial"/>
                <w:b/>
                <w:bCs/>
                <w:caps/>
                <w:noProof/>
                <w:color w:val="000080"/>
                <w:sz w:val="20"/>
                <w:u w:val="single"/>
                <w:lang w:eastAsia="en-GB"/>
              </w:rPr>
              <w:t>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TAX EXEMPTION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13</w:t>
            </w:r>
            <w:r w:rsidR="004561EB" w:rsidRPr="004561EB">
              <w:rPr>
                <w:rFonts w:asciiTheme="minorHAnsi" w:eastAsiaTheme="minorEastAsia" w:hAnsiTheme="minorHAnsi" w:cs="Arial"/>
                <w:b/>
                <w:bCs/>
                <w:caps/>
                <w:noProof/>
                <w:webHidden/>
                <w:sz w:val="20"/>
                <w:lang w:eastAsia="en-GB"/>
              </w:rPr>
              <w:fldChar w:fldCharType="end"/>
            </w:r>
          </w:hyperlink>
        </w:p>
        <w:p w14:paraId="084B8A5C" w14:textId="4A2D9C62" w:rsidR="004561EB" w:rsidRPr="004561EB" w:rsidRDefault="00295391"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4" w:history="1">
            <w:r w:rsidR="004561EB" w:rsidRPr="004561EB">
              <w:rPr>
                <w:rFonts w:asciiTheme="minorHAnsi" w:eastAsiaTheme="minorEastAsia" w:hAnsiTheme="minorHAnsi" w:cs="Arial"/>
                <w:b/>
                <w:bCs/>
                <w:caps/>
                <w:noProof/>
                <w:color w:val="000080"/>
                <w:sz w:val="20"/>
                <w:u w:val="single"/>
                <w:lang w:eastAsia="en-GB"/>
              </w:rPr>
              <w:t>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PROHIBITED PRACTICES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14</w:t>
            </w:r>
            <w:r w:rsidR="004561EB" w:rsidRPr="004561EB">
              <w:rPr>
                <w:rFonts w:asciiTheme="minorHAnsi" w:eastAsiaTheme="minorEastAsia" w:hAnsiTheme="minorHAnsi" w:cs="Arial"/>
                <w:b/>
                <w:bCs/>
                <w:caps/>
                <w:noProof/>
                <w:webHidden/>
                <w:sz w:val="20"/>
                <w:lang w:eastAsia="en-GB"/>
              </w:rPr>
              <w:fldChar w:fldCharType="end"/>
            </w:r>
          </w:hyperlink>
        </w:p>
        <w:p w14:paraId="5507AAE3" w14:textId="4A647698" w:rsidR="004561EB" w:rsidRPr="004561EB" w:rsidRDefault="00295391"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5" w:history="1">
            <w:r w:rsidR="004561EB" w:rsidRPr="004561EB">
              <w:rPr>
                <w:rFonts w:asciiTheme="minorHAnsi" w:eastAsiaTheme="minorEastAsia" w:hAnsiTheme="minorHAnsi" w:cs="Arial"/>
                <w:b/>
                <w:bCs/>
                <w:caps/>
                <w:noProof/>
                <w:color w:val="000080"/>
                <w:sz w:val="20"/>
                <w:u w:val="single"/>
                <w:lang w:eastAsia="en-GB"/>
              </w:rPr>
              <w:t>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CONFLICT OF INTEREST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15</w:t>
            </w:r>
            <w:r w:rsidR="004561EB" w:rsidRPr="004561EB">
              <w:rPr>
                <w:rFonts w:asciiTheme="minorHAnsi" w:eastAsiaTheme="minorEastAsia" w:hAnsiTheme="minorHAnsi" w:cs="Arial"/>
                <w:b/>
                <w:bCs/>
                <w:caps/>
                <w:noProof/>
                <w:webHidden/>
                <w:sz w:val="20"/>
                <w:lang w:eastAsia="en-GB"/>
              </w:rPr>
              <w:fldChar w:fldCharType="end"/>
            </w:r>
          </w:hyperlink>
        </w:p>
        <w:p w14:paraId="22339A89" w14:textId="0A3AB09C" w:rsidR="004561EB" w:rsidRPr="004561EB" w:rsidRDefault="00295391"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6" w:history="1">
            <w:r w:rsidR="004561EB" w:rsidRPr="004561EB">
              <w:rPr>
                <w:rFonts w:asciiTheme="minorHAnsi" w:eastAsiaTheme="minorEastAsia" w:hAnsiTheme="minorHAnsi" w:cs="Arial"/>
                <w:b/>
                <w:bCs/>
                <w:caps/>
                <w:noProof/>
                <w:color w:val="000080"/>
                <w:sz w:val="20"/>
                <w:u w:val="single"/>
                <w:lang w:eastAsia="en-GB"/>
              </w:rPr>
              <w:t>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SECURITY; INSURANCE TO BE TAKEN OUT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16</w:t>
            </w:r>
            <w:r w:rsidR="004561EB" w:rsidRPr="004561EB">
              <w:rPr>
                <w:rFonts w:asciiTheme="minorHAnsi" w:eastAsiaTheme="minorEastAsia" w:hAnsiTheme="minorHAnsi" w:cs="Arial"/>
                <w:b/>
                <w:bCs/>
                <w:caps/>
                <w:noProof/>
                <w:webHidden/>
                <w:sz w:val="20"/>
                <w:lang w:eastAsia="en-GB"/>
              </w:rPr>
              <w:fldChar w:fldCharType="end"/>
            </w:r>
          </w:hyperlink>
        </w:p>
        <w:p w14:paraId="30BC4BF8" w14:textId="1748456F" w:rsidR="004561EB" w:rsidRPr="004561EB" w:rsidRDefault="00295391"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7" w:history="1">
            <w:r w:rsidR="004561EB" w:rsidRPr="004561EB">
              <w:rPr>
                <w:rFonts w:asciiTheme="minorHAnsi" w:eastAsiaTheme="minorEastAsia" w:hAnsiTheme="minorHAnsi" w:cs="Arial"/>
                <w:b/>
                <w:bCs/>
                <w:caps/>
                <w:noProof/>
                <w:color w:val="000080"/>
                <w:sz w:val="20"/>
                <w:u w:val="single"/>
                <w:lang w:eastAsia="en-GB"/>
              </w:rPr>
              <w:t>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GOOD SOCIAL MANAGEMENT PRACTICE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42BB2689" w14:textId="5D5FF544" w:rsidR="004561EB" w:rsidRPr="004561EB" w:rsidRDefault="00295391"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8" w:history="1">
            <w:r w:rsidR="004561EB" w:rsidRPr="004561EB">
              <w:rPr>
                <w:rFonts w:asciiTheme="minorHAnsi" w:eastAsiaTheme="minorEastAsia" w:hAnsiTheme="minorHAnsi" w:cs="Arial"/>
                <w:b/>
                <w:bCs/>
                <w:caps/>
                <w:noProof/>
                <w:color w:val="000080"/>
                <w:sz w:val="20"/>
                <w:u w:val="single"/>
                <w:lang w:eastAsia="en-GB"/>
              </w:rPr>
              <w:t>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PERFORMANCE STANDARDS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20C22D83" w14:textId="04A90B0F" w:rsidR="004561EB" w:rsidRPr="004561EB" w:rsidRDefault="00295391" w:rsidP="004561EB">
          <w:pPr>
            <w:widowControl w:val="0"/>
            <w:tabs>
              <w:tab w:val="clear" w:pos="425"/>
              <w:tab w:val="clear" w:pos="709"/>
              <w:tab w:val="clear" w:pos="851"/>
              <w:tab w:val="clear" w:pos="5245"/>
              <w:tab w:val="left" w:pos="480"/>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59" w:history="1">
            <w:r w:rsidR="004561EB" w:rsidRPr="004561EB">
              <w:rPr>
                <w:rFonts w:asciiTheme="minorHAnsi" w:eastAsiaTheme="minorEastAsia" w:hAnsiTheme="minorHAnsi" w:cs="Arial"/>
                <w:b/>
                <w:bCs/>
                <w:caps/>
                <w:noProof/>
                <w:color w:val="000080"/>
                <w:sz w:val="20"/>
                <w:u w:val="single"/>
                <w:lang w:eastAsia="en-GB"/>
              </w:rPr>
              <w:t>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CONTRACTOR’S UNDERTAKING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_Toc449615659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17</w:t>
            </w:r>
            <w:r w:rsidR="004561EB" w:rsidRPr="004561EB">
              <w:rPr>
                <w:rFonts w:asciiTheme="minorHAnsi" w:eastAsiaTheme="minorEastAsia" w:hAnsiTheme="minorHAnsi" w:cs="Arial"/>
                <w:b/>
                <w:bCs/>
                <w:caps/>
                <w:noProof/>
                <w:webHidden/>
                <w:sz w:val="20"/>
                <w:lang w:eastAsia="en-GB"/>
              </w:rPr>
              <w:fldChar w:fldCharType="end"/>
            </w:r>
          </w:hyperlink>
        </w:p>
        <w:p w14:paraId="5458C8F7" w14:textId="485C0F11"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0" w:history="1">
            <w:r w:rsidR="004561EB" w:rsidRPr="004561EB">
              <w:rPr>
                <w:rFonts w:asciiTheme="minorHAnsi" w:eastAsiaTheme="minorEastAsia" w:hAnsiTheme="minorHAnsi" w:cs="Arial"/>
                <w:b/>
                <w:bCs/>
                <w:caps/>
                <w:noProof/>
                <w:color w:val="000080"/>
                <w:sz w:val="20"/>
                <w:u w:val="single"/>
                <w:lang w:eastAsia="en-GB"/>
              </w:rPr>
              <w:t>10.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WARRANTIES and REPRESENTATIONS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19</w:t>
            </w:r>
            <w:r w:rsidR="004561EB" w:rsidRPr="004561EB">
              <w:rPr>
                <w:rFonts w:asciiTheme="minorHAnsi" w:eastAsiaTheme="minorEastAsia" w:hAnsiTheme="minorHAnsi" w:cs="Arial"/>
                <w:b/>
                <w:bCs/>
                <w:caps/>
                <w:noProof/>
                <w:webHidden/>
                <w:sz w:val="20"/>
                <w:lang w:eastAsia="en-GB"/>
              </w:rPr>
              <w:fldChar w:fldCharType="end"/>
            </w:r>
          </w:hyperlink>
        </w:p>
        <w:p w14:paraId="6D22856B" w14:textId="6ABAB682"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1" w:history="1">
            <w:r w:rsidR="004561EB" w:rsidRPr="004561EB">
              <w:rPr>
                <w:rFonts w:asciiTheme="minorHAnsi" w:eastAsiaTheme="minorEastAsia" w:hAnsiTheme="minorHAnsi" w:cs="Arial"/>
                <w:b/>
                <w:bCs/>
                <w:caps/>
                <w:noProof/>
                <w:color w:val="000080"/>
                <w:sz w:val="20"/>
                <w:u w:val="single"/>
                <w:lang w:eastAsia="en-GB"/>
              </w:rPr>
              <w:t>11.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EQUIPMENT FURNISHED BY THE FUND TO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20</w:t>
            </w:r>
            <w:r w:rsidR="004561EB" w:rsidRPr="004561EB">
              <w:rPr>
                <w:rFonts w:asciiTheme="minorHAnsi" w:eastAsiaTheme="minorEastAsia" w:hAnsiTheme="minorHAnsi" w:cs="Arial"/>
                <w:b/>
                <w:bCs/>
                <w:caps/>
                <w:noProof/>
                <w:webHidden/>
                <w:sz w:val="20"/>
                <w:lang w:eastAsia="en-GB"/>
              </w:rPr>
              <w:fldChar w:fldCharType="end"/>
            </w:r>
          </w:hyperlink>
        </w:p>
        <w:p w14:paraId="606543F8" w14:textId="7C83FCAD"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2" w:history="1">
            <w:r w:rsidR="004561EB" w:rsidRPr="004561EB">
              <w:rPr>
                <w:rFonts w:asciiTheme="minorHAnsi" w:eastAsiaTheme="minorEastAsia" w:hAnsiTheme="minorHAnsi" w:cs="Arial"/>
                <w:b/>
                <w:bCs/>
                <w:caps/>
                <w:noProof/>
                <w:color w:val="000080"/>
                <w:sz w:val="20"/>
                <w:u w:val="single"/>
                <w:lang w:eastAsia="en-GB"/>
              </w:rPr>
              <w:t>12.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FLOW-DOWN OBLIGATIONS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20</w:t>
            </w:r>
            <w:r w:rsidR="004561EB" w:rsidRPr="004561EB">
              <w:rPr>
                <w:rFonts w:asciiTheme="minorHAnsi" w:eastAsiaTheme="minorEastAsia" w:hAnsiTheme="minorHAnsi" w:cs="Arial"/>
                <w:b/>
                <w:bCs/>
                <w:caps/>
                <w:noProof/>
                <w:webHidden/>
                <w:sz w:val="20"/>
                <w:lang w:eastAsia="en-GB"/>
              </w:rPr>
              <w:fldChar w:fldCharType="end"/>
            </w:r>
          </w:hyperlink>
        </w:p>
        <w:p w14:paraId="27ED62BA" w14:textId="0CFFE03D"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3" w:history="1">
            <w:r w:rsidR="004561EB" w:rsidRPr="004561EB">
              <w:rPr>
                <w:rFonts w:asciiTheme="minorHAnsi" w:eastAsiaTheme="minorEastAsia" w:hAnsiTheme="minorHAnsi" w:cs="Arial"/>
                <w:b/>
                <w:bCs/>
                <w:caps/>
                <w:noProof/>
                <w:color w:val="000080"/>
                <w:sz w:val="20"/>
                <w:u w:val="single"/>
                <w:lang w:eastAsia="en-GB"/>
              </w:rPr>
              <w:t>13.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DELAY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21</w:t>
            </w:r>
            <w:r w:rsidR="004561EB" w:rsidRPr="004561EB">
              <w:rPr>
                <w:rFonts w:asciiTheme="minorHAnsi" w:eastAsiaTheme="minorEastAsia" w:hAnsiTheme="minorHAnsi" w:cs="Arial"/>
                <w:b/>
                <w:bCs/>
                <w:caps/>
                <w:noProof/>
                <w:webHidden/>
                <w:sz w:val="20"/>
                <w:lang w:eastAsia="en-GB"/>
              </w:rPr>
              <w:fldChar w:fldCharType="end"/>
            </w:r>
          </w:hyperlink>
        </w:p>
        <w:p w14:paraId="58F1470C" w14:textId="3B87FBA1"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4" w:history="1">
            <w:r w:rsidR="004561EB" w:rsidRPr="004561EB">
              <w:rPr>
                <w:rFonts w:asciiTheme="minorHAnsi" w:eastAsiaTheme="minorEastAsia" w:hAnsiTheme="minorHAnsi" w:cs="Arial"/>
                <w:b/>
                <w:bCs/>
                <w:caps/>
                <w:noProof/>
                <w:color w:val="000080"/>
                <w:sz w:val="20"/>
                <w:u w:val="single"/>
                <w:lang w:eastAsia="en-GB"/>
              </w:rPr>
              <w:t>14.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FORCE MAJEURE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21</w:t>
            </w:r>
            <w:r w:rsidR="004561EB" w:rsidRPr="004561EB">
              <w:rPr>
                <w:rFonts w:asciiTheme="minorHAnsi" w:eastAsiaTheme="minorEastAsia" w:hAnsiTheme="minorHAnsi" w:cs="Arial"/>
                <w:b/>
                <w:bCs/>
                <w:caps/>
                <w:noProof/>
                <w:webHidden/>
                <w:sz w:val="20"/>
                <w:lang w:eastAsia="en-GB"/>
              </w:rPr>
              <w:fldChar w:fldCharType="end"/>
            </w:r>
          </w:hyperlink>
        </w:p>
        <w:p w14:paraId="3B3F6A28" w14:textId="2C17ECBA"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5" w:history="1">
            <w:r w:rsidR="004561EB" w:rsidRPr="004561EB">
              <w:rPr>
                <w:rFonts w:asciiTheme="minorHAnsi" w:eastAsiaTheme="minorEastAsia" w:hAnsiTheme="minorHAnsi" w:cs="Arial"/>
                <w:b/>
                <w:bCs/>
                <w:caps/>
                <w:noProof/>
                <w:color w:val="000080"/>
                <w:sz w:val="20"/>
                <w:u w:val="single"/>
                <w:lang w:eastAsia="en-GB"/>
              </w:rPr>
              <w:t>15.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CONTRACT AMENDMENT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21</w:t>
            </w:r>
            <w:r w:rsidR="004561EB" w:rsidRPr="004561EB">
              <w:rPr>
                <w:rFonts w:asciiTheme="minorHAnsi" w:eastAsiaTheme="minorEastAsia" w:hAnsiTheme="minorHAnsi" w:cs="Arial"/>
                <w:b/>
                <w:bCs/>
                <w:caps/>
                <w:noProof/>
                <w:webHidden/>
                <w:sz w:val="20"/>
                <w:lang w:eastAsia="en-GB"/>
              </w:rPr>
              <w:fldChar w:fldCharType="end"/>
            </w:r>
          </w:hyperlink>
        </w:p>
        <w:p w14:paraId="0AD84F5C" w14:textId="39609FA9"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6" w:history="1">
            <w:r w:rsidR="004561EB" w:rsidRPr="004561EB">
              <w:rPr>
                <w:rFonts w:asciiTheme="minorHAnsi" w:eastAsiaTheme="minorEastAsia" w:hAnsiTheme="minorHAnsi" w:cs="Arial"/>
                <w:b/>
                <w:bCs/>
                <w:caps/>
                <w:noProof/>
                <w:color w:val="000080"/>
                <w:sz w:val="20"/>
                <w:u w:val="single"/>
                <w:lang w:val="en-US"/>
              </w:rPr>
              <w:t>16.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val="en-US"/>
              </w:rPr>
              <w:t>TERMINATION BY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21</w:t>
            </w:r>
            <w:r w:rsidR="004561EB" w:rsidRPr="004561EB">
              <w:rPr>
                <w:rFonts w:asciiTheme="minorHAnsi" w:eastAsiaTheme="minorEastAsia" w:hAnsiTheme="minorHAnsi" w:cs="Arial"/>
                <w:b/>
                <w:bCs/>
                <w:caps/>
                <w:noProof/>
                <w:webHidden/>
                <w:sz w:val="20"/>
                <w:lang w:eastAsia="en-GB"/>
              </w:rPr>
              <w:fldChar w:fldCharType="end"/>
            </w:r>
          </w:hyperlink>
        </w:p>
        <w:p w14:paraId="27693332" w14:textId="174652BD"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7" w:history="1">
            <w:r w:rsidR="004561EB" w:rsidRPr="004561EB">
              <w:rPr>
                <w:rFonts w:asciiTheme="minorHAnsi" w:eastAsiaTheme="minorEastAsia" w:hAnsiTheme="minorHAnsi" w:cs="Arial"/>
                <w:b/>
                <w:bCs/>
                <w:caps/>
                <w:noProof/>
                <w:color w:val="000080"/>
                <w:sz w:val="20"/>
                <w:u w:val="single"/>
                <w:lang w:eastAsia="en-GB"/>
              </w:rPr>
              <w:t>17.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TERMINATION BY THE CONTRACTOR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23</w:t>
            </w:r>
            <w:r w:rsidR="004561EB" w:rsidRPr="004561EB">
              <w:rPr>
                <w:rFonts w:asciiTheme="minorHAnsi" w:eastAsiaTheme="minorEastAsia" w:hAnsiTheme="minorHAnsi" w:cs="Arial"/>
                <w:b/>
                <w:bCs/>
                <w:caps/>
                <w:noProof/>
                <w:webHidden/>
                <w:sz w:val="20"/>
                <w:lang w:eastAsia="en-GB"/>
              </w:rPr>
              <w:fldChar w:fldCharType="end"/>
            </w:r>
          </w:hyperlink>
        </w:p>
        <w:p w14:paraId="09DDD68A" w14:textId="4D7FF823"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8" w:history="1">
            <w:r w:rsidR="004561EB" w:rsidRPr="004561EB">
              <w:rPr>
                <w:rFonts w:asciiTheme="minorHAnsi" w:eastAsiaTheme="minorEastAsia" w:hAnsiTheme="minorHAnsi" w:cs="Arial"/>
                <w:b/>
                <w:bCs/>
                <w:caps/>
                <w:noProof/>
                <w:color w:val="000080"/>
                <w:sz w:val="20"/>
                <w:u w:val="single"/>
                <w:lang w:eastAsia="en-GB"/>
              </w:rPr>
              <w:t>18.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TRANSITION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23</w:t>
            </w:r>
            <w:r w:rsidR="004561EB" w:rsidRPr="004561EB">
              <w:rPr>
                <w:rFonts w:asciiTheme="minorHAnsi" w:eastAsiaTheme="minorEastAsia" w:hAnsiTheme="minorHAnsi" w:cs="Arial"/>
                <w:b/>
                <w:bCs/>
                <w:caps/>
                <w:noProof/>
                <w:webHidden/>
                <w:sz w:val="20"/>
                <w:lang w:eastAsia="en-GB"/>
              </w:rPr>
              <w:fldChar w:fldCharType="end"/>
            </w:r>
          </w:hyperlink>
        </w:p>
        <w:p w14:paraId="1E7C29A7" w14:textId="2FA74A8D"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69" w:history="1">
            <w:r w:rsidR="004561EB" w:rsidRPr="004561EB">
              <w:rPr>
                <w:rFonts w:asciiTheme="minorHAnsi" w:eastAsiaTheme="minorEastAsia" w:hAnsiTheme="minorHAnsi" w:cs="Arial"/>
                <w:b/>
                <w:bCs/>
                <w:caps/>
                <w:noProof/>
                <w:color w:val="000080"/>
                <w:sz w:val="20"/>
                <w:u w:val="single"/>
                <w:lang w:eastAsia="en-GB"/>
              </w:rPr>
              <w:t>19.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CONFIDENTIAL INFORMATION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_Toc449615669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24</w:t>
            </w:r>
            <w:r w:rsidR="004561EB" w:rsidRPr="004561EB">
              <w:rPr>
                <w:rFonts w:asciiTheme="minorHAnsi" w:eastAsiaTheme="minorEastAsia" w:hAnsiTheme="minorHAnsi" w:cs="Arial"/>
                <w:b/>
                <w:bCs/>
                <w:caps/>
                <w:noProof/>
                <w:webHidden/>
                <w:sz w:val="20"/>
                <w:lang w:eastAsia="en-GB"/>
              </w:rPr>
              <w:fldChar w:fldCharType="end"/>
            </w:r>
          </w:hyperlink>
        </w:p>
        <w:p w14:paraId="1C56A404" w14:textId="6BCFEC33"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0" w:history="1">
            <w:r w:rsidR="004561EB" w:rsidRPr="004561EB">
              <w:rPr>
                <w:rFonts w:asciiTheme="minorHAnsi" w:eastAsiaTheme="minorEastAsia" w:hAnsiTheme="minorHAnsi" w:cs="Arial"/>
                <w:b/>
                <w:bCs/>
                <w:caps/>
                <w:noProof/>
                <w:color w:val="000080"/>
                <w:sz w:val="20"/>
                <w:u w:val="single"/>
                <w:lang w:eastAsia="en-GB"/>
              </w:rPr>
              <w:t>20.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USE OF DOCUMENTS; DOCUMENTS TO BE THE PROPERTY OF THE FUND</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42DEF7B5" w14:textId="21F5464D"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1" w:history="1">
            <w:r w:rsidR="004561EB" w:rsidRPr="004561EB">
              <w:rPr>
                <w:rFonts w:asciiTheme="minorHAnsi" w:eastAsiaTheme="minorEastAsia" w:hAnsiTheme="minorHAnsi" w:cs="Arial"/>
                <w:b/>
                <w:bCs/>
                <w:caps/>
                <w:noProof/>
                <w:color w:val="000080"/>
                <w:sz w:val="20"/>
                <w:u w:val="single"/>
                <w:lang w:eastAsia="en-GB"/>
              </w:rPr>
              <w:t>21.</w:t>
            </w:r>
            <w:r w:rsidR="004561EB" w:rsidRPr="004561EB">
              <w:rPr>
                <w:rFonts w:asciiTheme="minorHAnsi" w:eastAsiaTheme="minorEastAsia" w:hAnsiTheme="minorHAnsi" w:cstheme="minorBidi"/>
                <w:noProof/>
                <w:szCs w:val="22"/>
                <w:lang w:val="en-US"/>
              </w:rPr>
              <w:tab/>
            </w:r>
            <w:r w:rsidR="005C1C30">
              <w:rPr>
                <w:rFonts w:asciiTheme="minorHAnsi" w:eastAsiaTheme="minorEastAsia" w:hAnsiTheme="minorHAnsi" w:cs="Arial"/>
                <w:b/>
                <w:bCs/>
                <w:caps/>
                <w:noProof/>
                <w:color w:val="000080"/>
                <w:sz w:val="20"/>
                <w:u w:val="single"/>
                <w:lang w:eastAsia="en-GB"/>
              </w:rPr>
              <w:t>AUDITS AND INVESTIGATIO</w:t>
            </w:r>
            <w:r w:rsidR="004561EB" w:rsidRPr="004561EB">
              <w:rPr>
                <w:rFonts w:asciiTheme="minorHAnsi" w:eastAsiaTheme="minorEastAsia" w:hAnsiTheme="minorHAnsi" w:cs="Arial"/>
                <w:b/>
                <w:bCs/>
                <w:caps/>
                <w:noProof/>
                <w:color w:val="000080"/>
                <w:sz w:val="20"/>
                <w:u w:val="single"/>
                <w:lang w:eastAsia="en-GB"/>
              </w:rPr>
              <w:t>NS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25</w:t>
            </w:r>
            <w:r w:rsidR="004561EB" w:rsidRPr="004561EB">
              <w:rPr>
                <w:rFonts w:asciiTheme="minorHAnsi" w:eastAsiaTheme="minorEastAsia" w:hAnsiTheme="minorHAnsi" w:cs="Arial"/>
                <w:b/>
                <w:bCs/>
                <w:caps/>
                <w:noProof/>
                <w:webHidden/>
                <w:sz w:val="20"/>
                <w:lang w:eastAsia="en-GB"/>
              </w:rPr>
              <w:fldChar w:fldCharType="end"/>
            </w:r>
          </w:hyperlink>
        </w:p>
        <w:p w14:paraId="7ED1B4D0" w14:textId="5C111374"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2" w:history="1">
            <w:r w:rsidR="004561EB" w:rsidRPr="004561EB">
              <w:rPr>
                <w:rFonts w:asciiTheme="minorHAnsi" w:eastAsiaTheme="minorEastAsia" w:hAnsiTheme="minorHAnsi" w:cs="Arial"/>
                <w:b/>
                <w:bCs/>
                <w:caps/>
                <w:noProof/>
                <w:color w:val="000080"/>
                <w:sz w:val="20"/>
                <w:u w:val="single"/>
                <w:lang w:eastAsia="en-GB"/>
              </w:rPr>
              <w:t>22.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PUBLICITY, AND USE OF THE NAME, TRADEMARK OR LOGO</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26</w:t>
            </w:r>
            <w:r w:rsidR="004561EB" w:rsidRPr="004561EB">
              <w:rPr>
                <w:rFonts w:asciiTheme="minorHAnsi" w:eastAsiaTheme="minorEastAsia" w:hAnsiTheme="minorHAnsi" w:cs="Arial"/>
                <w:b/>
                <w:bCs/>
                <w:caps/>
                <w:noProof/>
                <w:webHidden/>
                <w:sz w:val="20"/>
                <w:lang w:eastAsia="en-GB"/>
              </w:rPr>
              <w:fldChar w:fldCharType="end"/>
            </w:r>
          </w:hyperlink>
        </w:p>
        <w:p w14:paraId="4E129C81" w14:textId="7FA1794F"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3" w:history="1">
            <w:r w:rsidR="004561EB" w:rsidRPr="004561EB">
              <w:rPr>
                <w:rFonts w:asciiTheme="minorHAnsi" w:eastAsiaTheme="minorEastAsia" w:hAnsiTheme="minorHAnsi" w:cs="Arial"/>
                <w:b/>
                <w:bCs/>
                <w:caps/>
                <w:noProof/>
                <w:color w:val="000080"/>
                <w:sz w:val="20"/>
                <w:u w:val="single"/>
                <w:lang w:eastAsia="en-GB"/>
              </w:rPr>
              <w:t>23.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RELATIONSHIP BETWEEN THE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26</w:t>
            </w:r>
            <w:r w:rsidR="004561EB" w:rsidRPr="004561EB">
              <w:rPr>
                <w:rFonts w:asciiTheme="minorHAnsi" w:eastAsiaTheme="minorEastAsia" w:hAnsiTheme="minorHAnsi" w:cs="Arial"/>
                <w:b/>
                <w:bCs/>
                <w:caps/>
                <w:noProof/>
                <w:webHidden/>
                <w:sz w:val="20"/>
                <w:lang w:eastAsia="en-GB"/>
              </w:rPr>
              <w:fldChar w:fldCharType="end"/>
            </w:r>
          </w:hyperlink>
        </w:p>
        <w:p w14:paraId="3B0ACDF7" w14:textId="593CEAF1"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4" w:history="1">
            <w:r w:rsidR="004561EB" w:rsidRPr="004561EB">
              <w:rPr>
                <w:rFonts w:asciiTheme="minorHAnsi" w:eastAsiaTheme="minorEastAsia" w:hAnsiTheme="minorHAnsi" w:cs="Arial"/>
                <w:b/>
                <w:bCs/>
                <w:caps/>
                <w:noProof/>
                <w:color w:val="000080"/>
                <w:sz w:val="20"/>
                <w:u w:val="single"/>
                <w:lang w:eastAsia="en-GB"/>
              </w:rPr>
              <w:t>24.</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NON-EXCLUSIVITY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_Toc449615674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26</w:t>
            </w:r>
            <w:r w:rsidR="004561EB" w:rsidRPr="004561EB">
              <w:rPr>
                <w:rFonts w:asciiTheme="minorHAnsi" w:eastAsiaTheme="minorEastAsia" w:hAnsiTheme="minorHAnsi" w:cs="Arial"/>
                <w:b/>
                <w:bCs/>
                <w:caps/>
                <w:noProof/>
                <w:webHidden/>
                <w:sz w:val="20"/>
                <w:lang w:eastAsia="en-GB"/>
              </w:rPr>
              <w:fldChar w:fldCharType="end"/>
            </w:r>
          </w:hyperlink>
        </w:p>
        <w:p w14:paraId="288C530D" w14:textId="0C5D10F2"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5" w:history="1">
            <w:r w:rsidR="004561EB" w:rsidRPr="004561EB">
              <w:rPr>
                <w:rFonts w:asciiTheme="minorHAnsi" w:eastAsiaTheme="minorEastAsia" w:hAnsiTheme="minorHAnsi" w:cs="Arial"/>
                <w:b/>
                <w:bCs/>
                <w:caps/>
                <w:noProof/>
                <w:color w:val="000080"/>
                <w:sz w:val="20"/>
                <w:u w:val="single"/>
                <w:lang w:eastAsia="en-GB"/>
              </w:rPr>
              <w:t>25.</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SOURCE OF INSTRUCTION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_Toc449615675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26</w:t>
            </w:r>
            <w:r w:rsidR="004561EB" w:rsidRPr="004561EB">
              <w:rPr>
                <w:rFonts w:asciiTheme="minorHAnsi" w:eastAsiaTheme="minorEastAsia" w:hAnsiTheme="minorHAnsi" w:cs="Arial"/>
                <w:b/>
                <w:bCs/>
                <w:caps/>
                <w:noProof/>
                <w:webHidden/>
                <w:sz w:val="20"/>
                <w:lang w:eastAsia="en-GB"/>
              </w:rPr>
              <w:fldChar w:fldCharType="end"/>
            </w:r>
          </w:hyperlink>
        </w:p>
        <w:p w14:paraId="2A5AD6CA" w14:textId="198B6C14"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6" w:history="1">
            <w:r w:rsidR="004561EB" w:rsidRPr="004561EB">
              <w:rPr>
                <w:rFonts w:asciiTheme="minorHAnsi" w:eastAsiaTheme="minorEastAsia" w:hAnsiTheme="minorHAnsi" w:cs="Arial"/>
                <w:b/>
                <w:bCs/>
                <w:caps/>
                <w:noProof/>
                <w:color w:val="000080"/>
                <w:sz w:val="20"/>
                <w:u w:val="single"/>
                <w:lang w:eastAsia="en-GB"/>
              </w:rPr>
              <w:t>26.</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GOVERNING LAW AND LANGUAGE</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_Toc449615676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26</w:t>
            </w:r>
            <w:r w:rsidR="004561EB" w:rsidRPr="004561EB">
              <w:rPr>
                <w:rFonts w:asciiTheme="minorHAnsi" w:eastAsiaTheme="minorEastAsia" w:hAnsiTheme="minorHAnsi" w:cs="Arial"/>
                <w:b/>
                <w:bCs/>
                <w:caps/>
                <w:noProof/>
                <w:webHidden/>
                <w:sz w:val="20"/>
                <w:lang w:eastAsia="en-GB"/>
              </w:rPr>
              <w:fldChar w:fldCharType="end"/>
            </w:r>
          </w:hyperlink>
        </w:p>
        <w:p w14:paraId="79EEDEA4" w14:textId="76A76572"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7" w:history="1">
            <w:r w:rsidR="004561EB" w:rsidRPr="004561EB">
              <w:rPr>
                <w:rFonts w:asciiTheme="minorHAnsi" w:eastAsiaTheme="minorEastAsia" w:hAnsiTheme="minorHAnsi" w:cs="Arial"/>
                <w:b/>
                <w:bCs/>
                <w:caps/>
                <w:noProof/>
                <w:color w:val="000080"/>
                <w:sz w:val="20"/>
                <w:u w:val="single"/>
                <w:lang w:eastAsia="en-GB"/>
              </w:rPr>
              <w:t>27.</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SETTLEMENT OF DISPUTES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_Toc449615677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26</w:t>
            </w:r>
            <w:r w:rsidR="004561EB" w:rsidRPr="004561EB">
              <w:rPr>
                <w:rFonts w:asciiTheme="minorHAnsi" w:eastAsiaTheme="minorEastAsia" w:hAnsiTheme="minorHAnsi" w:cs="Arial"/>
                <w:b/>
                <w:bCs/>
                <w:caps/>
                <w:noProof/>
                <w:webHidden/>
                <w:sz w:val="20"/>
                <w:lang w:eastAsia="en-GB"/>
              </w:rPr>
              <w:fldChar w:fldCharType="end"/>
            </w:r>
          </w:hyperlink>
        </w:p>
        <w:p w14:paraId="5BE042EC" w14:textId="7E6BBCB2"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8" w:history="1">
            <w:r w:rsidR="004561EB" w:rsidRPr="004561EB">
              <w:rPr>
                <w:rFonts w:asciiTheme="minorHAnsi" w:eastAsiaTheme="minorEastAsia" w:hAnsiTheme="minorHAnsi" w:cs="Arial"/>
                <w:b/>
                <w:bCs/>
                <w:caps/>
                <w:noProof/>
                <w:color w:val="000080"/>
                <w:sz w:val="20"/>
                <w:u w:val="single"/>
                <w:lang w:eastAsia="en-GB"/>
              </w:rPr>
              <w:t>28.</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INDEMNIFICATION</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_Toc449615678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27</w:t>
            </w:r>
            <w:r w:rsidR="004561EB" w:rsidRPr="004561EB">
              <w:rPr>
                <w:rFonts w:asciiTheme="minorHAnsi" w:eastAsiaTheme="minorEastAsia" w:hAnsiTheme="minorHAnsi" w:cs="Arial"/>
                <w:b/>
                <w:bCs/>
                <w:caps/>
                <w:noProof/>
                <w:webHidden/>
                <w:sz w:val="20"/>
                <w:lang w:eastAsia="en-GB"/>
              </w:rPr>
              <w:fldChar w:fldCharType="end"/>
            </w:r>
          </w:hyperlink>
        </w:p>
        <w:p w14:paraId="45742FA0" w14:textId="7ED3038B"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79" w:history="1">
            <w:r w:rsidR="004561EB" w:rsidRPr="004561EB">
              <w:rPr>
                <w:rFonts w:asciiTheme="minorHAnsi" w:eastAsiaTheme="minorEastAsia" w:hAnsiTheme="minorHAnsi" w:cs="Arial"/>
                <w:b/>
                <w:bCs/>
                <w:caps/>
                <w:noProof/>
                <w:color w:val="000080"/>
                <w:sz w:val="20"/>
                <w:u w:val="single"/>
                <w:lang w:eastAsia="en-GB"/>
              </w:rPr>
              <w:t>29.</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TRANSFER AND SUBCONTRACTING</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_Toc449615679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27</w:t>
            </w:r>
            <w:r w:rsidR="004561EB" w:rsidRPr="004561EB">
              <w:rPr>
                <w:rFonts w:asciiTheme="minorHAnsi" w:eastAsiaTheme="minorEastAsia" w:hAnsiTheme="minorHAnsi" w:cs="Arial"/>
                <w:b/>
                <w:bCs/>
                <w:caps/>
                <w:noProof/>
                <w:webHidden/>
                <w:sz w:val="20"/>
                <w:lang w:eastAsia="en-GB"/>
              </w:rPr>
              <w:fldChar w:fldCharType="end"/>
            </w:r>
          </w:hyperlink>
        </w:p>
        <w:p w14:paraId="1553E971" w14:textId="4B0AD688"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0" w:history="1">
            <w:r w:rsidR="004561EB" w:rsidRPr="004561EB">
              <w:rPr>
                <w:rFonts w:asciiTheme="minorHAnsi" w:eastAsiaTheme="minorEastAsia" w:hAnsiTheme="minorHAnsi" w:cs="Arial"/>
                <w:b/>
                <w:bCs/>
                <w:caps/>
                <w:noProof/>
                <w:color w:val="000080"/>
                <w:sz w:val="20"/>
                <w:u w:val="single"/>
                <w:lang w:eastAsia="en-GB"/>
              </w:rPr>
              <w:t>30.</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ENTIRETY AND SEPARABILITY</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_Toc449615680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28</w:t>
            </w:r>
            <w:r w:rsidR="004561EB" w:rsidRPr="004561EB">
              <w:rPr>
                <w:rFonts w:asciiTheme="minorHAnsi" w:eastAsiaTheme="minorEastAsia" w:hAnsiTheme="minorHAnsi" w:cs="Arial"/>
                <w:b/>
                <w:bCs/>
                <w:caps/>
                <w:noProof/>
                <w:webHidden/>
                <w:sz w:val="20"/>
                <w:lang w:eastAsia="en-GB"/>
              </w:rPr>
              <w:fldChar w:fldCharType="end"/>
            </w:r>
          </w:hyperlink>
        </w:p>
        <w:p w14:paraId="4F2F3F22" w14:textId="1627FE23"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1" w:history="1">
            <w:r w:rsidR="004561EB" w:rsidRPr="004561EB">
              <w:rPr>
                <w:rFonts w:asciiTheme="minorHAnsi" w:eastAsiaTheme="minorEastAsia" w:hAnsiTheme="minorHAnsi" w:cs="Arial"/>
                <w:b/>
                <w:bCs/>
                <w:caps/>
                <w:noProof/>
                <w:color w:val="000080"/>
                <w:sz w:val="20"/>
                <w:u w:val="single"/>
                <w:lang w:eastAsia="en-GB"/>
              </w:rPr>
              <w:t>31.</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WAIVER</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_Toc449615681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28</w:t>
            </w:r>
            <w:r w:rsidR="004561EB" w:rsidRPr="004561EB">
              <w:rPr>
                <w:rFonts w:asciiTheme="minorHAnsi" w:eastAsiaTheme="minorEastAsia" w:hAnsiTheme="minorHAnsi" w:cs="Arial"/>
                <w:b/>
                <w:bCs/>
                <w:caps/>
                <w:noProof/>
                <w:webHidden/>
                <w:sz w:val="20"/>
                <w:lang w:eastAsia="en-GB"/>
              </w:rPr>
              <w:fldChar w:fldCharType="end"/>
            </w:r>
          </w:hyperlink>
        </w:p>
        <w:p w14:paraId="6295E633" w14:textId="79D945BF"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2" w:history="1">
            <w:r w:rsidR="004561EB" w:rsidRPr="004561EB">
              <w:rPr>
                <w:rFonts w:asciiTheme="minorHAnsi" w:eastAsiaTheme="minorEastAsia" w:hAnsiTheme="minorHAnsi" w:cs="Arial"/>
                <w:b/>
                <w:bCs/>
                <w:caps/>
                <w:noProof/>
                <w:color w:val="000080"/>
                <w:sz w:val="20"/>
                <w:u w:val="single"/>
                <w:lang w:eastAsia="en-GB"/>
              </w:rPr>
              <w:t>32.</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RIGHTS OF THIRD PARTIES</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_Toc449615682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28</w:t>
            </w:r>
            <w:r w:rsidR="004561EB" w:rsidRPr="004561EB">
              <w:rPr>
                <w:rFonts w:asciiTheme="minorHAnsi" w:eastAsiaTheme="minorEastAsia" w:hAnsiTheme="minorHAnsi" w:cs="Arial"/>
                <w:b/>
                <w:bCs/>
                <w:caps/>
                <w:noProof/>
                <w:webHidden/>
                <w:sz w:val="20"/>
                <w:lang w:eastAsia="en-GB"/>
              </w:rPr>
              <w:fldChar w:fldCharType="end"/>
            </w:r>
          </w:hyperlink>
        </w:p>
        <w:p w14:paraId="2BAD0D1E" w14:textId="75163C27" w:rsidR="004561EB" w:rsidRPr="004561EB" w:rsidRDefault="00295391" w:rsidP="004561EB">
          <w:pPr>
            <w:widowControl w:val="0"/>
            <w:tabs>
              <w:tab w:val="clear" w:pos="425"/>
              <w:tab w:val="clear" w:pos="851"/>
              <w:tab w:val="clear" w:pos="5245"/>
              <w:tab w:val="right" w:leader="dot" w:pos="9004"/>
            </w:tabs>
            <w:autoSpaceDE w:val="0"/>
            <w:autoSpaceDN w:val="0"/>
            <w:adjustRightInd w:val="0"/>
            <w:spacing w:before="120" w:after="120" w:line="240" w:lineRule="auto"/>
            <w:rPr>
              <w:rFonts w:asciiTheme="minorHAnsi" w:eastAsiaTheme="minorEastAsia" w:hAnsiTheme="minorHAnsi" w:cstheme="minorBidi"/>
              <w:noProof/>
              <w:szCs w:val="22"/>
              <w:lang w:val="en-US"/>
            </w:rPr>
          </w:pPr>
          <w:hyperlink w:anchor="_Toc449615683" w:history="1">
            <w:r w:rsidR="004561EB" w:rsidRPr="004561EB">
              <w:rPr>
                <w:rFonts w:asciiTheme="minorHAnsi" w:eastAsiaTheme="minorEastAsia" w:hAnsiTheme="minorHAnsi" w:cs="Arial"/>
                <w:b/>
                <w:bCs/>
                <w:caps/>
                <w:noProof/>
                <w:color w:val="000080"/>
                <w:sz w:val="20"/>
                <w:u w:val="single"/>
                <w:lang w:eastAsia="en-GB"/>
              </w:rPr>
              <w:t>33.</w:t>
            </w:r>
            <w:r w:rsidR="004561EB" w:rsidRPr="004561EB">
              <w:rPr>
                <w:rFonts w:asciiTheme="minorHAnsi" w:eastAsiaTheme="minorEastAsia" w:hAnsiTheme="minorHAnsi" w:cstheme="minorBidi"/>
                <w:noProof/>
                <w:szCs w:val="22"/>
                <w:lang w:val="en-US"/>
              </w:rPr>
              <w:tab/>
            </w:r>
            <w:r w:rsidR="004561EB" w:rsidRPr="004561EB">
              <w:rPr>
                <w:rFonts w:asciiTheme="minorHAnsi" w:eastAsiaTheme="minorEastAsia" w:hAnsiTheme="minorHAnsi" w:cs="Arial"/>
                <w:b/>
                <w:bCs/>
                <w:caps/>
                <w:noProof/>
                <w:color w:val="000080"/>
                <w:sz w:val="20"/>
                <w:u w:val="single"/>
                <w:lang w:eastAsia="en-GB"/>
              </w:rPr>
              <w:t>COUNTERPART</w:t>
            </w:r>
            <w:r w:rsidR="004561EB" w:rsidRPr="004561EB">
              <w:rPr>
                <w:rFonts w:asciiTheme="minorHAnsi" w:eastAsiaTheme="minorEastAsia" w:hAnsiTheme="minorHAnsi" w:cs="Arial"/>
                <w:b/>
                <w:bCs/>
                <w:caps/>
                <w:noProof/>
                <w:webHidden/>
                <w:sz w:val="20"/>
                <w:lang w:eastAsia="en-GB"/>
              </w:rPr>
              <w:tab/>
            </w:r>
            <w:r w:rsidR="004561EB" w:rsidRPr="004561EB">
              <w:rPr>
                <w:rFonts w:asciiTheme="minorHAnsi" w:eastAsiaTheme="minorEastAsia" w:hAnsiTheme="minorHAnsi" w:cs="Arial"/>
                <w:b/>
                <w:bCs/>
                <w:caps/>
                <w:noProof/>
                <w:webHidden/>
                <w:sz w:val="20"/>
                <w:lang w:eastAsia="en-GB"/>
              </w:rPr>
              <w:fldChar w:fldCharType="begin"/>
            </w:r>
            <w:r w:rsidR="004561EB" w:rsidRPr="004561EB">
              <w:rPr>
                <w:rFonts w:asciiTheme="minorHAnsi" w:eastAsiaTheme="minorEastAsia" w:hAnsiTheme="minorHAnsi" w:cs="Arial"/>
                <w:b/>
                <w:bCs/>
                <w:caps/>
                <w:noProof/>
                <w:webHidden/>
                <w:sz w:val="20"/>
                <w:lang w:eastAsia="en-GB"/>
              </w:rPr>
              <w:instrText xml:space="preserve"> PAGEREF _Toc449615683 \h </w:instrText>
            </w:r>
            <w:r w:rsidR="004561EB" w:rsidRPr="004561EB">
              <w:rPr>
                <w:rFonts w:asciiTheme="minorHAnsi" w:eastAsiaTheme="minorEastAsia" w:hAnsiTheme="minorHAnsi" w:cs="Arial"/>
                <w:b/>
                <w:bCs/>
                <w:caps/>
                <w:noProof/>
                <w:webHidden/>
                <w:sz w:val="20"/>
                <w:lang w:eastAsia="en-GB"/>
              </w:rPr>
            </w:r>
            <w:r w:rsidR="004561EB" w:rsidRPr="004561EB">
              <w:rPr>
                <w:rFonts w:asciiTheme="minorHAnsi" w:eastAsiaTheme="minorEastAsia" w:hAnsiTheme="minorHAnsi" w:cs="Arial"/>
                <w:b/>
                <w:bCs/>
                <w:caps/>
                <w:noProof/>
                <w:webHidden/>
                <w:sz w:val="20"/>
                <w:lang w:eastAsia="en-GB"/>
              </w:rPr>
              <w:fldChar w:fldCharType="separate"/>
            </w:r>
            <w:r w:rsidR="000E7AAB">
              <w:rPr>
                <w:rFonts w:asciiTheme="minorHAnsi" w:eastAsiaTheme="minorEastAsia" w:hAnsiTheme="minorHAnsi" w:cs="Arial"/>
                <w:b/>
                <w:bCs/>
                <w:caps/>
                <w:noProof/>
                <w:webHidden/>
                <w:sz w:val="20"/>
                <w:lang w:eastAsia="en-GB"/>
              </w:rPr>
              <w:t>28</w:t>
            </w:r>
            <w:r w:rsidR="004561EB" w:rsidRPr="004561EB">
              <w:rPr>
                <w:rFonts w:asciiTheme="minorHAnsi" w:eastAsiaTheme="minorEastAsia" w:hAnsiTheme="minorHAnsi" w:cs="Arial"/>
                <w:b/>
                <w:bCs/>
                <w:caps/>
                <w:noProof/>
                <w:webHidden/>
                <w:sz w:val="20"/>
                <w:lang w:eastAsia="en-GB"/>
              </w:rPr>
              <w:fldChar w:fldCharType="end"/>
            </w:r>
          </w:hyperlink>
        </w:p>
        <w:p w14:paraId="1C5B9540" w14:textId="77777777" w:rsidR="000538AE" w:rsidRDefault="004561EB" w:rsidP="003871A7">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noProof/>
              <w:sz w:val="20"/>
              <w:lang w:eastAsia="en-GB"/>
            </w:rPr>
          </w:pPr>
          <w:r w:rsidRPr="004561EB">
            <w:rPr>
              <w:rFonts w:ascii="Arial" w:eastAsiaTheme="minorEastAsia" w:hAnsi="Arial" w:cs="Arial"/>
              <w:sz w:val="20"/>
              <w:lang w:eastAsia="en-GB"/>
            </w:rPr>
            <w:fldChar w:fldCharType="end"/>
          </w:r>
        </w:p>
      </w:sdtContent>
    </w:sdt>
    <w:p w14:paraId="1CAD0B77" w14:textId="4EF15BCD" w:rsidR="004561EB" w:rsidRPr="000538AE" w:rsidRDefault="004561EB" w:rsidP="003871A7">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noProof/>
          <w:sz w:val="20"/>
          <w:lang w:eastAsia="en-GB"/>
        </w:rPr>
      </w:pPr>
      <w:r w:rsidRPr="004561EB">
        <w:rPr>
          <w:rFonts w:ascii="Arial" w:eastAsiaTheme="minorEastAsia" w:hAnsi="Arial" w:cs="Arial"/>
          <w:b/>
          <w:sz w:val="20"/>
          <w:lang w:eastAsia="en-GB"/>
        </w:rPr>
        <w:br w:type="page"/>
      </w:r>
      <w:bookmarkStart w:id="12" w:name="_Toc441917246"/>
      <w:bookmarkStart w:id="13" w:name="_Toc449615651"/>
      <w:r w:rsidRPr="004561EB">
        <w:rPr>
          <w:rFonts w:ascii="Arial" w:eastAsiaTheme="majorEastAsia" w:hAnsi="Arial" w:cs="Arial"/>
          <w:b/>
          <w:sz w:val="20"/>
          <w:lang w:eastAsia="en-GB"/>
        </w:rPr>
        <w:lastRenderedPageBreak/>
        <w:t>DEFINITIONS</w:t>
      </w:r>
      <w:bookmarkEnd w:id="12"/>
      <w:bookmarkEnd w:id="13"/>
    </w:p>
    <w:p w14:paraId="359DA32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7B880D1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360"/>
        <w:jc w:val="both"/>
        <w:outlineLvl w:val="1"/>
        <w:rPr>
          <w:rFonts w:ascii="Arial" w:eastAsia="SimSun" w:hAnsi="Arial" w:cs="Arial"/>
          <w:sz w:val="20"/>
          <w:lang w:val="en-US" w:bidi="ar-AE"/>
        </w:rPr>
      </w:pPr>
      <w:r w:rsidRPr="004561EB">
        <w:rPr>
          <w:rFonts w:ascii="Arial" w:eastAsia="SimSun" w:hAnsi="Arial" w:cs="Arial"/>
          <w:sz w:val="20"/>
          <w:lang w:val="en-US" w:bidi="ar-AE"/>
        </w:rPr>
        <w:t>In these General Conditions of Contract:</w:t>
      </w:r>
    </w:p>
    <w:p w14:paraId="2D6B1EF9"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Times New Roman" w:eastAsia="SimSun" w:hAnsi="Times New Roman"/>
          <w:sz w:val="20"/>
          <w:lang w:val="en-US" w:bidi="ar-AE"/>
        </w:rPr>
        <w:t xml:space="preserve">“Confidential Information” </w:t>
      </w:r>
      <w:r w:rsidRPr="004561EB">
        <w:rPr>
          <w:rFonts w:ascii="Arial" w:eastAsiaTheme="minorEastAsia" w:hAnsi="Arial" w:cs="Arial"/>
          <w:sz w:val="20"/>
          <w:lang w:eastAsia="en-GB"/>
        </w:rPr>
        <w:t>means (</w:t>
      </w:r>
      <w:proofErr w:type="spellStart"/>
      <w:r w:rsidRPr="004561EB">
        <w:rPr>
          <w:rFonts w:ascii="Arial" w:eastAsiaTheme="minorEastAsia" w:hAnsi="Arial" w:cs="Arial"/>
          <w:sz w:val="20"/>
          <w:lang w:eastAsia="en-GB"/>
        </w:rPr>
        <w:t>i</w:t>
      </w:r>
      <w:proofErr w:type="spellEnd"/>
      <w:r w:rsidRPr="004561EB">
        <w:rPr>
          <w:rFonts w:ascii="Arial" w:eastAsiaTheme="minorEastAsia" w:hAnsi="Arial" w:cs="Arial"/>
          <w:sz w:val="20"/>
          <w:lang w:eastAsia="en-GB"/>
        </w:rPr>
        <w:t>) all information relating to the Fund of which the Contractor becomes aware in its capacity as Contractor or which is received by the Contractor in connection with the Contract and includes information given orally and any document, electronic file or any other way of representing or recording information which contains or is derived or copied from such information, and (ii) information which is described and/or marked as “confidential” at the time of disclosure with respect to information disclosed by the Contractor to the Fund;</w:t>
      </w:r>
    </w:p>
    <w:p w14:paraId="018FF46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0AA0B565"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 means the contract signed between the Fund and the Contractor with respect to the provision of the Services, incorporating these General Conditions of Contract and all appendices, attachments, schedules and agreements supplemental to the Contract, as such Contract may be amended from time to time;</w:t>
      </w:r>
    </w:p>
    <w:p w14:paraId="525B9538"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1E786D29"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 means the party (includes any entity, whether public, quasi-public or private) that performs the Services and supplies the Related Goods using its own means, methods or manner of accomplishing the desired result pursuant to the Contract;</w:t>
      </w:r>
    </w:p>
    <w:p w14:paraId="0D00779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5F8B073"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“Contractor-Related Persons” means any of the Contractor’s approved subcontractors and any of their and the Contractor’s officers, directors, employees, representatives, attorneys, agents, affiliates or approved subcontractors;</w:t>
      </w:r>
    </w:p>
    <w:p w14:paraId="109608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6CCAB48" w14:textId="77777777" w:rsidR="004561EB" w:rsidRPr="004561EB" w:rsidRDefault="004561EB" w:rsidP="001C2A5F">
      <w:pPr>
        <w:widowControl w:val="0"/>
        <w:numPr>
          <w:ilvl w:val="0"/>
          <w:numId w:val="26"/>
        </w:num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“Convention” means the United Nations Framework Convention on Climate Change;</w:t>
      </w:r>
    </w:p>
    <w:p w14:paraId="54D3E9E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60C05F30"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“Delay” means delay in the completion of the Service and/or task in accordance with the terms and conditions set forth in the Contract;</w:t>
      </w:r>
    </w:p>
    <w:p w14:paraId="4F10975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4A8ADBD1"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“Designated Officer” means the Fund officer, usually a staff member of the department within the Fund that requested the Services, who oversees the delivery of the Services, and is responsible for receiving and internally accounting for the Services and/or administering and monitoring performance of the Services in accordance with the performance standards and requirements specified in the Contract;</w:t>
      </w:r>
    </w:p>
    <w:p w14:paraId="4C1FBA64"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val="en-US"/>
        </w:rPr>
      </w:pPr>
    </w:p>
    <w:p w14:paraId="783E6385"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iCs/>
          <w:sz w:val="20"/>
          <w:lang w:eastAsia="en-GB"/>
        </w:rPr>
        <w:t>“Force Majeure”</w:t>
      </w:r>
      <w:r w:rsidRPr="004561EB">
        <w:rPr>
          <w:rFonts w:ascii="Arial" w:eastAsiaTheme="minorEastAsia" w:hAnsi="Arial" w:cs="Arial"/>
          <w:sz w:val="20"/>
          <w:lang w:eastAsia="en-GB"/>
        </w:rPr>
        <w:t xml:space="preserve"> means any act of God, war (whether declared or not), invasion, revolution, insurrection or any other unforeseeable act or event of a similar nature or force which is beyond the Parties’ control and which prevents either of the Parties from fulfilling any or all of their obligations under the Contract</w:t>
      </w:r>
      <w:r w:rsidRPr="004561EB">
        <w:rPr>
          <w:rFonts w:ascii="Arial" w:eastAsiaTheme="minorEastAsia" w:hAnsi="Arial" w:cs="Arial"/>
          <w:sz w:val="20"/>
        </w:rPr>
        <w:t>;</w:t>
      </w:r>
    </w:p>
    <w:p w14:paraId="0C7CD35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BC3706A"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means the Green Climate Fund, with headquarters in Songdo, Republic of Korea;</w:t>
      </w:r>
    </w:p>
    <w:p w14:paraId="03BC6FD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F1C7DEC"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“Fund Premises” means the Headquarters of the Fund or any other premises as may be specified by the Fund in the Contract;</w:t>
      </w:r>
    </w:p>
    <w:p w14:paraId="3317C49D"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1DE9ADF"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“Governing Instrument” means the </w:t>
      </w:r>
      <w:r w:rsidRPr="004561EB">
        <w:rPr>
          <w:rFonts w:ascii="Arial" w:eastAsiaTheme="minorEastAsia" w:hAnsi="Arial" w:cs="Arial"/>
          <w:sz w:val="20"/>
          <w:lang w:val="en-US" w:eastAsia="en-GB"/>
        </w:rPr>
        <w:t>Governing</w:t>
      </w:r>
      <w:r w:rsidRPr="004561EB">
        <w:rPr>
          <w:rFonts w:ascii="Arial" w:eastAsiaTheme="minorEastAsia" w:hAnsi="Arial" w:cs="Arial"/>
          <w:sz w:val="20"/>
          <w:lang w:val="en-US"/>
        </w:rPr>
        <w:t xml:space="preserve"> Instrument for the Green Climate Fund approved by the Conference of the Parties to the Convention pursuant to, and set out in the annex to decision 3/CP.17;</w:t>
      </w:r>
    </w:p>
    <w:p w14:paraId="43E81CB3"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3AA1E801"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“GCC” means these General Conditions of Contract;</w:t>
      </w:r>
    </w:p>
    <w:p w14:paraId="704E3432"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03354719"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means the headquarters of the Fund in Songdo, Republic of Korea;</w:t>
      </w:r>
    </w:p>
    <w:p w14:paraId="2DF530F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32647E5A"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“Headquarters Agreement” means the “Agreement between the Green Climate Fund and the Republic of Korea regarding the Headquarters of the Green Climate Fund”, dated 10 June 2013;</w:t>
      </w:r>
    </w:p>
    <w:p w14:paraId="54500E8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1E49FDA1"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“Notices” means all written communication required under the Contract to be exchanged between the Parties, including but not limited to, requests, permissions or consents;</w:t>
      </w:r>
    </w:p>
    <w:p w14:paraId="1793BFE4"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2AE215C" w14:textId="77777777" w:rsidR="00087031" w:rsidRDefault="004561EB" w:rsidP="00087031">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 xml:space="preserve">“Party” or “Parties” means either or both the Fund and the Contractor, as the context </w:t>
      </w:r>
      <w:proofErr w:type="gramStart"/>
      <w:r w:rsidRPr="004561EB">
        <w:rPr>
          <w:rFonts w:ascii="Arial" w:eastAsiaTheme="minorEastAsia" w:hAnsi="Arial" w:cs="Arial"/>
          <w:sz w:val="20"/>
          <w:lang w:val="en-US"/>
        </w:rPr>
        <w:t>requires;</w:t>
      </w:r>
      <w:proofErr w:type="gramEnd"/>
    </w:p>
    <w:p w14:paraId="3D4289B5" w14:textId="77777777" w:rsidR="00087031" w:rsidRDefault="00087031" w:rsidP="00087031">
      <w:pPr>
        <w:pStyle w:val="ListParagraph"/>
        <w:rPr>
          <w:rFonts w:ascii="Arial" w:eastAsia="MS Mincho" w:hAnsi="Arial" w:cs="Arial"/>
          <w:color w:val="000000"/>
          <w:sz w:val="20"/>
          <w:lang w:val="en-US"/>
        </w:rPr>
      </w:pPr>
    </w:p>
    <w:p w14:paraId="019BE4C2" w14:textId="31427E16" w:rsidR="00087031" w:rsidRPr="00295391" w:rsidRDefault="00087031" w:rsidP="00087031">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roofErr w:type="spellStart"/>
      <w:r w:rsidRPr="00087031">
        <w:rPr>
          <w:rFonts w:ascii="Arial" w:eastAsia="MS Mincho" w:hAnsi="Arial" w:cs="Arial"/>
          <w:color w:val="000000"/>
          <w:sz w:val="20"/>
          <w:lang w:val="en-US"/>
        </w:rPr>
        <w:t>“Policy</w:t>
      </w:r>
      <w:proofErr w:type="spellEnd"/>
      <w:r w:rsidRPr="00087031">
        <w:rPr>
          <w:rFonts w:ascii="Arial" w:eastAsia="MS Mincho" w:hAnsi="Arial" w:cs="Arial"/>
          <w:color w:val="000000"/>
          <w:sz w:val="20"/>
          <w:lang w:val="en-US"/>
        </w:rPr>
        <w:t xml:space="preserve"> on Prohibited Practices ” means the Fund’s Policy on Prohibited Practices adopted by the Board of the Fund by decision B.22/19, or as amended from time to time, which is available on the GCF’s website: </w:t>
      </w:r>
      <w:hyperlink r:id="rId16" w:history="1">
        <w:r w:rsidR="00295391" w:rsidRPr="00016F86">
          <w:rPr>
            <w:rStyle w:val="Hyperlink"/>
            <w:rFonts w:ascii="Arial" w:eastAsia="MS Mincho" w:hAnsi="Arial" w:cs="Arial"/>
            <w:sz w:val="20"/>
            <w:lang w:val="en-US"/>
          </w:rPr>
          <w:t>www.greenclimate.fund</w:t>
        </w:r>
      </w:hyperlink>
      <w:r w:rsidRPr="00087031">
        <w:rPr>
          <w:rFonts w:ascii="Arial" w:eastAsia="MS Mincho" w:hAnsi="Arial" w:cs="Arial"/>
          <w:color w:val="000000"/>
          <w:sz w:val="20"/>
          <w:lang w:val="en-US"/>
        </w:rPr>
        <w:t>;</w:t>
      </w:r>
    </w:p>
    <w:p w14:paraId="5EEBEB88" w14:textId="77777777" w:rsidR="00295391" w:rsidRDefault="00295391" w:rsidP="00295391">
      <w:pPr>
        <w:pStyle w:val="ListParagraph"/>
        <w:rPr>
          <w:rFonts w:ascii="Arial" w:eastAsiaTheme="minorEastAsia" w:hAnsi="Arial" w:cs="Arial"/>
          <w:sz w:val="20"/>
          <w:lang w:val="en-US"/>
        </w:rPr>
      </w:pPr>
    </w:p>
    <w:p w14:paraId="0F8E178B" w14:textId="5430B4C3" w:rsidR="00295391" w:rsidRDefault="00295391" w:rsidP="00087031">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295391">
        <w:rPr>
          <w:rFonts w:ascii="Arial" w:eastAsiaTheme="minorEastAsia" w:hAnsi="Arial" w:cs="Arial"/>
          <w:sz w:val="20"/>
          <w:lang w:val="en-US"/>
        </w:rPr>
        <w:t>Prohibited Practices” means collectively the following terms, “Corruption” or “Corrupt Practice” ,“Coercion” or “Coercive Practice”, “Collusion” or “Collusive Practice”, “Fraud” or “Fraudulent practice”, “Obstructive Practice”, “Abuse”, “Money Laundering”, “Retaliation against Whistleblowers or Witnesses” and “Financing of Terrorism” or “Terrorism Financing”, as such terms are defined in the Policy on Prohibited Practice;</w:t>
      </w:r>
    </w:p>
    <w:p w14:paraId="20D2FA6A" w14:textId="77777777" w:rsidR="00295391" w:rsidRDefault="00295391" w:rsidP="00295391">
      <w:pPr>
        <w:pStyle w:val="ListParagraph"/>
        <w:rPr>
          <w:rFonts w:ascii="Arial" w:eastAsiaTheme="minorEastAsia" w:hAnsi="Arial" w:cs="Arial"/>
          <w:sz w:val="20"/>
          <w:lang w:val="en-US"/>
        </w:rPr>
      </w:pPr>
      <w:bookmarkStart w:id="14" w:name="_GoBack"/>
      <w:bookmarkEnd w:id="14"/>
    </w:p>
    <w:p w14:paraId="49A114CC"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“Related Goods” means those goods, if any, necessarily required for and/or resulting from providing the Services; and</w:t>
      </w:r>
    </w:p>
    <w:p w14:paraId="43A7A16A" w14:textId="77777777" w:rsidR="004561EB" w:rsidRPr="004561EB" w:rsidRDefault="004561EB" w:rsidP="004561EB">
      <w:p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p>
    <w:p w14:paraId="10E8280B" w14:textId="77777777" w:rsidR="004561EB" w:rsidRPr="004561EB" w:rsidRDefault="004561EB" w:rsidP="001C2A5F">
      <w:pPr>
        <w:widowControl w:val="0"/>
        <w:numPr>
          <w:ilvl w:val="0"/>
          <w:numId w:val="26"/>
        </w:numPr>
        <w:tabs>
          <w:tab w:val="clear" w:pos="425"/>
          <w:tab w:val="clear" w:pos="709"/>
          <w:tab w:val="clear" w:pos="851"/>
          <w:tab w:val="clear" w:pos="5245"/>
          <w:tab w:val="left" w:pos="2150"/>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“Services” means the services, including the Related Goods, to be provided by the Contractor pursuant to the Contract as well as any incidental services, if any, which are required as a consequence of the provision of the Services.</w:t>
      </w:r>
    </w:p>
    <w:p w14:paraId="3554DAE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contextualSpacing/>
        <w:rPr>
          <w:rFonts w:ascii="Arial" w:eastAsiaTheme="minorEastAsia" w:hAnsi="Arial" w:cs="Arial"/>
          <w:sz w:val="20"/>
          <w:lang w:val="en-US"/>
        </w:rPr>
      </w:pPr>
    </w:p>
    <w:p w14:paraId="135DBC0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5" w:name="_Toc441917247"/>
      <w:bookmarkStart w:id="16" w:name="_Toc449615652"/>
      <w:r w:rsidRPr="004561EB">
        <w:rPr>
          <w:rFonts w:ascii="Arial" w:eastAsiaTheme="majorEastAsia" w:hAnsi="Arial" w:cs="Arial"/>
          <w:b/>
          <w:sz w:val="20"/>
          <w:lang w:eastAsia="en-GB"/>
        </w:rPr>
        <w:t>SPECIAL CHARACTER, PRIVILEGES AND IMMUNITIES OF THE FUND</w:t>
      </w:r>
      <w:bookmarkEnd w:id="15"/>
      <w:bookmarkEnd w:id="16"/>
    </w:p>
    <w:p w14:paraId="0E028381"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117B992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bidi="ar-AE"/>
        </w:rPr>
        <w:t xml:space="preserve">The Contractor acknowledges the special character of the </w:t>
      </w:r>
      <w:r w:rsidRPr="004561EB">
        <w:rPr>
          <w:rFonts w:ascii="Arial" w:eastAsia="SimSun" w:hAnsi="Arial" w:cs="Arial"/>
          <w:sz w:val="20"/>
          <w:shd w:val="clear" w:color="auto" w:fill="FFFFFF" w:themeFill="background1"/>
          <w:lang w:val="en-US" w:bidi="ar-AE"/>
        </w:rPr>
        <w:t xml:space="preserve">Fund as a designated operating entity of the financial mechanism under Article 11 of the Convention </w:t>
      </w:r>
      <w:r w:rsidRPr="004561EB">
        <w:rPr>
          <w:rFonts w:ascii="Arial" w:eastAsia="SimSun" w:hAnsi="Arial" w:cs="Arial"/>
          <w:sz w:val="20"/>
          <w:shd w:val="clear" w:color="auto" w:fill="FFFFFF" w:themeFill="background1"/>
          <w:lang w:bidi="ar-AE"/>
        </w:rPr>
        <w:t xml:space="preserve">and established pursuant to the Governing Instrument, </w:t>
      </w:r>
      <w:r w:rsidRPr="004561EB">
        <w:rPr>
          <w:rFonts w:ascii="Arial" w:eastAsia="SimSun" w:hAnsi="Arial" w:cs="Arial"/>
          <w:sz w:val="20"/>
          <w:shd w:val="clear" w:color="auto" w:fill="FFFFFF" w:themeFill="background1"/>
          <w:lang w:val="en-US" w:bidi="ar-AE"/>
        </w:rPr>
        <w:t>which enjoys such status, privileges and immunities as are provided for under the Governing Instrument and the Headquarters Agreement. No</w:t>
      </w:r>
      <w:r w:rsidRPr="004561EB">
        <w:rPr>
          <w:rFonts w:ascii="Arial" w:eastAsia="SimSun" w:hAnsi="Arial" w:cs="Arial"/>
          <w:sz w:val="20"/>
          <w:lang w:val="en-US" w:bidi="ar-AE"/>
        </w:rPr>
        <w:t xml:space="preserve">ne of the provisions of the Contract shall be deemed to derogate from any provision of the Governing Instrument and the Headquarters Agreement and the Contractor explicitly acknowledges the privileges and immunities of the Fund as provided in the Governing Instrument and the Headquarters Agreement. For the avoidance of doubt, nothing in this Contract shall constitute or be considered to be a limitation upon or waiver of the privileges and immunities of the Fund, which are specifically reserved. To better assess its rights and obligations under the Contract, the Contractor acknowledges that it has reviewed the Governing Instrument and the Headquarters Agreement, copies of which are available on the Fund’s website: </w:t>
      </w:r>
      <w:hyperlink r:id="rId17" w:history="1">
        <w:r w:rsidRPr="004561EB">
          <w:rPr>
            <w:rFonts w:ascii="Times New Roman" w:eastAsia="SimSun" w:hAnsi="Times New Roman"/>
            <w:color w:val="000080"/>
            <w:sz w:val="24"/>
            <w:szCs w:val="24"/>
            <w:u w:val="single"/>
            <w:lang w:val="en-US" w:eastAsia="zh-CN" w:bidi="ar-AE"/>
          </w:rPr>
          <w:t>www.</w:t>
        </w:r>
        <w:r w:rsidRPr="004561EB">
          <w:rPr>
            <w:rFonts w:ascii="Times New Roman" w:eastAsia="SimSun" w:hAnsi="Times New Roman"/>
            <w:color w:val="000080"/>
            <w:sz w:val="24"/>
            <w:szCs w:val="24"/>
            <w:u w:val="single"/>
            <w:lang w:val="en-US" w:bidi="ar-AE"/>
          </w:rPr>
          <w:t>greenclimate.fund</w:t>
        </w:r>
      </w:hyperlink>
      <w:r w:rsidRPr="004561EB">
        <w:rPr>
          <w:rFonts w:ascii="Arial" w:eastAsia="SimSun" w:hAnsi="Arial" w:cs="Arial"/>
          <w:bCs/>
          <w:sz w:val="20"/>
          <w:lang w:val="en-US" w:eastAsia="zh-CN" w:bidi="ar-AE"/>
        </w:rPr>
        <w:t>.</w:t>
      </w:r>
    </w:p>
    <w:p w14:paraId="4DAE090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17" w:name="_Toc441917248"/>
      <w:bookmarkStart w:id="18" w:name="_Toc449615653"/>
      <w:r w:rsidRPr="004561EB">
        <w:rPr>
          <w:rFonts w:ascii="Arial" w:eastAsiaTheme="majorEastAsia" w:hAnsi="Arial" w:cs="Arial"/>
          <w:b/>
          <w:bCs/>
          <w:sz w:val="20"/>
          <w:lang w:eastAsia="en-GB"/>
        </w:rPr>
        <w:t>TAX EXEMPTION</w:t>
      </w:r>
      <w:bookmarkEnd w:id="17"/>
      <w:bookmarkEnd w:id="18"/>
    </w:p>
    <w:p w14:paraId="289C8E4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90A4F79" w14:textId="4CF23D0F" w:rsid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acknowledges and accepts that </w:t>
      </w:r>
      <w:r w:rsidR="00D21B06">
        <w:rPr>
          <w:rFonts w:ascii="Arial" w:eastAsia="SimSun" w:hAnsi="Arial" w:cs="Arial"/>
          <w:sz w:val="20"/>
          <w:lang w:val="en-US" w:bidi="ar-AE"/>
        </w:rPr>
        <w:t>:</w:t>
      </w:r>
    </w:p>
    <w:p w14:paraId="068AFCF3" w14:textId="77777777" w:rsidR="00D21B06" w:rsidRPr="007811FA" w:rsidRDefault="00D21B06" w:rsidP="00D21B06">
      <w:pPr>
        <w:pStyle w:val="ListParagraph"/>
        <w:numPr>
          <w:ilvl w:val="0"/>
          <w:numId w:val="24"/>
        </w:numPr>
        <w:tabs>
          <w:tab w:val="clear" w:pos="425"/>
          <w:tab w:val="clear" w:pos="709"/>
          <w:tab w:val="clear" w:pos="851"/>
          <w:tab w:val="clear" w:pos="5245"/>
        </w:tabs>
        <w:spacing w:after="120" w:line="240" w:lineRule="auto"/>
        <w:ind w:left="1080"/>
        <w:contextualSpacing w:val="0"/>
        <w:rPr>
          <w:rFonts w:ascii="Arial" w:hAnsi="Arial" w:cs="Arial"/>
          <w:sz w:val="20"/>
        </w:rPr>
      </w:pPr>
      <w:r w:rsidRPr="007811FA">
        <w:rPr>
          <w:rStyle w:val="FontStyle17"/>
          <w:iCs/>
        </w:rPr>
        <w:t>under Article 10 of the Headquarters Agreement, t</w:t>
      </w:r>
      <w:r w:rsidRPr="007811FA">
        <w:rPr>
          <w:rFonts w:ascii="Arial" w:hAnsi="Arial" w:cs="Arial"/>
          <w:iCs/>
          <w:sz w:val="20"/>
        </w:rPr>
        <w:t>he property of the Fund, including the property of any offices, subsidiary bodies or facilities established by the Fund, the Fund’s operations and transactions, and any property of the Fund in transit to or from the Headquarters, are:</w:t>
      </w:r>
    </w:p>
    <w:p w14:paraId="1D169D9E" w14:textId="77777777" w:rsidR="00D21B06" w:rsidRPr="007811FA" w:rsidRDefault="00D21B06" w:rsidP="00D21B06">
      <w:pPr>
        <w:pStyle w:val="ListParagraph"/>
        <w:numPr>
          <w:ilvl w:val="0"/>
          <w:numId w:val="25"/>
        </w:numPr>
        <w:tabs>
          <w:tab w:val="clear" w:pos="425"/>
          <w:tab w:val="clear" w:pos="709"/>
          <w:tab w:val="clear" w:pos="851"/>
          <w:tab w:val="clear" w:pos="5245"/>
        </w:tabs>
        <w:spacing w:after="120" w:line="240" w:lineRule="auto"/>
        <w:ind w:left="1800"/>
        <w:contextualSpacing w:val="0"/>
        <w:rPr>
          <w:rFonts w:ascii="Arial" w:hAnsi="Arial" w:cs="Arial"/>
          <w:iCs/>
          <w:sz w:val="20"/>
        </w:rPr>
      </w:pPr>
      <w:r w:rsidRPr="007811FA">
        <w:rPr>
          <w:rFonts w:ascii="Arial" w:hAnsi="Arial" w:cs="Arial"/>
          <w:iCs/>
          <w:sz w:val="20"/>
        </w:rPr>
        <w:t>Exempt from all direct taxes, except those which are, in fact, no more than charges for public utility services;</w:t>
      </w:r>
    </w:p>
    <w:p w14:paraId="07A977BD" w14:textId="77777777" w:rsidR="00D21B06" w:rsidRPr="007811FA" w:rsidRDefault="00D21B06" w:rsidP="00D21B06">
      <w:pPr>
        <w:pStyle w:val="ListParagraph"/>
        <w:numPr>
          <w:ilvl w:val="0"/>
          <w:numId w:val="25"/>
        </w:numPr>
        <w:tabs>
          <w:tab w:val="clear" w:pos="425"/>
          <w:tab w:val="clear" w:pos="709"/>
          <w:tab w:val="clear" w:pos="851"/>
          <w:tab w:val="clear" w:pos="5245"/>
        </w:tabs>
        <w:spacing w:after="120" w:line="240" w:lineRule="auto"/>
        <w:ind w:left="1800"/>
        <w:contextualSpacing w:val="0"/>
        <w:rPr>
          <w:rFonts w:ascii="Arial" w:hAnsi="Arial" w:cs="Arial"/>
          <w:iCs/>
          <w:sz w:val="20"/>
        </w:rPr>
      </w:pPr>
      <w:r w:rsidRPr="007811FA">
        <w:rPr>
          <w:rFonts w:ascii="Arial" w:hAnsi="Arial" w:cs="Arial"/>
          <w:iCs/>
          <w:sz w:val="20"/>
        </w:rPr>
        <w:t>Exempt from all indirect taxes, including any value-added tax and/or other similar tax, and excise duties levied on important purchases of goods and services for official purposes; and</w:t>
      </w:r>
    </w:p>
    <w:p w14:paraId="0B635020" w14:textId="77777777" w:rsidR="00D21B06" w:rsidRPr="007811FA" w:rsidRDefault="00D21B06" w:rsidP="00D21B06">
      <w:pPr>
        <w:pStyle w:val="ListParagraph"/>
        <w:numPr>
          <w:ilvl w:val="0"/>
          <w:numId w:val="25"/>
        </w:numPr>
        <w:tabs>
          <w:tab w:val="clear" w:pos="425"/>
          <w:tab w:val="clear" w:pos="709"/>
          <w:tab w:val="clear" w:pos="851"/>
          <w:tab w:val="clear" w:pos="5245"/>
        </w:tabs>
        <w:spacing w:after="120" w:line="240" w:lineRule="auto"/>
        <w:ind w:left="1800"/>
        <w:contextualSpacing w:val="0"/>
        <w:rPr>
          <w:rFonts w:ascii="Arial" w:hAnsi="Arial" w:cs="Arial"/>
          <w:iCs/>
          <w:sz w:val="20"/>
        </w:rPr>
      </w:pPr>
      <w:r w:rsidRPr="007811FA">
        <w:rPr>
          <w:rFonts w:ascii="Arial" w:hAnsi="Arial" w:cs="Arial"/>
          <w:iCs/>
          <w:sz w:val="20"/>
        </w:rPr>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7C059385" w14:textId="77777777" w:rsidR="00D21B06" w:rsidRPr="007811FA" w:rsidRDefault="00D21B06" w:rsidP="00D21B06">
      <w:pPr>
        <w:pStyle w:val="ListParagraph"/>
        <w:numPr>
          <w:ilvl w:val="0"/>
          <w:numId w:val="24"/>
        </w:numPr>
        <w:tabs>
          <w:tab w:val="clear" w:pos="425"/>
          <w:tab w:val="clear" w:pos="709"/>
          <w:tab w:val="clear" w:pos="851"/>
          <w:tab w:val="clear" w:pos="5245"/>
        </w:tabs>
        <w:spacing w:after="120" w:line="240" w:lineRule="auto"/>
        <w:ind w:left="1080"/>
        <w:contextualSpacing w:val="0"/>
        <w:rPr>
          <w:rStyle w:val="FontStyle17"/>
          <w:b/>
          <w:bCs/>
        </w:rPr>
      </w:pPr>
      <w:r w:rsidRPr="007811FA">
        <w:rPr>
          <w:rStyle w:val="FontStyle17"/>
          <w:iCs/>
        </w:rPr>
        <w:lastRenderedPageBreak/>
        <w:t>under bilateral agreements concluded between the GCF and certain countries, the GCF may be exempt from</w:t>
      </w:r>
      <w:r w:rsidRPr="007811FA">
        <w:rPr>
          <w:rStyle w:val="FontStyle17"/>
          <w:b/>
          <w:bCs/>
          <w:iCs/>
        </w:rPr>
        <w:t xml:space="preserve"> </w:t>
      </w:r>
      <w:r w:rsidRPr="007811FA">
        <w:rPr>
          <w:rFonts w:ascii="Arial" w:hAnsi="Arial" w:cs="Arial"/>
          <w:iCs/>
          <w:sz w:val="20"/>
        </w:rPr>
        <w:t>all taxation and from all customs duties, and from any obligation for the payment, withholding or collection of any tax or duty.</w:t>
      </w:r>
    </w:p>
    <w:p w14:paraId="36D07EB3" w14:textId="77777777" w:rsidR="004561EB" w:rsidRPr="004561EB" w:rsidRDefault="004561EB" w:rsidP="004561EB">
      <w:pPr>
        <w:widowControl w:val="0"/>
        <w:tabs>
          <w:tab w:val="clear" w:pos="425"/>
          <w:tab w:val="clear" w:pos="709"/>
          <w:tab w:val="clear" w:pos="851"/>
          <w:tab w:val="clear" w:pos="5245"/>
          <w:tab w:val="left" w:pos="1435"/>
        </w:tabs>
        <w:autoSpaceDE w:val="0"/>
        <w:autoSpaceDN w:val="0"/>
        <w:adjustRightInd w:val="0"/>
        <w:spacing w:line="240" w:lineRule="auto"/>
        <w:jc w:val="both"/>
        <w:rPr>
          <w:rFonts w:ascii="Arial" w:eastAsiaTheme="minorEastAsia" w:hAnsi="Arial" w:cs="Arial"/>
          <w:sz w:val="20"/>
          <w:lang w:val="en-US"/>
        </w:rPr>
      </w:pPr>
    </w:p>
    <w:p w14:paraId="77995F0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be responsible to pay any taxes, duties, fees or other impositions which may be levied on or in connection with the Contract and performance of the Services in the Republic of Korea or in any other country, the amount of which is deemed to have been included in the payment duly payable under the Contract. The Fund shall not be liable to reimburse any such taxes.</w:t>
      </w:r>
    </w:p>
    <w:p w14:paraId="51DEC297"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19" w:name="_Toc441917249"/>
      <w:bookmarkStart w:id="20" w:name="_Toc449615654"/>
      <w:r w:rsidRPr="004561EB">
        <w:rPr>
          <w:rFonts w:ascii="Arial" w:eastAsiaTheme="majorEastAsia" w:hAnsi="Arial" w:cs="Arial"/>
          <w:b/>
          <w:sz w:val="20"/>
          <w:lang w:eastAsia="en-GB"/>
        </w:rPr>
        <w:t>PROHIBITED PRACTICES</w:t>
      </w:r>
      <w:bookmarkEnd w:id="19"/>
      <w:bookmarkEnd w:id="20"/>
    </w:p>
    <w:p w14:paraId="69DC063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fr-FR"/>
        </w:rPr>
      </w:pPr>
    </w:p>
    <w:p w14:paraId="38E7C41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the Contractor and the Contractor-Related Persons shall observe the highest standards of ethics during the entire term of the Contract and shall refrain from engaging in any Prohibited Practices.</w:t>
      </w:r>
    </w:p>
    <w:p w14:paraId="2E59E10C"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Promptly upon becoming aware that the Contractor or any Contractor-Related Persons have or may have engaged in a Prohibited Practice, the Contractor shall notify the same to the Fund in writing. The Contractor shall procure that each Contractor-Related Person immediately notifies the Contractor if it suspects that any Contractor-Related Person has or may have engaged in a Prohibited Practice.  The Contractor shall investigate the actual or suspected engagement in, or allegations of Prohibited Practices and report preliminary and final findings of investigations to the Fund.</w:t>
      </w:r>
    </w:p>
    <w:p w14:paraId="491B6286"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use reasonable efforts to ensure that funds paid to the Contractor by the Fund are not used to finance, support or conduct terrorism.</w:t>
      </w:r>
    </w:p>
    <w:p w14:paraId="3A9F8E5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Without prejudice to any of the Fund’s other rights under the Contract, if the Fund becomes aware that the Contractor or any Contractor-Related Person has engaged in a Prohibited Practice, whether during the term of the Contract or during the procurement process for the Contract, the Fund may take such measures as it deems necessary to protect its interests, including but not limited to declaring the Contractor or relevant Contractor-Related Persons ineligible to participate in any Fund-financed activities indefinitely or for a stated period of time except under such conditions as the Fund deems appropriate. </w:t>
      </w:r>
    </w:p>
    <w:p w14:paraId="16255DE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remuneration of the Contractor under the Contract shall constitute the Contractor’s sole remuneration in connection with the Services, and the Contractor shall not accept for its own benefit any trade commission, discount, or similar payment in connection with activities pursuant to the Contract or to the Services, or in the discharge of its obligations under the Contract. The Contractor shall ensure that any Contractor-Related Person similarly shall not receive any such additional remuneration.</w:t>
      </w:r>
    </w:p>
    <w:p w14:paraId="329031C6"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warrants that no official of the Fund or of any of the parties to the Convention has been given or promised, or will be offered by the Contractor any direct or indirect benefits, including but not limited to fees, gratuities, rebates, gifts, commissions or other payments, arising in connection with the Contract, the Services, or the award thereof. The Contractor agrees that breach of this provision is a cause for termination of the Contract.</w:t>
      </w:r>
    </w:p>
    <w:p w14:paraId="60D23E0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pay any commissions, or fees; grant any rebates or give gifts or favors; or otherwise enter into any financial or business arrangements with Fund personnel or their dependents during the entire term of the Contract, save, in respect of dependents, to the extent that it can objectively be demonstrated that such dependents would have received the same notwithstanding the existence of the Contract.</w:t>
      </w:r>
    </w:p>
    <w:p w14:paraId="7CA1E50F"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indemnify the Fund for any costs it incurs in connection with any investigations and proceedings that the Fund may undertake in connection with the foregoing provisions.</w:t>
      </w:r>
    </w:p>
    <w:p w14:paraId="69DD66D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The Fund reserves the right to refuse admittance to or remove from Fund Premises and/or surrender to local law enforcement authorities, Contractor’s personnel who, in the Fund’s judgment, commit an offence on Fund Premises or, for any reason, are deemed incapable of safely and reliably performing assigned work or whose behavior does not conform to generally accepted professional standards and good industry practice.  For this purpose, the Contractor recognizes the authority of the Fund to summon Contractor’s personnel for investigation. Such offences include, but are not limited to, the following:</w:t>
      </w:r>
    </w:p>
    <w:p w14:paraId="6DBEF947"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Theft/Pilferage: removing or attempting to remove from Fund Premises, without authority to do so, Fund property, regardless of the condition or value of such property; or stealing personal property while on the Fund Premises.</w:t>
      </w:r>
    </w:p>
    <w:p w14:paraId="526E1B5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51ADC73"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Damage or Disruption: intentionally, recklessly or negligently disrupting Fund operations, and/or otherwise causing damage to or destroying the Fund’s property.</w:t>
      </w:r>
    </w:p>
    <w:p w14:paraId="5288027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46D27AA6"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Drunkenness/Alcoholism: consuming intoxicating beverages on Fund Premises or reporting for work under the influence of alcohol.</w:t>
      </w:r>
    </w:p>
    <w:p w14:paraId="13B804BB"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159A25EB"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Using Prohibited Drugs: including but not limited to possessing, pushing, selling, consuming or otherwise using prohibited drugs, hallucinogenic substances or narcotics on Fund Premises.</w:t>
      </w:r>
    </w:p>
    <w:p w14:paraId="55AD73BF"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7A3E5C3F"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Gambling: gambling in any form while on Fund Premises.</w:t>
      </w:r>
    </w:p>
    <w:p w14:paraId="4565D260"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6E447F85"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Violence: using force, physical or verbal assault, coercion, threat, intimidation, extortion, bribery, or engaging in other similar violent or unlawful activities with Fund or non-Fund personnel for any purpose whatsoever.</w:t>
      </w:r>
    </w:p>
    <w:p w14:paraId="54DCF891"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3C38B834" w14:textId="77777777" w:rsidR="004561EB" w:rsidRPr="004561EB" w:rsidRDefault="004561EB" w:rsidP="004561EB">
      <w:pPr>
        <w:widowControl w:val="0"/>
        <w:numPr>
          <w:ilvl w:val="0"/>
          <w:numId w:val="12"/>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Possessing firearms and/or other deadly weapons: carrying firearms, licensed or unlicensed, and/or other deadly weapons while on Fund Premises.</w:t>
      </w:r>
    </w:p>
    <w:p w14:paraId="66FF817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21" w:name="_Ref439152718"/>
      <w:bookmarkStart w:id="22" w:name="_Toc441917250"/>
      <w:bookmarkStart w:id="23" w:name="_Toc449615655"/>
      <w:r w:rsidRPr="004561EB">
        <w:rPr>
          <w:rFonts w:ascii="Arial" w:eastAsiaTheme="majorEastAsia" w:hAnsi="Arial" w:cs="Arial"/>
          <w:b/>
          <w:sz w:val="20"/>
          <w:lang w:eastAsia="en-GB"/>
        </w:rPr>
        <w:t>CONFLICT OF INTEREST</w:t>
      </w:r>
      <w:bookmarkEnd w:id="21"/>
      <w:bookmarkEnd w:id="22"/>
      <w:bookmarkEnd w:id="23"/>
    </w:p>
    <w:p w14:paraId="7315FB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35" w:hanging="720"/>
        <w:jc w:val="both"/>
        <w:rPr>
          <w:rFonts w:ascii="Arial" w:eastAsiaTheme="minorEastAsia" w:hAnsi="Arial" w:cs="Arial"/>
          <w:sz w:val="20"/>
          <w:lang w:eastAsia="en-GB"/>
        </w:rPr>
      </w:pPr>
    </w:p>
    <w:p w14:paraId="2D5C99D0" w14:textId="3C11CA08"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_Ref439152718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“conflict of interest” means any situation in which a party has interests or relationships that could, or could be deemed to, improperly influence that party’s performance of official duties or responsibilities, contractual obligations, or compliance with applicable laws and regulations. The Contractor shall strictly avoid and shall ensure that the Contractor-Related Persons avoid, during the term of the Contract, carrying out any other assignments that may conflict with Contractor’s obligations under this Contract. </w:t>
      </w:r>
    </w:p>
    <w:p w14:paraId="5485800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warrants that at the time the Contract is accepted, the Contractor and Contractor-Related Persons are not engaged in any assignments that would that would violate this Clause.  The Contractor shall disclose to the Fund full particulars of any such conflict of interest which may arise during the term of the Contract.</w:t>
      </w:r>
    </w:p>
    <w:p w14:paraId="208D609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Fund shall undertake measures to manage actual or potential conflicts of interest, including termination of the Contract, as circumstances may warrant. Such rights are without prejudice to any other remedies or rights of action which have </w:t>
      </w:r>
      <w:proofErr w:type="gramStart"/>
      <w:r w:rsidRPr="004561EB">
        <w:rPr>
          <w:rFonts w:ascii="Arial" w:eastAsia="SimSun" w:hAnsi="Arial" w:cs="Arial"/>
          <w:sz w:val="20"/>
          <w:lang w:val="en-US" w:bidi="ar-AE"/>
        </w:rPr>
        <w:t>accrued</w:t>
      </w:r>
      <w:proofErr w:type="gramEnd"/>
      <w:r w:rsidRPr="004561EB">
        <w:rPr>
          <w:rFonts w:ascii="Arial" w:eastAsia="SimSun" w:hAnsi="Arial" w:cs="Arial"/>
          <w:sz w:val="20"/>
          <w:lang w:val="en-US" w:bidi="ar-AE"/>
        </w:rPr>
        <w:t xml:space="preserve"> or which may subsequently accrue to the Fund in connection with the Contract.</w:t>
      </w:r>
    </w:p>
    <w:p w14:paraId="6AC0393B"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4" w:name="_Toc441917252"/>
      <w:bookmarkStart w:id="25" w:name="_Toc449615656"/>
      <w:r w:rsidRPr="004561EB">
        <w:rPr>
          <w:rFonts w:ascii="Arial" w:eastAsiaTheme="majorEastAsia" w:hAnsi="Arial" w:cs="Arial"/>
          <w:b/>
          <w:sz w:val="20"/>
          <w:lang w:eastAsia="en-GB"/>
        </w:rPr>
        <w:t>PERFORMANCE SECURITY</w:t>
      </w:r>
      <w:bookmarkEnd w:id="24"/>
      <w:r w:rsidRPr="004561EB">
        <w:rPr>
          <w:rFonts w:ascii="Arial" w:eastAsiaTheme="majorEastAsia" w:hAnsi="Arial" w:cs="Arial"/>
          <w:b/>
          <w:sz w:val="20"/>
          <w:lang w:eastAsia="en-GB"/>
        </w:rPr>
        <w:t xml:space="preserve">; </w:t>
      </w:r>
      <w:r w:rsidRPr="004561EB">
        <w:rPr>
          <w:rFonts w:ascii="Arial" w:eastAsiaTheme="majorEastAsia" w:hAnsi="Arial" w:cs="Arial"/>
          <w:b/>
          <w:bCs/>
          <w:sz w:val="20"/>
          <w:lang w:eastAsia="en-GB"/>
        </w:rPr>
        <w:t>INSURANCE TO BE TAKEN OUT BY THE CONTRACTOR</w:t>
      </w:r>
      <w:bookmarkEnd w:id="25"/>
    </w:p>
    <w:p w14:paraId="6B60703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DBEABE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sz w:val="20"/>
          <w:u w:val="single"/>
          <w:lang w:eastAsia="en-GB"/>
        </w:rPr>
      </w:pPr>
      <w:r w:rsidRPr="004561EB">
        <w:rPr>
          <w:rFonts w:ascii="Arial" w:eastAsiaTheme="minorEastAsia" w:hAnsi="Arial" w:cs="Arial"/>
          <w:b/>
          <w:sz w:val="20"/>
          <w:u w:val="single"/>
          <w:lang w:eastAsia="en-GB"/>
        </w:rPr>
        <w:t>Performance Security</w:t>
      </w:r>
    </w:p>
    <w:p w14:paraId="46D58B5E"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u w:val="single"/>
          <w:lang w:eastAsia="en-GB"/>
        </w:rPr>
      </w:pPr>
    </w:p>
    <w:p w14:paraId="095075E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To secure performance of its obligations under the Contract, the Contractor shall provide the Fund with Performance Security in an amount and form specified by the Fund.  </w:t>
      </w:r>
    </w:p>
    <w:p w14:paraId="6EC725AE"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u w:val="single"/>
          <w:lang w:val="en-US" w:eastAsia="en-GB"/>
        </w:rPr>
      </w:pPr>
      <w:r w:rsidRPr="004561EB">
        <w:rPr>
          <w:rFonts w:ascii="Arial" w:eastAsiaTheme="minorEastAsia" w:hAnsi="Arial" w:cs="Arial"/>
          <w:sz w:val="20"/>
          <w:u w:val="single"/>
          <w:lang w:val="en-US" w:eastAsia="en-GB"/>
        </w:rPr>
        <w:t>Insurance</w:t>
      </w:r>
    </w:p>
    <w:p w14:paraId="68FD887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sz w:val="20"/>
          <w:lang w:val="en-US"/>
        </w:rPr>
      </w:pPr>
    </w:p>
    <w:p w14:paraId="6168E14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The Contractor shall </w:t>
      </w:r>
      <w:bookmarkStart w:id="26" w:name="_Ref433360636"/>
      <w:r w:rsidRPr="004561EB">
        <w:rPr>
          <w:rFonts w:ascii="Arial" w:eastAsia="SimSun" w:hAnsi="Arial" w:cs="Arial"/>
          <w:sz w:val="20"/>
          <w:lang w:val="en-US" w:bidi="ar-AE"/>
        </w:rPr>
        <w:t>take out and maintain at all times during the term of the Contract and at its own cost appropriate insurance coverage, which coverage shall include such insurances as may be required by the law of the country of incorporation of the Contractor and/or the laws of the country in which the Services are to be performed</w:t>
      </w:r>
      <w:bookmarkEnd w:id="26"/>
      <w:r w:rsidRPr="004561EB">
        <w:rPr>
          <w:rFonts w:ascii="Arial" w:eastAsia="SimSun" w:hAnsi="Arial" w:cs="Arial"/>
          <w:sz w:val="20"/>
          <w:lang w:val="en-US" w:bidi="ar-AE"/>
        </w:rPr>
        <w:t>, and in addition, the following minimum coverages or such other coverage as may be agreed upon in writing between the Parties:</w:t>
      </w:r>
    </w:p>
    <w:p w14:paraId="0F96FC12"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bidi="ar-AE"/>
        </w:rPr>
        <w:t>workers’ compensation insurance, or its equivalent, or employer’s liability insurance, or its</w:t>
      </w:r>
      <w:r w:rsidRPr="004561EB">
        <w:rPr>
          <w:rFonts w:ascii="Arial" w:eastAsia="SimSun" w:hAnsi="Arial" w:cs="Arial"/>
          <w:sz w:val="20"/>
          <w:lang w:eastAsia="en-GB"/>
        </w:rPr>
        <w:t xml:space="preserve"> </w:t>
      </w:r>
      <w:r w:rsidRPr="004561EB">
        <w:rPr>
          <w:rFonts w:ascii="Arial" w:eastAsia="SimSun" w:hAnsi="Arial" w:cs="Arial"/>
          <w:sz w:val="20"/>
          <w:lang w:val="en-US" w:bidi="ar-AE"/>
        </w:rPr>
        <w:t>equivalent, with respect to the Contractor’s personnel sufficient to cover all claims for injury, death and disability, or any other benefits required to be paid by law, in connection with the performance of the Contract;</w:t>
      </w:r>
    </w:p>
    <w:p w14:paraId="2E50F683" w14:textId="77777777"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SimSun" w:hAnsi="Arial" w:cs="Arial"/>
          <w:sz w:val="20"/>
          <w:lang w:val="en-US" w:bidi="ar-AE"/>
        </w:rPr>
        <w:t>insurance against all risks in respect of its property and any equipment used for the performance of</w:t>
      </w:r>
      <w:r w:rsidRPr="004561EB">
        <w:rPr>
          <w:rFonts w:ascii="Arial" w:eastAsia="SimSun" w:hAnsi="Arial" w:cs="Arial"/>
          <w:sz w:val="20"/>
          <w:lang w:eastAsia="en-GB"/>
        </w:rPr>
        <w:t xml:space="preserve"> </w:t>
      </w:r>
      <w:r w:rsidRPr="004561EB">
        <w:rPr>
          <w:rFonts w:ascii="Arial" w:eastAsia="SimSun" w:hAnsi="Arial" w:cs="Arial"/>
          <w:sz w:val="20"/>
          <w:lang w:val="en-US" w:bidi="ar-AE"/>
        </w:rPr>
        <w:t>the Contract</w:t>
      </w:r>
      <w:r w:rsidRPr="004561EB">
        <w:rPr>
          <w:rFonts w:ascii="Arial" w:eastAsia="SimSun" w:hAnsi="Arial" w:cs="Arial"/>
          <w:sz w:val="20"/>
          <w:lang w:bidi="ar-AE"/>
        </w:rPr>
        <w:t xml:space="preserve">; </w:t>
      </w:r>
      <w:r w:rsidRPr="004561EB">
        <w:rPr>
          <w:rFonts w:ascii="Arial" w:eastAsia="SimSun" w:hAnsi="Arial" w:cs="Arial"/>
          <w:sz w:val="20"/>
          <w:lang w:val="en-US" w:bidi="ar-AE"/>
        </w:rPr>
        <w:t>and</w:t>
      </w:r>
    </w:p>
    <w:p w14:paraId="730DCD5D" w14:textId="1E20430E" w:rsidR="004561EB" w:rsidRPr="004561EB" w:rsidRDefault="004561EB" w:rsidP="004561EB">
      <w:pPr>
        <w:widowControl w:val="0"/>
        <w:numPr>
          <w:ilvl w:val="0"/>
          <w:numId w:val="19"/>
        </w:numPr>
        <w:tabs>
          <w:tab w:val="clear" w:pos="425"/>
          <w:tab w:val="clear" w:pos="709"/>
          <w:tab w:val="clear" w:pos="851"/>
          <w:tab w:val="clear" w:pos="5245"/>
          <w:tab w:val="left" w:pos="2146"/>
        </w:tabs>
        <w:autoSpaceDE w:val="0"/>
        <w:autoSpaceDN w:val="0"/>
        <w:adjustRightInd w:val="0"/>
        <w:spacing w:line="240" w:lineRule="auto"/>
        <w:ind w:left="1260" w:hanging="720"/>
        <w:jc w:val="both"/>
        <w:rPr>
          <w:rFonts w:ascii="Arial" w:eastAsia="SimSun" w:hAnsi="Arial" w:cs="Arial"/>
          <w:sz w:val="20"/>
          <w:lang w:val="en-US" w:bidi="ar-AE"/>
        </w:rPr>
      </w:pPr>
      <w:r w:rsidRPr="004561EB">
        <w:rPr>
          <w:rFonts w:ascii="Arial" w:eastAsiaTheme="minorEastAsia" w:hAnsi="Arial" w:cs="Arial"/>
          <w:sz w:val="20"/>
          <w:lang w:val="en-US" w:bidi="ar-AE"/>
        </w:rPr>
        <w:t>General Commercial Liability Insurance, for all operations including contingent liability coverage for Contractor-Related Persons and contractual liability with minimum limits of US Dollars 1,000,000 per occurrence. The Fund shall be named as an additional insured.</w:t>
      </w:r>
    </w:p>
    <w:p w14:paraId="738C5774"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1260"/>
        <w:jc w:val="both"/>
        <w:rPr>
          <w:rFonts w:ascii="Arial" w:eastAsiaTheme="minorEastAsia" w:hAnsi="Arial" w:cs="Arial"/>
          <w:sz w:val="20"/>
          <w:lang w:val="en-US" w:bidi="ar-AE"/>
        </w:rPr>
      </w:pPr>
    </w:p>
    <w:p w14:paraId="6A03E1E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acknowledges that the Fund accepts no responsibility for providing life, health, accident, travel or any other insurance coverage which may be necessary or desirable in respect of any personnel performing services for the Contractor in connection with the Contract.</w:t>
      </w:r>
    </w:p>
    <w:p w14:paraId="31FEDA0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maintain the insurance taken out under the Contract with reputable insurers that are in good financial standing and that are acceptable to the Fund. The Contractor shall promptly notify the Fund concerning any cancellation or material change of insurance coverage required under the Contract.</w:t>
      </w:r>
    </w:p>
    <w:p w14:paraId="18FFEADC"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u w:val="single"/>
          <w:lang w:val="en-US" w:eastAsia="en-GB"/>
        </w:rPr>
      </w:pPr>
      <w:r w:rsidRPr="004561EB">
        <w:rPr>
          <w:rFonts w:ascii="Arial" w:eastAsiaTheme="minorEastAsia" w:hAnsi="Arial" w:cs="Arial"/>
          <w:sz w:val="20"/>
          <w:u w:val="single"/>
          <w:lang w:val="en-US" w:eastAsia="en-GB"/>
        </w:rPr>
        <w:t>General Conditions for Performance Security and Insurance</w:t>
      </w:r>
    </w:p>
    <w:p w14:paraId="2CE1AE0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lang w:val="en-US"/>
        </w:rPr>
      </w:pPr>
    </w:p>
    <w:p w14:paraId="68DCF2B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if requested by the Fund, provide evidence that the Performance Security and/or insurance was taken out at the time required and continues to be in effect until the Contractor has discharged all of its actual and contingent obligations and liabilities in connection with the Contract. The Contractor shall deposit with the Fund the Performance Security and a copy of the required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xml:space="preserve"> and shall promptly upon demand provide evidence to the Fund that any fees or premiums payable in connection with such Performance Security or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xml:space="preserve"> have been paid by their due date.</w:t>
      </w:r>
    </w:p>
    <w:p w14:paraId="7F574F1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27" w:name="_Ref439154973"/>
      <w:r w:rsidRPr="004561EB">
        <w:rPr>
          <w:rFonts w:ascii="Arial" w:eastAsia="SimSun" w:hAnsi="Arial" w:cs="Arial"/>
          <w:sz w:val="20"/>
          <w:lang w:val="en-US" w:bidi="ar-AE"/>
        </w:rPr>
        <w:t>If the Contractor fails to submit, validate and/or renew the Performance Security and/or insurance policy(</w:t>
      </w:r>
      <w:proofErr w:type="spellStart"/>
      <w:r w:rsidRPr="004561EB">
        <w:rPr>
          <w:rFonts w:ascii="Arial" w:eastAsia="SimSun" w:hAnsi="Arial" w:cs="Arial"/>
          <w:sz w:val="20"/>
          <w:lang w:val="en-US" w:bidi="ar-AE"/>
        </w:rPr>
        <w:t>ies</w:t>
      </w:r>
      <w:proofErr w:type="spellEnd"/>
      <w:r w:rsidRPr="004561EB">
        <w:rPr>
          <w:rFonts w:ascii="Arial" w:eastAsia="SimSun" w:hAnsi="Arial" w:cs="Arial"/>
          <w:sz w:val="20"/>
          <w:lang w:val="en-US" w:bidi="ar-AE"/>
        </w:rPr>
        <w:t>), the Fund reserves the right to withhold payment of all or part of the remuneration payable under the Contract until the aforesaid requirement/s is/are provided.</w:t>
      </w:r>
      <w:bookmarkEnd w:id="27"/>
    </w:p>
    <w:p w14:paraId="5381D037" w14:textId="0659503F"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pass on, in any manner, the sanction referred to in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_Ref439154973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6.6</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or any part thereof to any or all of its employees.</w:t>
      </w:r>
    </w:p>
    <w:p w14:paraId="361DA3ED"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8" w:name="_Toc449615657"/>
      <w:r w:rsidRPr="004561EB">
        <w:rPr>
          <w:rFonts w:ascii="Arial" w:eastAsiaTheme="majorEastAsia" w:hAnsi="Arial" w:cs="Arial"/>
          <w:b/>
          <w:bCs/>
          <w:sz w:val="20"/>
          <w:lang w:eastAsia="en-GB"/>
        </w:rPr>
        <w:t>GOOD SOCIAL MANAGEMENT PRACTICE</w:t>
      </w:r>
      <w:bookmarkEnd w:id="28"/>
    </w:p>
    <w:p w14:paraId="2A267BB0"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720"/>
        <w:rPr>
          <w:rFonts w:ascii="Arial" w:eastAsiaTheme="minorEastAsia" w:hAnsi="Arial" w:cs="Arial"/>
          <w:sz w:val="20"/>
          <w:u w:val="single"/>
          <w:lang w:val="en-US"/>
        </w:rPr>
      </w:pPr>
    </w:p>
    <w:p w14:paraId="2163D87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Contractor shall perform its obligations under this Contract diligently, observe good social management practices, and comply with relevant laws, regulations, decrees and orders concerning environmental protection, corporate social responsibility and employees of the Contractor engaged in performing the Services.</w:t>
      </w:r>
    </w:p>
    <w:p w14:paraId="0E734829"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Theme="minorHAnsi" w:hAnsi="Arial" w:cs="Arial"/>
          <w:sz w:val="20"/>
          <w:lang w:val="en-US"/>
        </w:rPr>
        <w:t xml:space="preserve">The Contractor agrees to make its best </w:t>
      </w:r>
      <w:proofErr w:type="spellStart"/>
      <w:r w:rsidRPr="004561EB">
        <w:rPr>
          <w:rFonts w:ascii="Arial" w:eastAsiaTheme="minorHAnsi" w:hAnsi="Arial" w:cs="Arial"/>
          <w:sz w:val="20"/>
          <w:lang w:val="en-US"/>
        </w:rPr>
        <w:t>endeavour</w:t>
      </w:r>
      <w:proofErr w:type="spellEnd"/>
      <w:r w:rsidRPr="004561EB">
        <w:rPr>
          <w:rFonts w:ascii="Arial" w:eastAsiaTheme="minorHAnsi" w:hAnsi="Arial" w:cs="Arial"/>
          <w:sz w:val="20"/>
          <w:lang w:val="en-US"/>
        </w:rPr>
        <w:t xml:space="preserve"> to uphold and to ensure that the Contractor-Related Persons also uphold the ten principles of the United Nations Global Compact. The Contractor acknowledges that it has reviewed these principles, which are available on the United Nations Global Compact website: </w:t>
      </w:r>
      <w:hyperlink r:id="rId18" w:history="1">
        <w:r w:rsidRPr="004561EB">
          <w:rPr>
            <w:rFonts w:ascii="Arial" w:eastAsiaTheme="minorHAnsi" w:hAnsi="Arial" w:cs="Arial"/>
            <w:sz w:val="20"/>
            <w:lang w:val="en-US"/>
          </w:rPr>
          <w:t>www.unglobalcompact.org</w:t>
        </w:r>
      </w:hyperlink>
      <w:r w:rsidRPr="004561EB">
        <w:rPr>
          <w:rFonts w:ascii="Arial" w:eastAsiaTheme="minorHAnsi" w:hAnsi="Arial" w:cs="Arial"/>
          <w:sz w:val="20"/>
          <w:lang w:val="en-US"/>
        </w:rPr>
        <w:t>.</w:t>
      </w:r>
    </w:p>
    <w:p w14:paraId="77A40FF4"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29" w:name="_Toc449615658"/>
      <w:r w:rsidRPr="004561EB">
        <w:rPr>
          <w:rFonts w:ascii="Arial" w:eastAsiaTheme="majorEastAsia" w:hAnsi="Arial" w:cs="Arial"/>
          <w:b/>
          <w:bCs/>
          <w:sz w:val="20"/>
          <w:lang w:eastAsia="en-GB"/>
        </w:rPr>
        <w:t>PERFORMANCE STANDARDS</w:t>
      </w:r>
      <w:bookmarkEnd w:id="29"/>
    </w:p>
    <w:p w14:paraId="6C04F34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4F603E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Contractor shall perform the Services and carry out its obligations with all due diligence and </w:t>
      </w:r>
      <w:r w:rsidRPr="004561EB">
        <w:rPr>
          <w:rFonts w:ascii="Arial" w:eastAsia="SimSun" w:hAnsi="Arial" w:cs="Arial"/>
          <w:sz w:val="20"/>
          <w:lang w:eastAsia="zh-CN" w:bidi="ar-AE"/>
        </w:rPr>
        <w:lastRenderedPageBreak/>
        <w:t>according to the standards described in the Contract and in any other relevant document forming part of the Contract as well as in accordance with generally accepted professional practices and good industry practices.</w:t>
      </w:r>
    </w:p>
    <w:p w14:paraId="3CFF5F7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In respect of any matter relating to the Services or Related Goods, the Contractor shall always act, in respect of any matter relating to this Contract, the Services or to the Related Goods, as a faithful service provider to the Fund, and shall at all times support and safeguard the Fund’s legitimate interests in any dealings with third parties.</w:t>
      </w:r>
    </w:p>
    <w:p w14:paraId="2BFD85A9"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To confirm the continued adequacy of the Service and/or Related Goods and/or compliance with the required standards, the Contractor shall allow the Fund to test and/or evaluate the Service and/or the Related Goods provided regularly or randomly during normal business hours on reasonable notice. The Contractor and, if applicable, its approved subcontractor(s) shall furnish all reasonable facilities and assistance, including access to drawings and production data and other relevant documents at no cost to the Fund. </w:t>
      </w:r>
    </w:p>
    <w:p w14:paraId="37FD77CA"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reject the Service or Related Goods if the results of the testing or evaluation determine such Service or Related Goods to be inadequate or to not conform with the specifications and/or standards set out in the Contract. In such circumstances, the Fund shall, without prejudice to any other rights it may have under the Contract, request the Contractor to either rectify or modify/improve the Service or, in the case of the Related Goods, to replace them, as necessary, and at no cost to the Fund, in order to meet the required standards or specifications.</w:t>
      </w:r>
    </w:p>
    <w:p w14:paraId="11E9609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Failure by the Fund to take any action following a determination that the Services or Related Goods provided are inadequate or do not conform to the required standards or specifications shall not release the Contractor from its warranties or other obligations under the Contract.</w:t>
      </w:r>
    </w:p>
    <w:p w14:paraId="412B636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0" w:name="_Toc441917253"/>
      <w:bookmarkStart w:id="31" w:name="_Toc449615659"/>
      <w:r w:rsidRPr="004561EB">
        <w:rPr>
          <w:rFonts w:ascii="Arial" w:eastAsiaTheme="majorEastAsia" w:hAnsi="Arial" w:cs="Arial"/>
          <w:b/>
          <w:sz w:val="20"/>
          <w:lang w:eastAsia="en-GB"/>
        </w:rPr>
        <w:t>CONTRACTOR’S UNDERTAKING</w:t>
      </w:r>
      <w:bookmarkEnd w:id="30"/>
      <w:bookmarkEnd w:id="31"/>
    </w:p>
    <w:p w14:paraId="3890A156"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rPr>
          <w:rFonts w:ascii="Arial" w:eastAsiaTheme="minorEastAsia" w:hAnsi="Arial" w:cs="Arial"/>
          <w:b/>
          <w:bCs/>
          <w:sz w:val="20"/>
          <w:lang w:val="en-US"/>
        </w:rPr>
      </w:pPr>
    </w:p>
    <w:p w14:paraId="1F8A27F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immediately notify the Fund in writing if:</w:t>
      </w:r>
    </w:p>
    <w:p w14:paraId="122B689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merges with, acquires, or transfers all or substantially all of its assets to another entity;</w:t>
      </w:r>
    </w:p>
    <w:p w14:paraId="26588ED3"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2E6BF4F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majority of the beneficial ownership rights in the Contractor;</w:t>
      </w:r>
    </w:p>
    <w:p w14:paraId="7EA0958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7195E716"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any person or entity acquires directly or indirectly the power to elect a majority of the board of directors of the Contractor, or otherwise acquires directly or indirectly the power to control the policy making decisions of the Contractor;</w:t>
      </w:r>
    </w:p>
    <w:p w14:paraId="1ECF1EEC" w14:textId="77777777" w:rsidR="004561EB" w:rsidRPr="004561EB" w:rsidRDefault="004561EB" w:rsidP="004561EB">
      <w:pPr>
        <w:tabs>
          <w:tab w:val="clear" w:pos="425"/>
          <w:tab w:val="clear" w:pos="709"/>
          <w:tab w:val="clear" w:pos="851"/>
          <w:tab w:val="clear" w:pos="5245"/>
          <w:tab w:val="left" w:pos="2146"/>
        </w:tabs>
        <w:autoSpaceDE w:val="0"/>
        <w:autoSpaceDN w:val="0"/>
        <w:adjustRightInd w:val="0"/>
        <w:spacing w:line="240" w:lineRule="auto"/>
        <w:ind w:left="540"/>
        <w:jc w:val="both"/>
        <w:rPr>
          <w:rFonts w:ascii="Arial" w:eastAsiaTheme="minorEastAsia" w:hAnsi="Arial" w:cs="Arial"/>
          <w:sz w:val="20"/>
          <w:lang w:val="en-US"/>
        </w:rPr>
      </w:pPr>
    </w:p>
    <w:p w14:paraId="0AE1F4D1"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dissolved; applies for insolvency or bankruptcy; or otherwise admits in writing its inability to pay its outstanding obligations or liabilities;</w:t>
      </w:r>
    </w:p>
    <w:p w14:paraId="1979A8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B3F47C5"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is administratively or judicially declared insolvent or bankrupt, placed under receivership, administration, rehabilitation or liquidation or any other such equivalent process;</w:t>
      </w:r>
    </w:p>
    <w:p w14:paraId="75B1392A"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2AEAEFFA"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Contractor’s financial condition becomes significantly unstable and threatens to jeopardize the Contractor’s ability to perform its obligations under the Contract;</w:t>
      </w:r>
    </w:p>
    <w:p w14:paraId="12051D12"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938E772"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loses any license or authorization required to perform its obligations under the Contract; or</w:t>
      </w:r>
    </w:p>
    <w:p w14:paraId="4713EB3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ind w:left="720"/>
        <w:contextualSpacing/>
        <w:rPr>
          <w:rFonts w:ascii="Arial" w:eastAsiaTheme="minorEastAsia" w:hAnsi="Arial" w:cs="Arial"/>
          <w:sz w:val="20"/>
          <w:lang w:val="en-US"/>
        </w:rPr>
      </w:pPr>
    </w:p>
    <w:p w14:paraId="6232640E" w14:textId="77777777" w:rsidR="004561EB" w:rsidRPr="004561EB" w:rsidRDefault="004561EB" w:rsidP="004561EB">
      <w:pPr>
        <w:widowControl w:val="0"/>
        <w:numPr>
          <w:ilvl w:val="0"/>
          <w:numId w:val="10"/>
        </w:numPr>
        <w:tabs>
          <w:tab w:val="clear" w:pos="425"/>
          <w:tab w:val="clear" w:pos="709"/>
          <w:tab w:val="clear" w:pos="851"/>
          <w:tab w:val="clear" w:pos="5245"/>
          <w:tab w:val="left" w:pos="2146"/>
        </w:tabs>
        <w:autoSpaceDE w:val="0"/>
        <w:autoSpaceDN w:val="0"/>
        <w:adjustRightInd w:val="0"/>
        <w:spacing w:line="240" w:lineRule="auto"/>
        <w:rPr>
          <w:rFonts w:ascii="Arial" w:eastAsiaTheme="minorEastAsia" w:hAnsi="Arial" w:cs="Arial"/>
          <w:sz w:val="20"/>
          <w:lang w:val="en-US"/>
        </w:rPr>
      </w:pPr>
      <w:r w:rsidRPr="004561EB">
        <w:rPr>
          <w:rFonts w:ascii="Arial" w:eastAsiaTheme="minorEastAsia" w:hAnsi="Arial" w:cs="Arial"/>
          <w:sz w:val="20"/>
          <w:lang w:val="en-US"/>
        </w:rPr>
        <w:t>the Contractor faces any event beyond its control or a situation that makes it impossible for it to carry out its obligations under the Contract,</w:t>
      </w:r>
    </w:p>
    <w:p w14:paraId="4235623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p>
    <w:p w14:paraId="150514B3"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540"/>
        <w:jc w:val="both"/>
        <w:rPr>
          <w:rFonts w:ascii="Arial" w:eastAsiaTheme="minorEastAsia" w:hAnsi="Arial" w:cs="Arial"/>
          <w:sz w:val="20"/>
          <w:lang w:val="en-US"/>
        </w:rPr>
      </w:pPr>
      <w:r w:rsidRPr="004561EB">
        <w:rPr>
          <w:rFonts w:ascii="Arial" w:eastAsiaTheme="minorEastAsia" w:hAnsi="Arial" w:cs="Arial"/>
          <w:sz w:val="20"/>
          <w:lang w:val="en-US"/>
        </w:rPr>
        <w:lastRenderedPageBreak/>
        <w:t xml:space="preserve">and the Fund and the Contractor shall, without prejudice to any other provision of the Contract, meet to discuss and use reasonable </w:t>
      </w:r>
      <w:proofErr w:type="spellStart"/>
      <w:r w:rsidRPr="004561EB">
        <w:rPr>
          <w:rFonts w:ascii="Arial" w:eastAsiaTheme="minorEastAsia" w:hAnsi="Arial" w:cs="Arial"/>
          <w:sz w:val="20"/>
          <w:lang w:val="en-US"/>
        </w:rPr>
        <w:t>endeavours</w:t>
      </w:r>
      <w:proofErr w:type="spellEnd"/>
      <w:r w:rsidRPr="004561EB">
        <w:rPr>
          <w:rFonts w:ascii="Arial" w:eastAsiaTheme="minorEastAsia" w:hAnsi="Arial" w:cs="Arial"/>
          <w:sz w:val="20"/>
          <w:lang w:val="en-US"/>
        </w:rPr>
        <w:t xml:space="preserve"> to agree alternative arrangements to ensure full performance of the Contract under any or all of the above circumstances.</w:t>
      </w:r>
    </w:p>
    <w:p w14:paraId="7EF7C627"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26"/>
        <w:jc w:val="both"/>
        <w:rPr>
          <w:rFonts w:ascii="Arial" w:eastAsiaTheme="minorEastAsia" w:hAnsi="Arial" w:cs="Arial"/>
          <w:sz w:val="20"/>
          <w:lang w:val="en-US"/>
        </w:rPr>
      </w:pPr>
    </w:p>
    <w:p w14:paraId="0279D00A"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certificates, permits, approvals, licenses and other documents required under applicable laws, regulations and decrees which are required in order to perform the Services and provide the Related Goods under the Contract.  If the Contractor requests the Fund’s assistance in obtaining such permits, approvals, or licenses from local public authorities, the Fund may exert reasonable efforts to assist the Contractor in completing such requirements in a timely and expeditious manner.</w:t>
      </w:r>
    </w:p>
    <w:p w14:paraId="162ECB8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at all times, provide the Fund with an adequate number of suitably qualified and experienced managerial, service and support staff, as appropriate, to perform the Services in accordance with the Contract. The Contractor shall supervise and control the Contractor’s personnel at all times. </w:t>
      </w:r>
    </w:p>
    <w:p w14:paraId="1C41CC5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The Contractor shall obtain the Fund’s prior approval in writing before appointing and replacing any Contractor-Related Person who will work on the Fund Premises.  The Fund may request the withdrawal or replacement of any of the Contractor-Related Person if the Fund finds their qualifications and training to be inconsistent with the personal and professional qualifications agreed with the Contractor and/or their performance to be inadequate.</w:t>
      </w:r>
    </w:p>
    <w:p w14:paraId="2349D49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withdrawal or replacement of the Contractor–Related Person shall be carried out as quickly as possible and in a manner that will not adversely affect the performance of obligations under the Contract.  All expenses related to the withdrawal or replacement of the Contractor’s personnel shall, in all cases, be borne exclusively by the Contractor.</w:t>
      </w:r>
    </w:p>
    <w:p w14:paraId="626E7A2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Prior to employing individuals or subcontractors to work under this Contract on the Fund Premises, the Contractor shall, at its own expense, perform or cause to be performed the relevant background checks, and maintain, or cause to be maintained, the results of the background checks in its employee’s and its subcontractor’s employee’s file in accordance with the applicable laws to ensure that reliable and competent individuals are selected.</w:t>
      </w:r>
    </w:p>
    <w:p w14:paraId="4351125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Within one (1) working day after learning that any of Contractor–Related Persons who have access to any Fund Premises have been charged by law enforcement authorities with an offense other than a minor traffic offense, the Contractor shall provide written Notice to inform the Fund about the particulars of the charges then known and shall continue to inform the Fund concerning all substantial developments regarding the disposition of such charges.</w:t>
      </w:r>
    </w:p>
    <w:p w14:paraId="183899B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If the nature of the Services </w:t>
      </w:r>
      <w:proofErr w:type="gramStart"/>
      <w:r w:rsidRPr="004561EB">
        <w:rPr>
          <w:rFonts w:ascii="Arial" w:eastAsia="SimSun" w:hAnsi="Arial" w:cs="Arial"/>
          <w:sz w:val="20"/>
          <w:lang w:val="en-US" w:bidi="ar-AE"/>
        </w:rPr>
        <w:t>require</w:t>
      </w:r>
      <w:proofErr w:type="gramEnd"/>
      <w:r w:rsidRPr="004561EB">
        <w:rPr>
          <w:rFonts w:ascii="Arial" w:eastAsia="SimSun" w:hAnsi="Arial" w:cs="Arial"/>
          <w:sz w:val="20"/>
          <w:lang w:val="en-US" w:bidi="ar-AE"/>
        </w:rPr>
        <w:t xml:space="preserve">, the Contractor shall distinctly identify its personnel engaged to work on the Fund Premises so that it is clear that they are not the Fund’s personnel.  </w:t>
      </w:r>
      <w:r w:rsidRPr="004561EB">
        <w:rPr>
          <w:rFonts w:ascii="Arial" w:eastAsia="SimSun" w:hAnsi="Arial" w:cs="Arial"/>
          <w:color w:val="000000"/>
          <w:sz w:val="20"/>
          <w:lang w:val="en-US" w:bidi="ar-AE"/>
        </w:rPr>
        <w:t>The Contractor’s personnel shall remain within the location(s)/area(s) where they are authorized to be and/or are assigned.</w:t>
      </w:r>
    </w:p>
    <w:p w14:paraId="4E6D2D8F"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all Contractor’s personnel behave in accordance with generally acceptable professional standards and good industry practice in performing the Services under the Contract. The Contractor shall further require its personnel to comply with the Fund’s safety and security regulations and other regulations concerning the movement and conduct of persons on the Fund Premises, including but not limited to, the requirement to wear appropriate identification cards while on the Fund Premises.</w:t>
      </w:r>
    </w:p>
    <w:p w14:paraId="4D79B65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ensure that terminated or separated Contractor’s personnel</w:t>
      </w:r>
      <w:r w:rsidRPr="004561EB" w:rsidDel="00036FB9">
        <w:rPr>
          <w:rFonts w:ascii="Arial" w:eastAsia="SimSun" w:hAnsi="Arial" w:cs="Arial"/>
          <w:sz w:val="20"/>
          <w:lang w:val="en-US" w:bidi="ar-AE"/>
        </w:rPr>
        <w:t xml:space="preserve"> </w:t>
      </w:r>
      <w:r w:rsidRPr="004561EB">
        <w:rPr>
          <w:rFonts w:ascii="Arial" w:eastAsia="SimSun" w:hAnsi="Arial" w:cs="Arial"/>
          <w:sz w:val="20"/>
          <w:lang w:val="en-US" w:bidi="ar-AE"/>
        </w:rPr>
        <w:t>return the identity cards to the Fund no later than their last working day in the event the Fund issues identity cards for the Contractor’s personnel.</w:t>
      </w:r>
    </w:p>
    <w:p w14:paraId="515611CF"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In rendering the Service, the Contractor shall neither discriminate against Fund personnel either directly or indirectly on the basis of race, </w:t>
      </w:r>
      <w:proofErr w:type="spellStart"/>
      <w:r w:rsidRPr="004561EB">
        <w:rPr>
          <w:rFonts w:ascii="Arial" w:eastAsia="SimSun" w:hAnsi="Arial" w:cs="Arial"/>
          <w:sz w:val="20"/>
          <w:lang w:val="en-US" w:bidi="ar-AE"/>
        </w:rPr>
        <w:t>colour</w:t>
      </w:r>
      <w:proofErr w:type="spellEnd"/>
      <w:r w:rsidRPr="004561EB">
        <w:rPr>
          <w:rFonts w:ascii="Arial" w:eastAsia="SimSun" w:hAnsi="Arial" w:cs="Arial"/>
          <w:sz w:val="20"/>
          <w:lang w:val="en-US" w:bidi="ar-AE"/>
        </w:rPr>
        <w:t xml:space="preserve">, ethnic or national origin, disability, sex or sexual </w:t>
      </w:r>
      <w:r w:rsidRPr="004561EB">
        <w:rPr>
          <w:rFonts w:ascii="Arial" w:eastAsia="SimSun" w:hAnsi="Arial" w:cs="Arial"/>
          <w:sz w:val="20"/>
          <w:lang w:val="en-US" w:bidi="ar-AE"/>
        </w:rPr>
        <w:lastRenderedPageBreak/>
        <w:t>orientation, religion or belief, or age nor engage in or condone sexual harassment of any form.</w:t>
      </w:r>
    </w:p>
    <w:p w14:paraId="6DF60DFC"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when working on Fund Premises, perform its obligations under the Contract in accordance with the Fund’s policy to, amongst others, conserve energy, water, wood, paper and other resources, reduce waste and phase out the use of ozone depleting substances and minimize the release of greenhouse gases, volatile organic compounds and other substances damaging to health and the environment.</w:t>
      </w:r>
    </w:p>
    <w:p w14:paraId="138369F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comply with health and safety measures of the Fund. The Contractor shall promptly notify the Fund of any health and safety hazards which may arise in connection with the performance of its obligations under the Contract. The Fund shall promptly notify the Contractor of any health and safety hazards which may exist or arise on the Fund Premises and which may adversely affect the Contractor in performing its obligations under the Contract.</w:t>
      </w:r>
    </w:p>
    <w:p w14:paraId="338423E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notify the Fund immediately of any incident occurring in connection with or as a result of performing its obligations under the Contract on Fund Premises, particularly where the incident causes any personal injury or damage to property which could give rise to personal injury.</w:t>
      </w:r>
    </w:p>
    <w:p w14:paraId="6F616D11"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2" w:name="_Toc441917254"/>
      <w:bookmarkStart w:id="33" w:name="_Toc449615660"/>
      <w:r w:rsidRPr="004561EB">
        <w:rPr>
          <w:rFonts w:ascii="Arial" w:eastAsiaTheme="majorEastAsia" w:hAnsi="Arial" w:cs="Arial"/>
          <w:b/>
          <w:sz w:val="20"/>
          <w:lang w:eastAsia="en-GB"/>
        </w:rPr>
        <w:t>WARRANTIES and REPRESENTATIONS</w:t>
      </w:r>
      <w:bookmarkEnd w:id="32"/>
      <w:bookmarkEnd w:id="33"/>
    </w:p>
    <w:p w14:paraId="07A20876"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6E2B3DE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bidi="ar-AE"/>
        </w:rPr>
      </w:pPr>
      <w:r w:rsidRPr="004561EB">
        <w:rPr>
          <w:rFonts w:ascii="Arial" w:eastAsia="SimSun" w:hAnsi="Arial" w:cs="Arial"/>
          <w:bCs/>
          <w:sz w:val="20"/>
          <w:lang w:val="en-US" w:bidi="ar-AE"/>
        </w:rPr>
        <w:t>The Contractor warrants and represents that:</w:t>
      </w:r>
    </w:p>
    <w:p w14:paraId="0BF2B9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full capacity, authority and consent, including the consent of its parent company, where applicable, and that it possesses the necessary licenses, permits, and power to execute and perform its obligations under the Contract; </w:t>
      </w:r>
    </w:p>
    <w:p w14:paraId="79B43A1D"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executed by a duly authorized representative of the Contractor;</w:t>
      </w:r>
    </w:p>
    <w:p w14:paraId="12266DAA"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as of the date the Contract becomes effective, all information contained in the Contractor’s bid or proposal remains true, accurate and not misleading, except those that the Contractor</w:t>
      </w:r>
      <w:r w:rsidRPr="004561EB" w:rsidDel="00153A8A">
        <w:rPr>
          <w:rFonts w:ascii="Arial" w:eastAsia="SimSun" w:hAnsi="Arial" w:cs="Arial"/>
          <w:sz w:val="20"/>
          <w:lang w:val="en-US" w:bidi="ar-AE"/>
        </w:rPr>
        <w:t xml:space="preserve"> </w:t>
      </w:r>
      <w:r w:rsidRPr="004561EB">
        <w:rPr>
          <w:rFonts w:ascii="Arial" w:eastAsia="SimSun" w:hAnsi="Arial" w:cs="Arial"/>
          <w:sz w:val="20"/>
          <w:lang w:val="en-US" w:bidi="ar-AE"/>
        </w:rPr>
        <w:t>may have specifically disclosed in writing to the Fund before signing the Contract;</w:t>
      </w:r>
    </w:p>
    <w:p w14:paraId="6749C17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is in compliance with, and shall continue to comply with, all applicable laws, ordinances, rules, regulations, and lawful orders of public authorities of any jurisdiction in which the Services shall be performed under this </w:t>
      </w:r>
      <w:proofErr w:type="gramStart"/>
      <w:r w:rsidRPr="004561EB">
        <w:rPr>
          <w:rFonts w:ascii="Arial" w:eastAsia="SimSun" w:hAnsi="Arial" w:cs="Arial"/>
          <w:sz w:val="20"/>
          <w:lang w:val="en-US" w:bidi="ar-AE"/>
        </w:rPr>
        <w:t>Contract;</w:t>
      </w:r>
      <w:proofErr w:type="gramEnd"/>
    </w:p>
    <w:p w14:paraId="138EC5C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no claim is being asserted and no litigation, arbitration or administrative proceeding is presently in progress, pending or being threatened against the Contractor or any of its assets that could adversely affect the Contractor’s ability to perform the Services and provide the Related Goods under the Contract;</w:t>
      </w:r>
    </w:p>
    <w:p w14:paraId="674504F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is not subject to any contractual obligation that would adversely affect the Contractor’s ability to perform the Services and provide the Related Goods under the Contract; nor has the Contractor done or omitted to do anything that could adversely affect its assets, financial condition or position as a going business concern;</w:t>
      </w:r>
    </w:p>
    <w:p w14:paraId="5DDCEDCB"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it has not filed nor is it facing proceedings for winding up its business or for dissolution, insolvency, bankruptcy, or the appointment of a receiver, liquidator, administrator or similar officer in relation to any of the Contractor’s assets or revenue. The Contractor expressly warrants its financial viability and shall permit the Fund to inspect the Contractor’s accounts, financial statements and other records relevant to the performance of the Contractor under the Contract, or otherwise have these accounts and records audited externally, as the Fund may deem necessary; and</w:t>
      </w:r>
    </w:p>
    <w:p w14:paraId="7F9B7210" w14:textId="77777777" w:rsidR="004561EB" w:rsidRPr="004561EB" w:rsidRDefault="004561EB" w:rsidP="004561EB">
      <w:pPr>
        <w:widowControl w:val="0"/>
        <w:numPr>
          <w:ilvl w:val="0"/>
          <w:numId w:val="20"/>
        </w:numPr>
        <w:tabs>
          <w:tab w:val="clear" w:pos="425"/>
          <w:tab w:val="clear" w:pos="709"/>
          <w:tab w:val="clear" w:pos="851"/>
          <w:tab w:val="clear" w:pos="5245"/>
        </w:tabs>
        <w:autoSpaceDE w:val="0"/>
        <w:autoSpaceDN w:val="0"/>
        <w:adjustRightInd w:val="0"/>
        <w:spacing w:after="240" w:line="240" w:lineRule="auto"/>
        <w:ind w:left="90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it has undertaken all financial accounting and reporting activities required under the generally accepted accounting principles that apply to the Contractor and in the country where it is </w:t>
      </w:r>
      <w:r w:rsidRPr="004561EB">
        <w:rPr>
          <w:rFonts w:ascii="Arial" w:eastAsia="SimSun" w:hAnsi="Arial" w:cs="Arial"/>
          <w:sz w:val="20"/>
          <w:lang w:val="en-US" w:bidi="ar-AE"/>
        </w:rPr>
        <w:lastRenderedPageBreak/>
        <w:t>registered and has complied with applicable securities and tax laws and regulations.</w:t>
      </w:r>
    </w:p>
    <w:p w14:paraId="0973D08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Cs/>
          <w:sz w:val="20"/>
          <w:lang w:val="en-US" w:eastAsia="zh-CN" w:bidi="ar-AE"/>
        </w:rPr>
      </w:pPr>
      <w:r w:rsidRPr="004561EB">
        <w:rPr>
          <w:rFonts w:ascii="Arial" w:eastAsia="SimSun" w:hAnsi="Arial" w:cs="Arial"/>
          <w:sz w:val="20"/>
          <w:lang w:val="en-US" w:eastAsia="zh-CN" w:bidi="ar-AE"/>
        </w:rPr>
        <w:t>The Contractor further warrants that the Services shall be provided in good faith, with due professional care and in a manner that meets or exceeds prevailing industry standards and that the Services and/or Related Goods do not infringe any third party trade secret, copy right, patent or trademark.</w:t>
      </w:r>
    </w:p>
    <w:p w14:paraId="3B141A5F"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Contractor warrants that Related Goods supplied under this Contract have no defect/s arising from design, materials, workmanship; or damage resulting from any act or omission of the Contractor and/or the Contractor-Related Person, or those that may develop under normal use of the Related Goods, and </w:t>
      </w:r>
      <w:r w:rsidRPr="004561EB">
        <w:rPr>
          <w:rFonts w:ascii="Arial" w:eastAsia="SimSun" w:hAnsi="Arial" w:cs="Arial"/>
          <w:sz w:val="20"/>
          <w:lang w:val="en-US" w:bidi="ar-AE"/>
        </w:rPr>
        <w:t>that they will be fit for their intended purpose.</w:t>
      </w:r>
    </w:p>
    <w:p w14:paraId="0D4478F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16E270E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4" w:name="_Toc449615661"/>
      <w:bookmarkStart w:id="35" w:name="_Ref457592544"/>
      <w:r w:rsidRPr="004561EB">
        <w:rPr>
          <w:rFonts w:ascii="Arial" w:eastAsiaTheme="majorEastAsia" w:hAnsi="Arial" w:cs="Arial"/>
          <w:b/>
          <w:bCs/>
          <w:sz w:val="20"/>
          <w:lang w:eastAsia="en-GB"/>
        </w:rPr>
        <w:t>EQUIPMENT FURNISHED BY THE FUND TO THE CONTRACTOR</w:t>
      </w:r>
      <w:bookmarkEnd w:id="34"/>
      <w:bookmarkEnd w:id="35"/>
    </w:p>
    <w:p w14:paraId="081141F5"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91BFBCB" w14:textId="55775EEF"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Machines or equipment that the Fund issues or gives access to the Contractor for free shall remain the property of the Fund which the Fund may recover from the Contractor at any time.  For the purposes of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_Ref457592544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“machines or equipment” shall include the Fund owned or subscribed software assets either provided directly or via the Internet.  The Contractor shall not, under any circumstances, have a lien or any other interest over or in such machines or equipment; and the Contractor shall at all times possess them only as a fiduciary agent and bailee of the Fund. The Contractor shall not commingle the machines or equipment with its own, and shall accordingly advise all Contractor-Related Persons and other interested third parties of the Fund’s ownership of such machines or equipment.</w:t>
      </w:r>
    </w:p>
    <w:p w14:paraId="61975F8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compensate the Fund for any loss of or damage to machines or equipment that the Fund has provided to the Contractor to the extent that such loss or damage results from the willful act or negligence of the Contractor or a Contractor-Related Person. Upon expiration or early termination of the Contract, the Contractor shall immediately return, without need of demand, the machine(s)/equipment that the Fund has supplied to it.</w:t>
      </w:r>
    </w:p>
    <w:p w14:paraId="0738B48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36" w:name="_Toc449615662"/>
      <w:r w:rsidRPr="004561EB">
        <w:rPr>
          <w:rFonts w:ascii="Arial" w:eastAsiaTheme="majorEastAsia" w:hAnsi="Arial" w:cs="Arial"/>
          <w:b/>
          <w:bCs/>
          <w:sz w:val="20"/>
          <w:lang w:eastAsia="en-GB"/>
        </w:rPr>
        <w:t>FLOW-DOWN OBLIGATIONS</w:t>
      </w:r>
      <w:bookmarkEnd w:id="36"/>
    </w:p>
    <w:p w14:paraId="2571995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4"/>
          <w:szCs w:val="24"/>
          <w:lang w:eastAsia="en-GB"/>
        </w:rPr>
      </w:pPr>
    </w:p>
    <w:p w14:paraId="1215A98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t>The Contractor agrees that the obligations of the Contractor under the following Clauses, as applicable, shall be specifically incorporated into all subcontracts of any tier: (a) Privileges and Immunities; (b) Prohibited Practices; (c) Conflict of Interest; (d) Good Social Management practice; (e) Confidential Information; (f) Audits and Investigations; and (g) Contractor’s Undertaking. For purposes of this Contract the term “subcontract” shall mean any agreement by the Contractor with any Contractor-Related Persons to perform a portion of the Services or the Related Goods, as well as any agreements between a subcontractor and its lower tier contractors, vendors, suppliers, consultants, or other entities or persons.</w:t>
      </w:r>
    </w:p>
    <w:p w14:paraId="64167078"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7" w:name="_Toc441917256"/>
      <w:bookmarkStart w:id="38" w:name="_Toc449615663"/>
      <w:r w:rsidRPr="004561EB">
        <w:rPr>
          <w:rFonts w:ascii="Arial" w:eastAsiaTheme="majorEastAsia" w:hAnsi="Arial" w:cs="Arial"/>
          <w:b/>
          <w:sz w:val="20"/>
          <w:lang w:eastAsia="en-GB"/>
        </w:rPr>
        <w:t>DELAY</w:t>
      </w:r>
      <w:bookmarkEnd w:id="37"/>
      <w:bookmarkEnd w:id="38"/>
    </w:p>
    <w:p w14:paraId="4BE59B2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427E5F7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Contractor or its subcontractor(s) encounters conditions impeding timely performance of the Service and/or delivery of the Related Goods, the Contractor shall notify the Fund in writing of the fact of the Delay, its likely duration and cause(s) within three (3) days of its occurrence. The Fund shall evaluate the situation and advise the Contractor if the time for performance can be extended.</w:t>
      </w:r>
    </w:p>
    <w:p w14:paraId="05223853"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39" w:name="_Toc441917257"/>
      <w:bookmarkStart w:id="40" w:name="_Toc449615664"/>
      <w:r w:rsidRPr="004561EB">
        <w:rPr>
          <w:rFonts w:ascii="Arial" w:eastAsiaTheme="majorEastAsia" w:hAnsi="Arial" w:cs="Arial"/>
          <w:b/>
          <w:sz w:val="20"/>
          <w:lang w:eastAsia="en-GB"/>
        </w:rPr>
        <w:t>FORCE MAJEURE</w:t>
      </w:r>
      <w:bookmarkEnd w:id="39"/>
      <w:bookmarkEnd w:id="40"/>
    </w:p>
    <w:p w14:paraId="0CD7699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3EF9E054"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Neither Party shall be liable to the other for any Delay in performing or failure to perform its obligations under the Contract if the Delay or failure is caused by </w:t>
      </w:r>
      <w:r w:rsidRPr="004561EB">
        <w:rPr>
          <w:rFonts w:ascii="Arial" w:eastAsia="SimSun" w:hAnsi="Arial" w:cs="Arial"/>
          <w:i/>
          <w:iCs/>
          <w:color w:val="000000"/>
          <w:sz w:val="20"/>
          <w:lang w:val="en-US" w:bidi="ar-AE"/>
        </w:rPr>
        <w:t>Force Majeure</w:t>
      </w:r>
      <w:r w:rsidRPr="004561EB">
        <w:rPr>
          <w:rFonts w:ascii="Arial" w:eastAsia="SimSun" w:hAnsi="Arial" w:cs="Arial"/>
          <w:sz w:val="20"/>
          <w:lang w:val="en-US" w:bidi="ar-AE"/>
        </w:rPr>
        <w:t>. In such circumstances, the Fund shall not be entitled to call the Contractor’s Performance Security or terminate the Contract for default.</w:t>
      </w:r>
    </w:p>
    <w:p w14:paraId="131FCBA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val="en-US" w:bidi="ar-AE"/>
        </w:rPr>
        <w:lastRenderedPageBreak/>
        <w:t xml:space="preserve">In the event of </w:t>
      </w:r>
      <w:r w:rsidRPr="004561EB">
        <w:rPr>
          <w:rFonts w:ascii="Arial" w:eastAsia="SimSun" w:hAnsi="Arial" w:cs="Arial"/>
          <w:i/>
          <w:iCs/>
          <w:color w:val="000000"/>
          <w:sz w:val="20"/>
          <w:lang w:val="en-US" w:bidi="ar-AE"/>
        </w:rPr>
        <w:t xml:space="preserve">Force Majeure, </w:t>
      </w:r>
      <w:r w:rsidRPr="004561EB">
        <w:rPr>
          <w:rFonts w:ascii="Arial" w:eastAsia="SimSun" w:hAnsi="Arial" w:cs="Arial"/>
          <w:sz w:val="20"/>
          <w:lang w:val="en-US" w:bidi="ar-AE"/>
        </w:rPr>
        <w:t>the affected Party shall promptly notify the other Party in writing of the relevant circumstances. Such notification</w:t>
      </w:r>
      <w:r w:rsidRPr="004561EB">
        <w:rPr>
          <w:rFonts w:ascii="Arial" w:eastAsia="SimSun" w:hAnsi="Arial" w:cs="Arial"/>
          <w:sz w:val="20"/>
          <w:lang w:eastAsia="zh-CN" w:bidi="ar-AE"/>
        </w:rPr>
        <w:t xml:space="preserve"> shall include the nature of the event of Force Majeure, the obligations the performance of which has been prevented as a result of the event of </w:t>
      </w:r>
      <w:r w:rsidRPr="004561EB">
        <w:rPr>
          <w:rFonts w:ascii="Arial" w:eastAsia="SimSun" w:hAnsi="Arial" w:cs="Arial"/>
          <w:i/>
          <w:sz w:val="20"/>
          <w:lang w:eastAsia="zh-CN" w:bidi="ar-AE"/>
        </w:rPr>
        <w:t>Force Majeure</w:t>
      </w:r>
      <w:r w:rsidRPr="004561EB">
        <w:rPr>
          <w:rFonts w:ascii="Arial" w:eastAsia="SimSun" w:hAnsi="Arial" w:cs="Arial"/>
          <w:sz w:val="20"/>
          <w:lang w:eastAsia="zh-CN" w:bidi="ar-AE"/>
        </w:rPr>
        <w:t>, the likely duration of the event of Force Majeure and the steps that the affected Party is taking to limit the effect of and to bring an end to the event of Force Majeure.</w:t>
      </w:r>
      <w:r w:rsidRPr="004561EB">
        <w:rPr>
          <w:rFonts w:ascii="Arial" w:eastAsia="SimSun" w:hAnsi="Arial" w:cs="Arial"/>
          <w:sz w:val="20"/>
          <w:lang w:val="en-US" w:bidi="ar-AE"/>
        </w:rPr>
        <w:t xml:space="preserve"> Unless otherwise directed by the Fund in writing, the Contractor shall continue to perform its obligations under the Contract to the extent possible notwithstanding the existence of an event of Force Majeure and undertake reasonable alternative means to perform the obligations affected by the event of Force Majeure. The affected Party shall promptly notify the other Party as soon as the event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xml:space="preserve"> ceases to exist and the affected Party is able to resume the performance of its obligations under the Contract.</w:t>
      </w:r>
    </w:p>
    <w:p w14:paraId="45D3ECE1"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41" w:name="_Ref439603821"/>
      <w:bookmarkStart w:id="42" w:name="_Toc441917258"/>
      <w:bookmarkStart w:id="43" w:name="_Toc449615665"/>
      <w:r w:rsidRPr="004561EB">
        <w:rPr>
          <w:rFonts w:ascii="Arial" w:eastAsiaTheme="majorEastAsia" w:hAnsi="Arial" w:cs="Arial"/>
          <w:b/>
          <w:sz w:val="20"/>
          <w:lang w:eastAsia="en-GB"/>
        </w:rPr>
        <w:t>CONTRACT AMENDMENT</w:t>
      </w:r>
      <w:bookmarkEnd w:id="41"/>
      <w:bookmarkEnd w:id="42"/>
      <w:bookmarkEnd w:id="43"/>
    </w:p>
    <w:p w14:paraId="6E33443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5"/>
        <w:jc w:val="both"/>
        <w:rPr>
          <w:rFonts w:ascii="Arial" w:eastAsiaTheme="minorEastAsia" w:hAnsi="Arial" w:cs="Arial"/>
          <w:sz w:val="20"/>
          <w:lang w:eastAsia="en-GB"/>
        </w:rPr>
      </w:pPr>
    </w:p>
    <w:p w14:paraId="3FCCA89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4" w:name="_Ref439436332"/>
      <w:r w:rsidRPr="004561EB">
        <w:rPr>
          <w:rFonts w:ascii="Arial" w:eastAsia="SimSun" w:hAnsi="Arial" w:cs="Arial"/>
          <w:sz w:val="20"/>
          <w:lang w:bidi="ar-AE"/>
        </w:rPr>
        <w:t>T</w:t>
      </w:r>
      <w:r w:rsidRPr="004561EB">
        <w:rPr>
          <w:rFonts w:ascii="Arial" w:eastAsia="SimSun" w:hAnsi="Arial" w:cs="Arial"/>
          <w:sz w:val="20"/>
          <w:lang w:val="en-US" w:bidi="ar-AE"/>
        </w:rPr>
        <w:t>he Fund and the Contractor shall not vary or modify the terms and conditions of the Contract except by prior written amendment duly executed by the Parties.</w:t>
      </w:r>
      <w:bookmarkEnd w:id="44"/>
    </w:p>
    <w:p w14:paraId="296D05D2" w14:textId="130C317A"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Subject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_Ref439436332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15.1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above, changes in the scope of the Services, either requested by the Fund or necessitated by other events or conditions, which are acknowledged and agreed by both Parties, that would increase or decrease the cost or time needed to perform the Services shall be cause for an equitable increase or decrease in the remuneration agreed under the Contract and/or modification or extension of the schedule for performing the Services.</w:t>
      </w:r>
      <w:r w:rsidRPr="004561EB">
        <w:rPr>
          <w:rFonts w:ascii="Arial" w:eastAsia="Arial Unicode MS" w:hAnsi="Arial" w:cs="Arial"/>
          <w:sz w:val="20"/>
          <w:lang w:val="en-US" w:bidi="ar-AE"/>
        </w:rPr>
        <w:t xml:space="preserve">  For the avoidance of doubt, the Contractor shall not be entitled to request price adjustments as a result of fluctuations in the foreign exchange rate, an increase in the Contractor’s actual or contingent costs or on any other similar grounds.</w:t>
      </w:r>
    </w:p>
    <w:p w14:paraId="56851604" w14:textId="10CD3E89"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Contract shall be extended for additional periods in accordance with the terms and conditions of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the terms and conditions applicable to any such extended term of the Contract shall be the same</w:t>
      </w:r>
      <w:r w:rsidRPr="004561EB">
        <w:rPr>
          <w:rFonts w:ascii="Arial" w:eastAsia="SimSun" w:hAnsi="Arial" w:cs="Arial"/>
          <w:sz w:val="20"/>
          <w:lang w:bidi="ar-AE"/>
        </w:rPr>
        <w:t xml:space="preserve"> </w:t>
      </w:r>
      <w:r w:rsidRPr="004561EB">
        <w:rPr>
          <w:rFonts w:ascii="Arial" w:eastAsia="SimSun" w:hAnsi="Arial" w:cs="Arial"/>
          <w:sz w:val="20"/>
          <w:lang w:val="en-US" w:bidi="ar-AE"/>
        </w:rPr>
        <w:t xml:space="preserve">terms and conditions as set forth in the Contract, unless the Parties shall have agreed otherwise pursuant to </w:t>
      </w:r>
      <w:r w:rsidRPr="004561EB">
        <w:rPr>
          <w:rFonts w:ascii="Arial" w:eastAsia="SimSun" w:hAnsi="Arial" w:cs="Arial"/>
          <w:sz w:val="20"/>
          <w:lang w:bidi="ar-AE"/>
        </w:rPr>
        <w:t xml:space="preserve">an </w:t>
      </w:r>
      <w:r w:rsidRPr="004561EB">
        <w:rPr>
          <w:rFonts w:ascii="Arial" w:eastAsia="SimSun" w:hAnsi="Arial" w:cs="Arial"/>
          <w:sz w:val="20"/>
          <w:lang w:val="en-US" w:bidi="ar-AE"/>
        </w:rPr>
        <w:t xml:space="preserve">amendment concluded in accordance with </w:t>
      </w:r>
      <w:r w:rsidRPr="004561EB">
        <w:rPr>
          <w:rFonts w:ascii="Arial" w:eastAsia="SimSun" w:hAnsi="Arial" w:cs="Arial"/>
          <w:sz w:val="20"/>
          <w:lang w:bidi="ar-AE"/>
        </w:rPr>
        <w:t xml:space="preserve">Clause </w:t>
      </w:r>
      <w:r w:rsidRPr="004561EB">
        <w:rPr>
          <w:rFonts w:ascii="Arial" w:eastAsia="SimSun" w:hAnsi="Arial" w:cs="Arial"/>
          <w:sz w:val="20"/>
          <w:lang w:bidi="ar-AE"/>
        </w:rPr>
        <w:fldChar w:fldCharType="begin"/>
      </w:r>
      <w:r w:rsidRPr="004561EB">
        <w:rPr>
          <w:rFonts w:ascii="Arial" w:eastAsia="SimSun" w:hAnsi="Arial" w:cs="Arial"/>
          <w:sz w:val="20"/>
          <w:lang w:bidi="ar-AE"/>
        </w:rPr>
        <w:instrText xml:space="preserve"> REF _Ref439436332 \r \h  \* MERGEFORMAT </w:instrText>
      </w:r>
      <w:r w:rsidRPr="004561EB">
        <w:rPr>
          <w:rFonts w:ascii="Arial" w:eastAsia="SimSun" w:hAnsi="Arial" w:cs="Arial"/>
          <w:sz w:val="20"/>
          <w:lang w:bidi="ar-AE"/>
        </w:rPr>
      </w:r>
      <w:r w:rsidRPr="004561EB">
        <w:rPr>
          <w:rFonts w:ascii="Arial" w:eastAsia="SimSun" w:hAnsi="Arial" w:cs="Arial"/>
          <w:sz w:val="20"/>
          <w:lang w:bidi="ar-AE"/>
        </w:rPr>
        <w:fldChar w:fldCharType="separate"/>
      </w:r>
      <w:r w:rsidR="0045468B">
        <w:rPr>
          <w:rFonts w:ascii="Arial" w:eastAsia="SimSun" w:hAnsi="Arial" w:cs="Arial"/>
          <w:sz w:val="20"/>
          <w:lang w:bidi="ar-AE"/>
        </w:rPr>
        <w:t>15.1</w:t>
      </w:r>
      <w:r w:rsidRPr="004561EB">
        <w:rPr>
          <w:rFonts w:ascii="Arial" w:eastAsia="SimSun" w:hAnsi="Arial" w:cs="Arial"/>
          <w:sz w:val="20"/>
          <w:lang w:bidi="ar-AE"/>
        </w:rPr>
        <w:fldChar w:fldCharType="end"/>
      </w:r>
      <w:r w:rsidRPr="004561EB">
        <w:rPr>
          <w:rFonts w:ascii="Arial" w:eastAsia="SimSun" w:hAnsi="Arial" w:cs="Arial"/>
          <w:sz w:val="20"/>
          <w:lang w:val="en-US" w:bidi="ar-AE"/>
        </w:rPr>
        <w:t>.</w:t>
      </w:r>
    </w:p>
    <w:p w14:paraId="4AAA714B"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inorEastAsia" w:hAnsi="Arial" w:cs="Arial"/>
          <w:b/>
          <w:sz w:val="20"/>
          <w:lang w:val="en-US"/>
        </w:rPr>
      </w:pPr>
      <w:bookmarkStart w:id="45" w:name="_Ref439604773"/>
      <w:bookmarkStart w:id="46" w:name="_Toc441917259"/>
      <w:bookmarkStart w:id="47" w:name="_Toc449615666"/>
      <w:r w:rsidRPr="004561EB">
        <w:rPr>
          <w:rFonts w:ascii="Arial" w:eastAsiaTheme="minorEastAsia" w:hAnsi="Arial" w:cs="Arial"/>
          <w:sz w:val="20"/>
          <w:lang w:val="en-US"/>
        </w:rPr>
        <w:t>TERMINATION BY THE FUND</w:t>
      </w:r>
      <w:bookmarkEnd w:id="45"/>
      <w:bookmarkEnd w:id="46"/>
      <w:bookmarkEnd w:id="47"/>
    </w:p>
    <w:p w14:paraId="07C91BEC"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eastAsia="en-GB"/>
        </w:rPr>
      </w:pPr>
    </w:p>
    <w:p w14:paraId="4940DFC3"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Cs/>
          <w:i/>
          <w:sz w:val="20"/>
          <w:u w:val="single"/>
          <w:lang w:eastAsia="en-GB"/>
        </w:rPr>
      </w:pPr>
      <w:r w:rsidRPr="004561EB">
        <w:rPr>
          <w:rFonts w:ascii="Arial" w:eastAsiaTheme="minorEastAsia" w:hAnsi="Arial" w:cs="Arial"/>
          <w:i/>
          <w:sz w:val="20"/>
          <w:u w:val="single"/>
          <w:lang w:eastAsia="en-GB"/>
        </w:rPr>
        <w:t>Termination for convenience; change of circumstances</w:t>
      </w:r>
    </w:p>
    <w:p w14:paraId="58D50A10"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SimSun" w:hAnsi="Arial" w:cs="Arial"/>
          <w:sz w:val="20"/>
          <w:lang w:val="en-US" w:bidi="ar-AE"/>
        </w:rPr>
      </w:pPr>
    </w:p>
    <w:p w14:paraId="7FEFF9E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Theme="minorEastAsia" w:hAnsi="Arial" w:cs="Arial"/>
          <w:sz w:val="20"/>
          <w:lang w:val="en-US" w:eastAsia="ko-KR" w:bidi="ar-AE"/>
        </w:rPr>
      </w:pPr>
      <w:r w:rsidRPr="004561EB">
        <w:rPr>
          <w:rFonts w:ascii="Arial" w:eastAsia="SimSun" w:hAnsi="Arial" w:cs="Arial"/>
          <w:sz w:val="20"/>
          <w:lang w:val="en-US" w:bidi="ar-AE"/>
        </w:rPr>
        <w:t xml:space="preserve">The Fund may terminate the Contract in </w:t>
      </w:r>
      <w:r w:rsidRPr="004561EB">
        <w:rPr>
          <w:rFonts w:ascii="Arial" w:eastAsia="SimSun" w:hAnsi="Arial" w:cs="Arial"/>
          <w:sz w:val="20"/>
          <w:shd w:val="clear" w:color="auto" w:fill="FFFFFF" w:themeFill="background1"/>
          <w:lang w:val="en-US" w:bidi="ar-AE"/>
        </w:rPr>
        <w:t>whole or in part at any time</w:t>
      </w:r>
      <w:r w:rsidRPr="004561EB">
        <w:rPr>
          <w:rFonts w:ascii="Arial" w:eastAsia="SimSun" w:hAnsi="Arial" w:cs="Arial"/>
          <w:sz w:val="20"/>
          <w:lang w:val="en-US" w:bidi="ar-AE"/>
        </w:rPr>
        <w:t xml:space="preserve"> by submitting not less than sixty (60) days written Notice of such termination to the Contractor if the Fund determines, in its sole and absolute discretion, that a termination is in its best interest or if the mandate, policies and/or funding of the Fund applicable to the performance of the Contract is curtailed, changed or terminated.  Such Notice shall state that termination is for the Fund’s convenience, the extent to which performance of Services is terminated, and the termination date. Unless otherwise instructed by the Fund, the Contractor shall stop work immediately on receipt of Notice and follow the instructions of the Fund.</w:t>
      </w:r>
    </w:p>
    <w:p w14:paraId="3453EB7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8" w:name="_Ref458591948"/>
      <w:r w:rsidRPr="004561EB">
        <w:rPr>
          <w:rFonts w:ascii="Arial" w:eastAsia="SimSun" w:hAnsi="Arial" w:cs="Arial"/>
          <w:sz w:val="20"/>
          <w:lang w:val="en-US" w:bidi="ar-AE"/>
        </w:rPr>
        <w:t>In the event of a termination for convenience, the Contractor shall be entitled to be paid for the Services satisfactorily and properly performed by the Contractor prior to the effective date of termination, provided however, that such payment shall not exceed the total value of the Contract after adjustment to account for the price associated with Services not performed. The Contractor shall not be allowed, and expressly waives, payment for profit on Services which was not performed as of the termination date.</w:t>
      </w:r>
      <w:bookmarkEnd w:id="48"/>
    </w:p>
    <w:p w14:paraId="127C08B9"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SimSun" w:hAnsi="Arial" w:cs="Arial"/>
          <w:i/>
          <w:sz w:val="20"/>
          <w:u w:val="single"/>
          <w:lang w:val="en-US" w:bidi="ar-AE"/>
        </w:rPr>
      </w:pPr>
      <w:r w:rsidRPr="004561EB">
        <w:rPr>
          <w:rFonts w:ascii="Arial" w:eastAsia="SimSun" w:hAnsi="Arial" w:cs="Arial"/>
          <w:i/>
          <w:sz w:val="20"/>
          <w:u w:val="single"/>
          <w:lang w:eastAsia="en-GB"/>
        </w:rPr>
        <w:t xml:space="preserve">Termination for Force Majeure </w:t>
      </w:r>
    </w:p>
    <w:p w14:paraId="3B675D4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49" w:name="_Ref442371040"/>
      <w:bookmarkStart w:id="50" w:name="_Ref439502033"/>
      <w:r w:rsidRPr="004561EB">
        <w:rPr>
          <w:rFonts w:ascii="Arial" w:eastAsia="SimSun" w:hAnsi="Arial" w:cs="Arial"/>
          <w:sz w:val="20"/>
          <w:lang w:val="en-US" w:bidi="ar-AE"/>
        </w:rPr>
        <w:t>The Fund may terminate the Contract</w:t>
      </w:r>
      <w:r w:rsidRPr="004561EB">
        <w:rPr>
          <w:rFonts w:ascii="Arial" w:eastAsia="SimSun" w:hAnsi="Arial" w:cs="Arial"/>
          <w:sz w:val="20"/>
          <w:lang w:bidi="ar-AE"/>
        </w:rPr>
        <w:t xml:space="preserve">, by not less than thirty (30) days’ written Notice of termination to the Contractor if, </w:t>
      </w:r>
      <w:r w:rsidRPr="004561EB">
        <w:rPr>
          <w:rFonts w:ascii="Arial" w:eastAsia="SimSun" w:hAnsi="Arial" w:cs="Arial"/>
          <w:sz w:val="20"/>
          <w:lang w:val="en-US" w:bidi="ar-AE"/>
        </w:rPr>
        <w:t xml:space="preserve">as a result of </w:t>
      </w:r>
      <w:r w:rsidRPr="004561EB">
        <w:rPr>
          <w:rFonts w:ascii="Arial" w:eastAsia="SimSun" w:hAnsi="Arial" w:cs="Arial"/>
          <w:i/>
          <w:sz w:val="20"/>
          <w:lang w:val="en-US" w:bidi="ar-AE"/>
        </w:rPr>
        <w:t>Force Majeure</w:t>
      </w:r>
      <w:r w:rsidRPr="004561EB">
        <w:rPr>
          <w:rFonts w:ascii="Arial" w:eastAsia="SimSun" w:hAnsi="Arial" w:cs="Arial"/>
          <w:sz w:val="20"/>
          <w:lang w:val="en-US" w:bidi="ar-AE"/>
        </w:rPr>
        <w:t xml:space="preserve">, the Contractor is unable to perform a material portion of the Services for a continuous period of not less than thirty (30) days.  In the event of termination for Force Majeure, the Contractor shall be entitled to be paid for Services </w:t>
      </w:r>
      <w:r w:rsidRPr="004561EB">
        <w:rPr>
          <w:rFonts w:ascii="Arial" w:eastAsia="SimSun" w:hAnsi="Arial" w:cs="Arial"/>
          <w:sz w:val="20"/>
          <w:lang w:val="en-US" w:bidi="ar-AE"/>
        </w:rPr>
        <w:lastRenderedPageBreak/>
        <w:t>satisfactorily and properly performed prior to the effective date of termination in accordance with the Contract.</w:t>
      </w:r>
      <w:bookmarkEnd w:id="49"/>
    </w:p>
    <w:p w14:paraId="07732061" w14:textId="7E50A849"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Fund may, at </w:t>
      </w:r>
      <w:proofErr w:type="spellStart"/>
      <w:r w:rsidRPr="004561EB">
        <w:rPr>
          <w:rFonts w:ascii="Arial" w:eastAsia="SimSun" w:hAnsi="Arial" w:cs="Arial"/>
          <w:sz w:val="20"/>
          <w:lang w:val="en-US" w:bidi="ar-AE"/>
        </w:rPr>
        <w:t>anytime</w:t>
      </w:r>
      <w:proofErr w:type="spellEnd"/>
      <w:r w:rsidRPr="004561EB">
        <w:rPr>
          <w:rFonts w:ascii="Arial" w:eastAsia="SimSun" w:hAnsi="Arial" w:cs="Arial"/>
          <w:sz w:val="20"/>
          <w:lang w:val="en-US" w:bidi="ar-AE"/>
        </w:rPr>
        <w:t xml:space="preserve"> before the effective date of termination, decide to withdraw the Notice to terminate issued by the Fund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_Ref442371040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16.3</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or issued by the Contractor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_Ref442371104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17.1</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_Ref442371074 \r \h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(a)</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and notify thereof in writing to the Contractor if the event(s) of Force Majeure ceases to exist and the Contractor is able to resume its full performance under the Contract in which case the Contractor shall continue to perform its obligations under the Contract starting from the date determined by the Fund.</w:t>
      </w:r>
    </w:p>
    <w:p w14:paraId="66ADCEB3"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after="120" w:line="240" w:lineRule="auto"/>
        <w:rPr>
          <w:rFonts w:ascii="Arial" w:eastAsiaTheme="minorEastAsia" w:hAnsi="Arial" w:cs="Arial"/>
          <w:sz w:val="24"/>
          <w:szCs w:val="24"/>
          <w:lang w:val="en-US" w:bidi="ar-AE"/>
        </w:rPr>
      </w:pPr>
    </w:p>
    <w:p w14:paraId="34DFA256" w14:textId="77777777" w:rsidR="004561EB" w:rsidRPr="004561EB" w:rsidRDefault="004561EB" w:rsidP="004561EB">
      <w:pPr>
        <w:tabs>
          <w:tab w:val="clear" w:pos="425"/>
          <w:tab w:val="clear" w:pos="709"/>
          <w:tab w:val="clear" w:pos="851"/>
          <w:tab w:val="clear" w:pos="5245"/>
        </w:tabs>
        <w:spacing w:after="240" w:line="240" w:lineRule="auto"/>
        <w:jc w:val="both"/>
        <w:outlineLvl w:val="1"/>
        <w:rPr>
          <w:rFonts w:ascii="Arial" w:eastAsia="SimSun" w:hAnsi="Arial" w:cs="Arial"/>
          <w:i/>
          <w:sz w:val="20"/>
          <w:u w:val="single"/>
          <w:lang w:bidi="ar-AE"/>
        </w:rPr>
      </w:pPr>
      <w:r w:rsidRPr="004561EB">
        <w:rPr>
          <w:rFonts w:ascii="Arial" w:eastAsia="SimSun" w:hAnsi="Arial" w:cs="Arial"/>
          <w:i/>
          <w:sz w:val="20"/>
          <w:u w:val="single"/>
          <w:lang w:bidi="ar-AE"/>
        </w:rPr>
        <w:t>Termination for Default</w:t>
      </w:r>
    </w:p>
    <w:p w14:paraId="02639A0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eastAsia="zh-CN" w:bidi="ar-AE"/>
        </w:rPr>
      </w:pPr>
      <w:bookmarkStart w:id="51" w:name="_Ref442048145"/>
      <w:r w:rsidRPr="004561EB">
        <w:rPr>
          <w:rFonts w:ascii="Arial" w:eastAsia="SimSun" w:hAnsi="Arial" w:cs="Arial"/>
          <w:sz w:val="20"/>
          <w:lang w:val="en-US" w:bidi="ar-AE"/>
        </w:rPr>
        <w:t>The Fund may terminate the Contract immediately by serving a written Notice to the Contractor specifying the reasons for the default if</w:t>
      </w:r>
      <w:r w:rsidRPr="004561EB">
        <w:rPr>
          <w:rFonts w:ascii="Arial" w:eastAsia="SimSun" w:hAnsi="Arial" w:cs="Arial"/>
          <w:sz w:val="20"/>
          <w:lang w:bidi="ar-AE"/>
        </w:rPr>
        <w:t>:</w:t>
      </w:r>
      <w:bookmarkEnd w:id="50"/>
      <w:bookmarkEnd w:id="51"/>
    </w:p>
    <w:p w14:paraId="4217ED42"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2" w:name="_Ref439606377"/>
      <w:r w:rsidRPr="004561EB">
        <w:rPr>
          <w:rFonts w:ascii="Arial" w:eastAsia="SimSun" w:hAnsi="Arial" w:cs="Arial"/>
          <w:sz w:val="20"/>
          <w:lang w:val="en-US" w:bidi="ar-AE"/>
        </w:rPr>
        <w:t>the Contractor undertakes legal proceedings to dissolve or wind up its business, or be declared bankrupt and/or insolvent;</w:t>
      </w:r>
      <w:bookmarkEnd w:id="52"/>
    </w:p>
    <w:p w14:paraId="2AF5CF1A"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3" w:name="_Ref439606380"/>
      <w:r w:rsidRPr="004561EB">
        <w:rPr>
          <w:rFonts w:ascii="Arial" w:eastAsia="SimSun" w:hAnsi="Arial" w:cs="Arial"/>
          <w:sz w:val="20"/>
          <w:lang w:val="en-US" w:bidi="ar-AE"/>
        </w:rPr>
        <w:t>a creditor or encumbrancer attaches or takes possession of, or a distress, execution, sequestration or other such process is levied or enforced on or sued against, the whole or any part of the Contractor’s assets and such attachment or process is not discharged within fifteen (15) days;</w:t>
      </w:r>
      <w:bookmarkEnd w:id="53"/>
      <w:r w:rsidRPr="004561EB">
        <w:rPr>
          <w:rFonts w:ascii="Arial" w:eastAsia="SimSun" w:hAnsi="Arial" w:cs="Arial"/>
          <w:sz w:val="20"/>
          <w:lang w:val="en-US" w:bidi="ar-AE"/>
        </w:rPr>
        <w:t xml:space="preserve"> </w:t>
      </w:r>
    </w:p>
    <w:p w14:paraId="3316E5E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4" w:name="_Ref439606382"/>
      <w:r w:rsidRPr="004561EB">
        <w:rPr>
          <w:rFonts w:ascii="Arial" w:eastAsia="SimSun" w:hAnsi="Arial" w:cs="Arial"/>
          <w:sz w:val="20"/>
          <w:lang w:val="en-US" w:bidi="ar-AE"/>
        </w:rPr>
        <w:t>there is a change of ownership or control with respect to the Contractor;</w:t>
      </w:r>
      <w:bookmarkEnd w:id="54"/>
    </w:p>
    <w:p w14:paraId="107F6189"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5" w:name="_Ref439502314"/>
      <w:r w:rsidRPr="004561EB">
        <w:rPr>
          <w:rFonts w:ascii="Arial" w:eastAsia="SimSun" w:hAnsi="Arial" w:cs="Arial"/>
          <w:sz w:val="20"/>
          <w:lang w:val="en-US" w:bidi="ar-AE"/>
        </w:rPr>
        <w:t>the Contractor otherwise loses legal capacity to contract;</w:t>
      </w:r>
    </w:p>
    <w:p w14:paraId="01CD6D3C"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the Contractor:</w:t>
      </w:r>
    </w:p>
    <w:p w14:paraId="40E44D92"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breaches a material provision of the Contract and fails to remedy such breach within thirty (30) days; or</w:t>
      </w:r>
    </w:p>
    <w:p w14:paraId="1180AB6B"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materially breaches any other provision of the Contract at least twice in a continuous six (6) month period and, in each case, fails to remedy the relevant breach within 30 days, and/or</w:t>
      </w:r>
    </w:p>
    <w:p w14:paraId="103CD608" w14:textId="77777777" w:rsidR="004561EB" w:rsidRPr="004561EB" w:rsidRDefault="004561EB" w:rsidP="004561EB">
      <w:pPr>
        <w:widowControl w:val="0"/>
        <w:numPr>
          <w:ilvl w:val="1"/>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breaches any representations or warranties made under this Contract </w:t>
      </w:r>
    </w:p>
    <w:p w14:paraId="08EBA031" w14:textId="77777777" w:rsidR="004561EB" w:rsidRPr="004561EB" w:rsidRDefault="004561EB" w:rsidP="004561EB">
      <w:pPr>
        <w:tabs>
          <w:tab w:val="clear" w:pos="425"/>
          <w:tab w:val="clear" w:pos="709"/>
          <w:tab w:val="clear" w:pos="851"/>
          <w:tab w:val="clear" w:pos="5245"/>
        </w:tabs>
        <w:spacing w:after="240" w:line="240" w:lineRule="auto"/>
        <w:ind w:left="1620"/>
        <w:jc w:val="both"/>
        <w:outlineLvl w:val="1"/>
        <w:rPr>
          <w:rFonts w:ascii="Arial" w:eastAsia="SimSun" w:hAnsi="Arial" w:cs="Arial"/>
          <w:sz w:val="20"/>
          <w:lang w:val="en-US" w:bidi="ar-AE"/>
        </w:rPr>
      </w:pPr>
      <w:r w:rsidRPr="004561EB">
        <w:rPr>
          <w:rFonts w:ascii="Arial" w:eastAsia="SimSun" w:hAnsi="Arial" w:cs="Arial"/>
          <w:sz w:val="20"/>
          <w:lang w:val="en-US" w:bidi="ar-AE"/>
        </w:rPr>
        <w:t>and, in either case, if such breach is capable of remedy, fails to remedy such breach within a reasonable time period notified to it by the Fund;</w:t>
      </w:r>
      <w:bookmarkEnd w:id="55"/>
      <w:r w:rsidRPr="004561EB">
        <w:rPr>
          <w:rFonts w:ascii="Arial" w:eastAsia="SimSun" w:hAnsi="Arial" w:cs="Arial"/>
          <w:sz w:val="20"/>
          <w:lang w:val="en-US" w:bidi="ar-AE"/>
        </w:rPr>
        <w:t xml:space="preserve"> or</w:t>
      </w:r>
    </w:p>
    <w:p w14:paraId="526D1C84" w14:textId="77777777" w:rsidR="004561EB" w:rsidRPr="004561EB" w:rsidRDefault="004561EB" w:rsidP="004561EB">
      <w:pPr>
        <w:widowControl w:val="0"/>
        <w:numPr>
          <w:ilvl w:val="0"/>
          <w:numId w:val="18"/>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val="en-US" w:bidi="ar-AE"/>
        </w:rPr>
      </w:pPr>
      <w:bookmarkStart w:id="56" w:name="_Ref439502576"/>
      <w:r w:rsidRPr="004561EB">
        <w:rPr>
          <w:rFonts w:ascii="Arial" w:eastAsia="SimSun" w:hAnsi="Arial" w:cs="Arial"/>
          <w:sz w:val="20"/>
          <w:lang w:val="en-US" w:bidi="ar-AE"/>
        </w:rPr>
        <w:t>the Fund determines that the Contractor or a Contractor-Related Person has committed or engaged in unlawful acts, including the Prohibited Practices during the procurement and/or implementation of the Services or the Contract.</w:t>
      </w:r>
      <w:bookmarkEnd w:id="56"/>
      <w:r w:rsidRPr="004561EB">
        <w:rPr>
          <w:rFonts w:ascii="Arial" w:eastAsia="SimSun" w:hAnsi="Arial" w:cs="Arial"/>
          <w:sz w:val="20"/>
          <w:lang w:val="en-US" w:bidi="ar-AE"/>
        </w:rPr>
        <w:t xml:space="preserve"> </w:t>
      </w:r>
    </w:p>
    <w:p w14:paraId="3EEBCDF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57" w:name="_Ref440028611"/>
      <w:r w:rsidRPr="004561EB">
        <w:rPr>
          <w:rFonts w:ascii="Arial" w:eastAsia="SimSun" w:hAnsi="Arial" w:cs="Arial"/>
          <w:sz w:val="20"/>
          <w:lang w:val="en-US" w:bidi="ar-AE"/>
        </w:rPr>
        <w:t>If the Fund terminates the Contract in whole or in part due to a default on the part of the Contractor, the Fund may procure Services and/or Related Goods similar to those to be provided under the Contract from a third party, and the Contractor shall be liable for any excess costs that the Fund may incur in procuring such similar Services and/or Related Goods. If only part of the Contract is terminated, the Contractor shall continue performing its obligations provided under parts of the Contract that remain effective and the Contractor’s remuneration will be adjusted accordingly.</w:t>
      </w:r>
      <w:bookmarkEnd w:id="57"/>
    </w:p>
    <w:p w14:paraId="22F54EA3" w14:textId="77777777" w:rsidR="001D790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If the Fund terminates the Contract pursuant to Clause</w:t>
      </w:r>
    </w:p>
    <w:p w14:paraId="77487628" w14:textId="3AC49783"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 xml:space="preserv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the Contractor shall forfeit its Performance Security and furthermore, in case the Contract is terminated pursuant to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_Ref442048145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16.5</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_Ref439502576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(f)</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all funds paid to the Contractor shall be returned to the Fund.</w:t>
      </w:r>
    </w:p>
    <w:p w14:paraId="31E9D40B"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58" w:name="_Toc441917260"/>
      <w:bookmarkStart w:id="59" w:name="_Toc449615667"/>
      <w:r w:rsidRPr="004561EB">
        <w:rPr>
          <w:rFonts w:ascii="Arial" w:eastAsiaTheme="majorEastAsia" w:hAnsi="Arial" w:cs="Arial"/>
          <w:b/>
          <w:sz w:val="20"/>
          <w:lang w:eastAsia="en-GB"/>
        </w:rPr>
        <w:t>TERMINATION BY THE CONTRACTOR</w:t>
      </w:r>
      <w:bookmarkEnd w:id="58"/>
      <w:bookmarkEnd w:id="59"/>
    </w:p>
    <w:p w14:paraId="7278790B"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2C88D0A"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bookmarkStart w:id="60" w:name="_Ref442371104"/>
      <w:r w:rsidRPr="004561EB">
        <w:rPr>
          <w:rFonts w:ascii="Arial" w:eastAsia="SimSun" w:hAnsi="Arial" w:cs="Arial"/>
          <w:sz w:val="20"/>
          <w:lang w:val="en-US" w:bidi="ar-AE"/>
        </w:rPr>
        <w:t>The Contractor may terminate the Contract by giving not less than thirty (30) days written notice to the Fund:</w:t>
      </w:r>
      <w:bookmarkEnd w:id="60"/>
    </w:p>
    <w:p w14:paraId="32D77DCB" w14:textId="77777777" w:rsidR="004561EB" w:rsidRPr="004561EB" w:rsidRDefault="004561EB" w:rsidP="004561EB">
      <w:pPr>
        <w:widowControl w:val="0"/>
        <w:numPr>
          <w:ilvl w:val="0"/>
          <w:numId w:val="21"/>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bCs/>
          <w:sz w:val="20"/>
          <w:lang w:val="en-US" w:bidi="ar-AE"/>
        </w:rPr>
      </w:pPr>
      <w:r w:rsidRPr="004561EB">
        <w:rPr>
          <w:rFonts w:ascii="Arial" w:eastAsia="SimSun" w:hAnsi="Arial" w:cs="Arial"/>
          <w:sz w:val="20"/>
          <w:lang w:val="en-US" w:bidi="ar-AE"/>
        </w:rPr>
        <w:t xml:space="preserve">if </w:t>
      </w:r>
      <w:r w:rsidRPr="004561EB">
        <w:rPr>
          <w:rFonts w:ascii="Arial" w:eastAsia="SimSun" w:hAnsi="Arial" w:cs="Arial"/>
          <w:bCs/>
          <w:sz w:val="20"/>
          <w:lang w:val="en-US" w:bidi="ar-AE"/>
        </w:rPr>
        <w:t>the Fund fails to pay any undisputed amount of monies due to the Contractor pursuant to the Contract, within thirty (30) days of receiving written Notice from the Contractor that such payment is overdue; or</w:t>
      </w:r>
    </w:p>
    <w:p w14:paraId="1001A153" w14:textId="77777777" w:rsidR="004561EB" w:rsidRPr="004561EB" w:rsidRDefault="004561EB" w:rsidP="00EF6D06">
      <w:pPr>
        <w:widowControl w:val="0"/>
        <w:numPr>
          <w:ilvl w:val="0"/>
          <w:numId w:val="21"/>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bidi="ar-AE"/>
        </w:rPr>
      </w:pPr>
      <w:bookmarkStart w:id="61" w:name="_Ref442371074"/>
      <w:r w:rsidRPr="004561EB">
        <w:rPr>
          <w:rFonts w:ascii="Arial" w:eastAsia="SimSun" w:hAnsi="Arial" w:cs="Arial"/>
          <w:sz w:val="20"/>
          <w:lang w:bidi="ar-AE"/>
        </w:rPr>
        <w:t>if, as the result of Force Majeure, the Contractor is unable to perform a material portion of the Services for a period of not less than thirty (30) days</w:t>
      </w:r>
      <w:bookmarkEnd w:id="61"/>
      <w:r w:rsidRPr="004561EB">
        <w:rPr>
          <w:rFonts w:ascii="Arial" w:eastAsia="SimSun" w:hAnsi="Arial" w:cs="Arial"/>
          <w:sz w:val="20"/>
          <w:lang w:bidi="ar-AE"/>
        </w:rPr>
        <w:t>.</w:t>
      </w:r>
    </w:p>
    <w:p w14:paraId="2996B90E"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2" w:name="_Toc441917261"/>
      <w:bookmarkStart w:id="63" w:name="_Ref442046243"/>
      <w:bookmarkStart w:id="64" w:name="_Toc449615668"/>
      <w:r w:rsidRPr="004561EB">
        <w:rPr>
          <w:rFonts w:ascii="Arial" w:eastAsiaTheme="majorEastAsia" w:hAnsi="Arial" w:cs="Arial"/>
          <w:b/>
          <w:sz w:val="20"/>
          <w:lang w:eastAsia="en-GB"/>
        </w:rPr>
        <w:t>TRANSITION</w:t>
      </w:r>
      <w:bookmarkEnd w:id="62"/>
      <w:bookmarkEnd w:id="63"/>
      <w:bookmarkEnd w:id="64"/>
    </w:p>
    <w:p w14:paraId="16462801"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C7960A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Following expiry or early termination of the Contract, the Contractor shall provide all necessary assistance to ensure the smooth, well-organized and seamless transition to a new or replacement contractor providing similar services to the Services, if any. For this purpose:</w:t>
      </w:r>
    </w:p>
    <w:p w14:paraId="777D48D8"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submit, maintain and regularly update a business continuation or transition plan for the Fund’s approval. Such plan to be submitted, in the event of expiry of the Contract, at least thirty (30) days prior to expiry date of the Contract and promptly after receipt of a Notice of termination, in the event of early termination of the Contract.  No such plan or update thereto shall be implemented until such plan or update thereto has been approved by the Fund;</w:t>
      </w:r>
    </w:p>
    <w:p w14:paraId="1C607B6F"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3C6C19A1"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perform all outstanding Services until the expiry of the Contract or the date of early termination, whichever is earlier, without further Delay and/or according to a schedule agreed with the Fund. The Contractor shall deploy adequate staff of the appropriate level or seniority to ensure efficient performance of such outstanding Services, including but not limited to, handing the Services over to the new or replacement contractor;</w:t>
      </w:r>
    </w:p>
    <w:p w14:paraId="1A201A32"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C99A86F"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shall account for all equipment, facility or property of the Fund, including documents and information in whatever format that the Contractor possesses or otherwise uses in performing the Services; and</w:t>
      </w:r>
    </w:p>
    <w:p w14:paraId="0DDF93FA"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ind w:left="540"/>
        <w:jc w:val="both"/>
        <w:rPr>
          <w:rFonts w:ascii="Arial" w:eastAsiaTheme="minorEastAsia" w:hAnsi="Arial" w:cs="Arial"/>
          <w:sz w:val="20"/>
          <w:lang w:val="en-US"/>
        </w:rPr>
      </w:pPr>
    </w:p>
    <w:p w14:paraId="553C95A4" w14:textId="77777777" w:rsidR="004561EB" w:rsidRPr="004561EB" w:rsidRDefault="004561EB" w:rsidP="004561EB">
      <w:pPr>
        <w:widowControl w:val="0"/>
        <w:numPr>
          <w:ilvl w:val="0"/>
          <w:numId w:val="11"/>
        </w:num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r w:rsidRPr="004561EB">
        <w:rPr>
          <w:rFonts w:ascii="Arial" w:eastAsiaTheme="minorEastAsia" w:hAnsi="Arial" w:cs="Arial"/>
          <w:sz w:val="20"/>
          <w:lang w:val="en-US"/>
        </w:rPr>
        <w:t>The Contractor agrees to transfer or turn-over the technology, knowledge or information required to allow continuation of the Services and deploy the required personnel for this purpose at costs chargeable to the new contractor.</w:t>
      </w:r>
    </w:p>
    <w:p w14:paraId="10459AC9" w14:textId="77777777" w:rsidR="004561EB" w:rsidRPr="004561EB" w:rsidRDefault="004561EB" w:rsidP="004561EB">
      <w:pPr>
        <w:tabs>
          <w:tab w:val="clear" w:pos="425"/>
          <w:tab w:val="clear" w:pos="709"/>
          <w:tab w:val="clear" w:pos="851"/>
          <w:tab w:val="clear" w:pos="5245"/>
          <w:tab w:val="left" w:pos="2155"/>
        </w:tabs>
        <w:autoSpaceDE w:val="0"/>
        <w:autoSpaceDN w:val="0"/>
        <w:adjustRightInd w:val="0"/>
        <w:spacing w:line="240" w:lineRule="auto"/>
        <w:jc w:val="both"/>
        <w:rPr>
          <w:rFonts w:ascii="Arial" w:eastAsiaTheme="minorEastAsia" w:hAnsi="Arial" w:cs="Arial"/>
          <w:sz w:val="20"/>
          <w:lang w:val="en-US"/>
        </w:rPr>
      </w:pPr>
    </w:p>
    <w:p w14:paraId="594FBB34"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agree on other conditions necessary to ensure smooth transition of the business and uninterrupted delivery of the Service.</w:t>
      </w:r>
    </w:p>
    <w:p w14:paraId="62CD9DD8" w14:textId="10B9F3AB"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These obligations and requirements of transition as set forth in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_Ref442046243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18</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shall</w:t>
      </w:r>
      <w:r w:rsidRPr="004561EB">
        <w:rPr>
          <w:rFonts w:ascii="Arial" w:eastAsia="SimSun" w:hAnsi="Arial" w:cs="Arial"/>
          <w:sz w:val="20"/>
          <w:lang w:eastAsia="zh-CN" w:bidi="ar-AE"/>
        </w:rPr>
        <w:t xml:space="preserve"> remain effective following any termination of the Contract until such transition period is expired as agreed between the Parties.</w:t>
      </w:r>
    </w:p>
    <w:p w14:paraId="052D4D26"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5" w:name="_Ref439434465"/>
      <w:bookmarkStart w:id="66" w:name="_Toc441917262"/>
      <w:bookmarkStart w:id="67" w:name="_Toc449615669"/>
      <w:r w:rsidRPr="004561EB">
        <w:rPr>
          <w:rFonts w:ascii="Arial" w:eastAsiaTheme="majorEastAsia" w:hAnsi="Arial" w:cs="Arial"/>
          <w:b/>
          <w:sz w:val="20"/>
          <w:lang w:eastAsia="en-GB"/>
        </w:rPr>
        <w:t>CONFIDENTIAL INFORMATION</w:t>
      </w:r>
      <w:bookmarkEnd w:id="65"/>
      <w:bookmarkEnd w:id="66"/>
      <w:bookmarkEnd w:id="67"/>
    </w:p>
    <w:p w14:paraId="35F570F0"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3FA81A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Parties shall treat each other's Confidential Information as confidential in accordance with this Clause, use the Confidential Information solely for the purpose for which it was disclosed, and exert diligent efforts to safeguard and avoid unauthorized disclosure of the other Party’s Confidential Information to third parties without the disclosing Party’s prior written consent.</w:t>
      </w:r>
    </w:p>
    <w:p w14:paraId="5C4BBA2E" w14:textId="5F8C53F8"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Unless the Fund states otherwise, disclosures by the Fund to the Contractor shall be deemed </w:t>
      </w:r>
      <w:r w:rsidRPr="004561EB">
        <w:rPr>
          <w:rFonts w:ascii="Arial" w:eastAsia="SimSun" w:hAnsi="Arial" w:cs="Arial"/>
          <w:sz w:val="20"/>
          <w:lang w:val="en-US" w:bidi="ar-AE"/>
        </w:rPr>
        <w:lastRenderedPageBreak/>
        <w:t xml:space="preserve">confidential. The Contractor may only disclose the Fund’s Confidential Information to the Contractor-Related Persons who are directly involved and who need to know the information in providing the Services. The Contractor shall ensure that such Contractor-Related Persons are aware of and shall comply with the Contractor’s obligations as to confidentiality. For the avoidance of doubt any unauthorized disclosure of the Fund’s Confidential Information by a Contractor-Related Person shall be deemed to be a breach of this Clause by the Contractor. The Fund may, as it deems appropriate and in light of the particular Services to be performed by the Contractor, request the Contractor to require any Contractor-Related Person to sign a confidentiality undertaking substantially similar to this Clause </w:t>
      </w:r>
      <w:r w:rsidRPr="004561EB">
        <w:rPr>
          <w:rFonts w:ascii="Arial" w:eastAsia="SimSun" w:hAnsi="Arial" w:cs="Arial"/>
          <w:sz w:val="20"/>
          <w:lang w:val="en-US" w:bidi="ar-AE"/>
        </w:rPr>
        <w:fldChar w:fldCharType="begin"/>
      </w:r>
      <w:r w:rsidRPr="004561EB">
        <w:rPr>
          <w:rFonts w:ascii="Arial" w:eastAsia="SimSun" w:hAnsi="Arial" w:cs="Arial"/>
          <w:sz w:val="20"/>
          <w:lang w:val="en-US" w:bidi="ar-AE"/>
        </w:rPr>
        <w:instrText xml:space="preserve"> REF _Ref439434465 \r \h  \* MERGEFORMAT </w:instrText>
      </w:r>
      <w:r w:rsidRPr="004561EB">
        <w:rPr>
          <w:rFonts w:ascii="Arial" w:eastAsia="SimSun" w:hAnsi="Arial" w:cs="Arial"/>
          <w:sz w:val="20"/>
          <w:lang w:val="en-US" w:bidi="ar-AE"/>
        </w:rPr>
      </w:r>
      <w:r w:rsidRPr="004561EB">
        <w:rPr>
          <w:rFonts w:ascii="Arial" w:eastAsia="SimSun" w:hAnsi="Arial" w:cs="Arial"/>
          <w:sz w:val="20"/>
          <w:lang w:val="en-US" w:bidi="ar-AE"/>
        </w:rPr>
        <w:fldChar w:fldCharType="separate"/>
      </w:r>
      <w:r w:rsidR="0045468B">
        <w:rPr>
          <w:rFonts w:ascii="Arial" w:eastAsia="SimSun" w:hAnsi="Arial" w:cs="Arial"/>
          <w:sz w:val="20"/>
          <w:lang w:val="en-US" w:bidi="ar-AE"/>
        </w:rPr>
        <w:t>19</w:t>
      </w:r>
      <w:r w:rsidRPr="004561EB">
        <w:rPr>
          <w:rFonts w:ascii="Arial" w:eastAsia="SimSun" w:hAnsi="Arial" w:cs="Arial"/>
          <w:sz w:val="20"/>
          <w:lang w:val="en-US" w:bidi="ar-AE"/>
        </w:rPr>
        <w:fldChar w:fldCharType="end"/>
      </w:r>
      <w:r w:rsidRPr="004561EB">
        <w:rPr>
          <w:rFonts w:ascii="Arial" w:eastAsia="SimSun" w:hAnsi="Arial" w:cs="Arial"/>
          <w:sz w:val="20"/>
          <w:lang w:val="en-US" w:bidi="ar-AE"/>
        </w:rPr>
        <w:t xml:space="preserve"> before commencing any work related to the Services covered by the Contract.</w:t>
      </w:r>
    </w:p>
    <w:p w14:paraId="6032557E" w14:textId="75A93454"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eastAsia="zh-CN" w:bidi="ar-AE"/>
        </w:rPr>
        <w:t xml:space="preserve">The obligations of confidentiality specified in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0045468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 xml:space="preserve"> shall not apply to any information, including Confidential Information that:</w:t>
      </w:r>
    </w:p>
    <w:p w14:paraId="0606BA5D" w14:textId="566EF3C3"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in the public domain at the date of this Contract or subsequently becomes generally available to the public (other than as a result of its disclosure by the receiving Party or its representatives in breach of this Clause </w:t>
      </w:r>
      <w:r w:rsidRPr="004561EB">
        <w:rPr>
          <w:rFonts w:ascii="Arial" w:eastAsia="SimSun" w:hAnsi="Arial" w:cs="Arial"/>
          <w:sz w:val="20"/>
          <w:lang w:eastAsia="zh-CN" w:bidi="ar-AE"/>
        </w:rPr>
        <w:fldChar w:fldCharType="begin"/>
      </w:r>
      <w:r w:rsidRPr="004561EB">
        <w:rPr>
          <w:rFonts w:ascii="Arial" w:eastAsia="SimSun" w:hAnsi="Arial" w:cs="Arial"/>
          <w:sz w:val="20"/>
          <w:lang w:eastAsia="zh-CN" w:bidi="ar-AE"/>
        </w:rPr>
        <w:instrText xml:space="preserve"> REF _Ref439434465 \r \h  \* MERGEFORMAT </w:instrText>
      </w:r>
      <w:r w:rsidRPr="004561EB">
        <w:rPr>
          <w:rFonts w:ascii="Arial" w:eastAsia="SimSun" w:hAnsi="Arial" w:cs="Arial"/>
          <w:sz w:val="20"/>
          <w:lang w:eastAsia="zh-CN" w:bidi="ar-AE"/>
        </w:rPr>
      </w:r>
      <w:r w:rsidRPr="004561EB">
        <w:rPr>
          <w:rFonts w:ascii="Arial" w:eastAsia="SimSun" w:hAnsi="Arial" w:cs="Arial"/>
          <w:sz w:val="20"/>
          <w:lang w:eastAsia="zh-CN" w:bidi="ar-AE"/>
        </w:rPr>
        <w:fldChar w:fldCharType="separate"/>
      </w:r>
      <w:r w:rsidR="0045468B">
        <w:rPr>
          <w:rFonts w:ascii="Arial" w:eastAsia="SimSun" w:hAnsi="Arial" w:cs="Arial"/>
          <w:sz w:val="20"/>
          <w:lang w:eastAsia="zh-CN" w:bidi="ar-AE"/>
        </w:rPr>
        <w:t>19</w:t>
      </w:r>
      <w:r w:rsidRPr="004561EB">
        <w:rPr>
          <w:rFonts w:ascii="Arial" w:eastAsia="SimSun" w:hAnsi="Arial" w:cs="Arial"/>
          <w:sz w:val="20"/>
          <w:lang w:eastAsia="zh-CN" w:bidi="ar-AE"/>
        </w:rPr>
        <w:fldChar w:fldCharType="end"/>
      </w:r>
      <w:r w:rsidRPr="004561EB">
        <w:rPr>
          <w:rFonts w:ascii="Arial" w:eastAsia="SimSun" w:hAnsi="Arial" w:cs="Arial"/>
          <w:sz w:val="20"/>
          <w:lang w:eastAsia="zh-CN" w:bidi="ar-AE"/>
        </w:rPr>
        <w:t>);</w:t>
      </w:r>
    </w:p>
    <w:p w14:paraId="4B28315D"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was made available to the receiving Party other than pursuant to a breach of confidence on a non-confidential basis before disclosure by the disclosing Party under this Contract;</w:t>
      </w:r>
    </w:p>
    <w:p w14:paraId="5FFAA3BC"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the Parties agree in writing is not confidential or may be disclosed; and</w:t>
      </w:r>
    </w:p>
    <w:p w14:paraId="2D68532B" w14:textId="77777777" w:rsidR="004561EB" w:rsidRPr="004561EB" w:rsidRDefault="004561EB" w:rsidP="004561EB">
      <w:pPr>
        <w:widowControl w:val="0"/>
        <w:numPr>
          <w:ilvl w:val="0"/>
          <w:numId w:val="17"/>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is developed by or for the receiving Party independently of and without reference to </w:t>
      </w:r>
      <w:proofErr w:type="gramStart"/>
      <w:r w:rsidRPr="004561EB">
        <w:rPr>
          <w:rFonts w:ascii="Arial" w:eastAsia="SimSun" w:hAnsi="Arial" w:cs="Arial"/>
          <w:sz w:val="20"/>
          <w:lang w:eastAsia="zh-CN" w:bidi="ar-AE"/>
        </w:rPr>
        <w:t>any  information</w:t>
      </w:r>
      <w:proofErr w:type="gramEnd"/>
      <w:r w:rsidRPr="004561EB">
        <w:rPr>
          <w:rFonts w:ascii="Arial" w:eastAsia="SimSun" w:hAnsi="Arial" w:cs="Arial"/>
          <w:sz w:val="20"/>
          <w:lang w:eastAsia="zh-CN" w:bidi="ar-AE"/>
        </w:rPr>
        <w:t xml:space="preserve"> disclosed by the disclosing Party. </w:t>
      </w:r>
    </w:p>
    <w:p w14:paraId="164B535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68" w:name="_Ref421710234"/>
      <w:r w:rsidRPr="004561EB">
        <w:rPr>
          <w:rFonts w:ascii="Arial" w:eastAsia="SimSun" w:hAnsi="Arial" w:cs="Arial"/>
          <w:sz w:val="20"/>
          <w:lang w:eastAsia="zh-CN" w:bidi="ar-AE"/>
        </w:rPr>
        <w:t>Subject to and without any waiver of the privileges and immunities of the Fund, if the Contractor is or may be required to disclose Confidential Information belonging to the Fund pursuant to any applicable law, regulation or judicial or arbitral decision, it shall promptly notify the Fund of the same and shall cooperate with the Fund and use its best endeavours to prevent and/or limit the extent of disclosure.</w:t>
      </w:r>
    </w:p>
    <w:p w14:paraId="62CA003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Fund may disclose Confidential Information to the extent as required pursuant to its Governing Instrument, or policies of the Fund promulgated thereunder.</w:t>
      </w:r>
    </w:p>
    <w:p w14:paraId="7A76E0E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These obligations and restrictions of confidentiality shall be effective during the term of the Contract, including any extension thereof, and, unless otherwise provided in the Contract, shall remain effective following any termination of the Contract.  If requested by the disclosing Party, the receiving Party shall return to the disclosing Party all Confidential Information in written form or destroy or (to the extent technically practicable) permanently erase all Confidential Information (or copy thereof) provided to the receiving Party in written or electronic form; save to the extent that the receiving Party is required to retain such Confidential Information (or a copy thereof) by applicable law, rule or regulation, or to the extent that such information is contained in any computer records or files which have been created pursuant to the receiving Party’s automatic archiving and back-up procedures. To the extent that the receiving Party retains any such Confidential Information in accordance with this provision, the confidentiality obligations set out herein shall continue to apply with respect to such Confidential Information.</w:t>
      </w:r>
      <w:bookmarkEnd w:id="68"/>
    </w:p>
    <w:p w14:paraId="3D9EA3C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69" w:name="_Toc441917263"/>
      <w:bookmarkStart w:id="70" w:name="_Toc449615670"/>
      <w:r w:rsidRPr="004561EB">
        <w:rPr>
          <w:rFonts w:ascii="Arial" w:eastAsiaTheme="majorEastAsia" w:hAnsi="Arial" w:cs="Arial"/>
          <w:b/>
          <w:sz w:val="20"/>
          <w:lang w:eastAsia="en-GB"/>
        </w:rPr>
        <w:t>USE OF DOCUMENTS; DOCUMENTS TO BE THE PROPERTY OF THE FUND</w:t>
      </w:r>
      <w:bookmarkEnd w:id="69"/>
      <w:bookmarkEnd w:id="70"/>
    </w:p>
    <w:p w14:paraId="09FD18FB"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rPr>
      </w:pPr>
    </w:p>
    <w:p w14:paraId="4DB3FDF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Except as otherwise expressly provided in the Contract, all products, documents, materials, and information submitted to the Fund, and all relevant data and supporting materials compiled in performing the Services, shall be the property of the Fund, shall be used solely for purposes related to the Contract, shall be made available for use or inspection by the Fund at reasonable times and in reasonable places, shall be treated as confidential, and shall be delivered only to the Fund’s Designated Officer on completion of Services under the Contract.</w:t>
      </w:r>
    </w:p>
    <w:p w14:paraId="0D21FF9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lastRenderedPageBreak/>
        <w:t>Except as otherwise expressly provided in the Contract, the Fund shall be entitled to all intellectual property and other proprietary rights including, but not limited to, patents, copyrights, and trademarks, with regard to processes, inventions, ideas, know-how, or products, documents and other materials which the Contractor has developed for the Fund under the Contract and which bear a direct relation to or are produced or prepared or collected in consequence of, or during the course of, the performance of the Contract. The Contractor acknowledges and agrees that such products, documents and other materials constitute works made for hire for the Fund.</w:t>
      </w:r>
    </w:p>
    <w:p w14:paraId="6C55F83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To the extent that any such intellectual property or other proprietary rights consist of any intellectual property or other proprietary rights of the Contractor: (</w:t>
      </w:r>
      <w:proofErr w:type="spellStart"/>
      <w:r w:rsidRPr="004561EB">
        <w:rPr>
          <w:rFonts w:ascii="Arial" w:eastAsia="SimSun" w:hAnsi="Arial" w:cs="Arial"/>
          <w:sz w:val="20"/>
          <w:lang w:eastAsia="zh-CN" w:bidi="ar-AE"/>
        </w:rPr>
        <w:t>i</w:t>
      </w:r>
      <w:proofErr w:type="spellEnd"/>
      <w:r w:rsidRPr="004561EB">
        <w:rPr>
          <w:rFonts w:ascii="Arial" w:eastAsia="SimSun" w:hAnsi="Arial" w:cs="Arial"/>
          <w:sz w:val="20"/>
          <w:lang w:eastAsia="zh-CN" w:bidi="ar-AE"/>
        </w:rPr>
        <w:t>) that pre-existed the performance by the Contractor of its obligations under the Contract, or (ii) that the Contractor may develop or acquire, or may have developed or acquired, independently of the performance of its obligations under the Contract, the Fund does not and shall not claim any ownership interest thereto, and the Contractor grants to the Fund a perpetual license to use such intellectual property or other proprietary rights solely for the purposes of and in accordance with the requirements of the Contract.</w:t>
      </w:r>
    </w:p>
    <w:p w14:paraId="391FA1E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At the request of the Fund, the Contractor shall take all necessary steps, execute all necessary documents and generally assist in securing such proprietary rights and transferring or licensing them to the Fund in compliance with the requirements of the applicable law and of the Contract.</w:t>
      </w:r>
    </w:p>
    <w:p w14:paraId="0D9311FC" w14:textId="4E1EFB31" w:rsidR="004561EB" w:rsidRPr="004561EB" w:rsidRDefault="005C1C30"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1" w:name="_Toc441917264"/>
      <w:bookmarkStart w:id="72" w:name="_Toc449615671"/>
      <w:r>
        <w:rPr>
          <w:rFonts w:ascii="Arial" w:eastAsiaTheme="majorEastAsia" w:hAnsi="Arial" w:cs="Arial"/>
          <w:b/>
          <w:sz w:val="20"/>
          <w:lang w:eastAsia="en-GB"/>
        </w:rPr>
        <w:t>AUDITS AND INVESTIGATION</w:t>
      </w:r>
      <w:r w:rsidR="004561EB" w:rsidRPr="004561EB">
        <w:rPr>
          <w:rFonts w:ascii="Arial" w:eastAsiaTheme="majorEastAsia" w:hAnsi="Arial" w:cs="Arial"/>
          <w:b/>
          <w:sz w:val="20"/>
          <w:lang w:eastAsia="en-GB"/>
        </w:rPr>
        <w:t>S</w:t>
      </w:r>
      <w:bookmarkEnd w:id="71"/>
      <w:bookmarkEnd w:id="72"/>
    </w:p>
    <w:p w14:paraId="5E2595B6"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62ED448D"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Each invoice paid by the Fund shall be subject to a post-payment audit by auditors, whether internal or external, of the Fund or by other authorized and qualified agents of the Fund at any time during the term of the Contract and for a period of three (3) years following the expiry or early termination of the Contract. The Fund shall be entitled to a refund from the Contractor for any amounts shown by such audits to have been paid by the Fund other than in accordance with the terms and conditions of the Contract.</w:t>
      </w:r>
    </w:p>
    <w:p w14:paraId="436BC27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may conduct investigations relating to any aspect of the Contract or the award thereof, the obligations performed under the Contract, and the operations of the Contractor generally relating to non-performance of the Contract at any time during the Contract term and for a period of three (3) years following the expiry or early termination of the Contract. </w:t>
      </w:r>
    </w:p>
    <w:p w14:paraId="181048F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keep and maintain for at least three (3) years after the expiry or early termination of the Contract, or as long a period as may be agreed between the Parties, full and accurate records of the Contract including the Services and/or Related Goods supplied under it and all payments made by the Fund under the Contract.  The Contractor shall provide its full and timely cooperation with any such inspections, post-payment audits or investigations. Such cooperation shall include, but shall not be limited to, the Contractor’s obligation to make available its personnel and any relevant documentation for such purposes at reasonable times and on reasonable conditions and to grant to the Fund access to the Contractor’s premises at reasonable times and on reasonable conditions in connection with such access to the Contractor’s personnel and relevant documentation. The Contractor shall require its agents, including, but not limited to, the Contractor’s attorneys, accountants or other advisers, to reasonably cooperate with any inspections, post-payment audits or investigations carried out by the Fund hereunder.</w:t>
      </w:r>
    </w:p>
    <w:p w14:paraId="43CCF21E"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3" w:name="_Toc441917265"/>
      <w:bookmarkStart w:id="74" w:name="_Toc449615672"/>
      <w:r w:rsidRPr="004561EB">
        <w:rPr>
          <w:rFonts w:ascii="Arial" w:eastAsiaTheme="majorEastAsia" w:hAnsi="Arial" w:cs="Arial"/>
          <w:b/>
          <w:sz w:val="20"/>
          <w:lang w:eastAsia="en-GB"/>
        </w:rPr>
        <w:t>PUBLICITY, AND USE OF THE NAME, TRADEMARK OR LOGO</w:t>
      </w:r>
      <w:bookmarkEnd w:id="73"/>
      <w:bookmarkEnd w:id="74"/>
    </w:p>
    <w:p w14:paraId="28714B6E"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1D678F5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not advertise or otherwise make public for purposes of commercial advantage or goodwill that it has a contractual relationship with the Fund, nor shall the Contractor, in any manner whatsoever use the name, trademark or logo of the Fund, or any abbreviation of the name of the Fund in connection with its business or otherwise without the written permission of the Fund.</w:t>
      </w:r>
    </w:p>
    <w:p w14:paraId="28F27796"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5" w:name="_Toc449615673"/>
      <w:bookmarkStart w:id="76" w:name="_Toc441917266"/>
      <w:r w:rsidRPr="004561EB">
        <w:rPr>
          <w:rFonts w:ascii="Arial" w:eastAsiaTheme="majorEastAsia" w:hAnsi="Arial" w:cs="Arial"/>
          <w:b/>
          <w:sz w:val="20"/>
          <w:lang w:eastAsia="en-GB"/>
        </w:rPr>
        <w:t>RELATIONSHIP BETWEEN THE PARTIES</w:t>
      </w:r>
      <w:bookmarkEnd w:id="75"/>
      <w:r w:rsidRPr="004561EB">
        <w:rPr>
          <w:rFonts w:ascii="Arial" w:eastAsiaTheme="majorEastAsia" w:hAnsi="Arial" w:cs="Arial"/>
          <w:b/>
          <w:sz w:val="20"/>
          <w:lang w:eastAsia="en-GB"/>
        </w:rPr>
        <w:t xml:space="preserve"> </w:t>
      </w:r>
      <w:bookmarkEnd w:id="76"/>
    </w:p>
    <w:p w14:paraId="78E288CF"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5A76CC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lastRenderedPageBreak/>
        <w:t>The Contractor is an independent contractor of the Fund. The Contract shall not create, nor be deemed to create, the relationship of employer and employee or principal and agent between the Fund and the Contractor or the Contractor's employees, agents or any other persons engaged by the Contractor to perform its obligations under the Contract. Accordingly, neither Party shall be authorized to act in the name or on behalf of, or otherwise bind the other Party, save as expressly permitted by the terms of the Contract.</w:t>
      </w:r>
    </w:p>
    <w:p w14:paraId="2305DB34"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7" w:name="_Toc449615674"/>
      <w:r w:rsidRPr="004561EB">
        <w:rPr>
          <w:rFonts w:ascii="Arial" w:eastAsiaTheme="majorEastAsia" w:hAnsi="Arial" w:cs="Arial"/>
          <w:b/>
          <w:bCs/>
          <w:sz w:val="20"/>
          <w:lang w:eastAsia="en-GB"/>
        </w:rPr>
        <w:t>NON-EXCLUSIVITY</w:t>
      </w:r>
      <w:bookmarkEnd w:id="77"/>
    </w:p>
    <w:p w14:paraId="32B70E7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bidi="ar-AE"/>
        </w:rPr>
      </w:pPr>
      <w:r w:rsidRPr="004561EB">
        <w:rPr>
          <w:rFonts w:ascii="Arial" w:eastAsia="SimSun" w:hAnsi="Arial" w:cs="Arial"/>
          <w:sz w:val="20"/>
          <w:lang w:val="en-US" w:bidi="ar-AE"/>
        </w:rPr>
        <w:t>Unless otherwise specified in the Contract, the Fund shall have no obligation to</w:t>
      </w:r>
      <w:r w:rsidRPr="004561EB">
        <w:rPr>
          <w:rFonts w:ascii="Arial" w:eastAsia="SimSun" w:hAnsi="Arial" w:cs="Arial"/>
          <w:sz w:val="20"/>
          <w:lang w:bidi="ar-AE"/>
        </w:rPr>
        <w:t xml:space="preserve"> </w:t>
      </w:r>
      <w:r w:rsidRPr="004561EB">
        <w:rPr>
          <w:rFonts w:ascii="Arial" w:eastAsia="SimSun" w:hAnsi="Arial" w:cs="Arial"/>
          <w:sz w:val="20"/>
          <w:lang w:val="en-US" w:bidi="ar-AE"/>
        </w:rPr>
        <w:t>purchase any minimum quantities of goods or services from the Contractor, and the Fund shall have no</w:t>
      </w:r>
      <w:r w:rsidRPr="004561EB">
        <w:rPr>
          <w:rFonts w:ascii="Arial" w:eastAsia="SimSun" w:hAnsi="Arial" w:cs="Arial"/>
          <w:sz w:val="20"/>
          <w:lang w:bidi="ar-AE"/>
        </w:rPr>
        <w:t xml:space="preserve"> </w:t>
      </w:r>
      <w:r w:rsidRPr="004561EB">
        <w:rPr>
          <w:rFonts w:ascii="Arial" w:eastAsia="SimSun" w:hAnsi="Arial" w:cs="Arial"/>
          <w:sz w:val="20"/>
          <w:lang w:val="en-US" w:bidi="ar-AE"/>
        </w:rPr>
        <w:t>limitation on its right to obtain goods or services of the same kind, quality and quantity described in the Contract, from</w:t>
      </w:r>
      <w:r w:rsidRPr="004561EB">
        <w:rPr>
          <w:rFonts w:ascii="Arial" w:eastAsia="SimSun" w:hAnsi="Arial" w:cs="Arial"/>
          <w:sz w:val="20"/>
          <w:lang w:bidi="ar-AE"/>
        </w:rPr>
        <w:t xml:space="preserve"> any other source at any time.</w:t>
      </w:r>
    </w:p>
    <w:p w14:paraId="33B3BEE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bCs/>
          <w:sz w:val="20"/>
          <w:lang w:eastAsia="en-GB"/>
        </w:rPr>
      </w:pPr>
      <w:bookmarkStart w:id="78" w:name="_Toc449615675"/>
      <w:r w:rsidRPr="004561EB">
        <w:rPr>
          <w:rFonts w:ascii="Arial" w:eastAsiaTheme="majorEastAsia" w:hAnsi="Arial" w:cs="Arial"/>
          <w:b/>
          <w:bCs/>
          <w:sz w:val="20"/>
          <w:lang w:eastAsia="en-GB"/>
        </w:rPr>
        <w:t>SOURCE OF INSTRUCTION</w:t>
      </w:r>
      <w:bookmarkEnd w:id="78"/>
    </w:p>
    <w:p w14:paraId="11AEA60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neither seek nor accept instructions from any authority external to the Fund in connection with the performance of its obligations under the Contract. Should any authority external to the Fund seek to impose any instructions concerning or restrictions on the Contractor’s performance under the Contract, the Contractor shall promptly notify the Fund and provide all reasonable assistance required by the Fund. The Contractor shall not take any action in respect of the performance of its obligations under the Contract that may adversely affect the interests of the Fund, and the Contractor shall perform its obligations under the Contract with the fullest regard to the interests of the Fund.</w:t>
      </w:r>
    </w:p>
    <w:p w14:paraId="7424A17A"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79" w:name="_Toc449615676"/>
      <w:bookmarkStart w:id="80" w:name="_Toc441917267"/>
      <w:r w:rsidRPr="004561EB">
        <w:rPr>
          <w:rFonts w:ascii="Arial" w:eastAsiaTheme="majorEastAsia" w:hAnsi="Arial" w:cs="Arial"/>
          <w:b/>
          <w:sz w:val="20"/>
          <w:lang w:eastAsia="en-GB"/>
        </w:rPr>
        <w:t>GOVERNING LAW AND LANGUAGE</w:t>
      </w:r>
      <w:bookmarkEnd w:id="79"/>
      <w:r w:rsidRPr="004561EB">
        <w:rPr>
          <w:rFonts w:ascii="Arial" w:eastAsiaTheme="majorEastAsia" w:hAnsi="Arial" w:cs="Arial"/>
          <w:b/>
          <w:sz w:val="20"/>
          <w:lang w:eastAsia="en-GB"/>
        </w:rPr>
        <w:t xml:space="preserve"> </w:t>
      </w:r>
      <w:bookmarkEnd w:id="80"/>
    </w:p>
    <w:p w14:paraId="3C53A8F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8648C6"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This </w:t>
      </w:r>
      <w:r w:rsidRPr="004561EB">
        <w:rPr>
          <w:rFonts w:ascii="Arial" w:eastAsia="SimSun" w:hAnsi="Arial" w:cs="Arial"/>
          <w:sz w:val="20"/>
          <w:shd w:val="clear" w:color="auto" w:fill="FFFFFF" w:themeFill="background1"/>
          <w:lang w:val="en-US" w:bidi="ar-AE"/>
        </w:rPr>
        <w:t>Contract, including all claims relating to or arising out of the Contract, or the breach thereof, whether sounding in contract, tort or otherwise as well as matters relating to its existence, shall be governed and interpreted according</w:t>
      </w:r>
      <w:r w:rsidRPr="004561EB">
        <w:rPr>
          <w:rFonts w:ascii="Arial" w:eastAsia="SimSun" w:hAnsi="Arial" w:cs="Arial"/>
          <w:sz w:val="20"/>
          <w:lang w:val="en-US" w:bidi="ar-AE"/>
        </w:rPr>
        <w:t xml:space="preserve"> to the laws of the Republic of Korea </w:t>
      </w:r>
      <w:r w:rsidRPr="004561EB">
        <w:rPr>
          <w:rFonts w:ascii="Arial" w:eastAsia="SimSun" w:hAnsi="Arial" w:cs="Arial"/>
          <w:sz w:val="20"/>
          <w:lang w:val="en-US" w:eastAsia="ko-KR" w:bidi="ar-AE"/>
        </w:rPr>
        <w:t>without regard to its conflict of laws principles</w:t>
      </w:r>
      <w:r w:rsidRPr="004561EB">
        <w:rPr>
          <w:rFonts w:ascii="Arial" w:eastAsia="SimSun" w:hAnsi="Arial" w:cs="Arial"/>
          <w:sz w:val="20"/>
          <w:lang w:val="en-US" w:bidi="ar-AE"/>
        </w:rPr>
        <w:t>, subject to the privileges and immunities accorded to the Fund in the Governing Instrument and the Headquarters Agreement.</w:t>
      </w:r>
    </w:p>
    <w:p w14:paraId="6AA2B87B"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is in English, which shall be the binding and controlling language on matters relating to the meaning and/or interpretation of the Contract, unless otherwise specified in the Contract. Notices and other correspondences pertaining to the Contract that the Parties may exchange shall likewise be in English.</w:t>
      </w:r>
    </w:p>
    <w:p w14:paraId="7F8C3DE4"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1" w:name="_Toc441917268"/>
      <w:bookmarkStart w:id="82" w:name="_Toc449615677"/>
      <w:r w:rsidRPr="004561EB">
        <w:rPr>
          <w:rFonts w:ascii="Arial" w:eastAsiaTheme="majorEastAsia" w:hAnsi="Arial" w:cs="Arial"/>
          <w:b/>
          <w:sz w:val="20"/>
          <w:lang w:eastAsia="en-GB"/>
        </w:rPr>
        <w:t>SETTLEMENT OF DISPUTES</w:t>
      </w:r>
      <w:bookmarkEnd w:id="81"/>
      <w:bookmarkEnd w:id="82"/>
    </w:p>
    <w:p w14:paraId="422F53A8"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2CA9296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and the Contractor shall exert every effort to amicably resolve by mutual consultation disputes arising between them in connection with or as a result of the Contract within thirty (30) days of either Party’s Notice of the dispute to the other. During this period, the Designated Officer and the Contractor’s personnel directly involved should first attempt in good faith to settle the dispute among themselves before escalating the matter to senior Fund management and their respective counterpart/s within the Contractor.</w:t>
      </w:r>
    </w:p>
    <w:p w14:paraId="70A51D71"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Should efforts to resolve disputes amicably under the preceding Clause fail, any dispute, controversy or claim arising out or relating to the Contract, including the existence, validity, interpretation or breach thereof or </w:t>
      </w:r>
      <w:r w:rsidRPr="004561EB">
        <w:rPr>
          <w:rFonts w:ascii="Arial" w:eastAsia="SimSun" w:hAnsi="Arial" w:cs="Arial"/>
          <w:sz w:val="20"/>
          <w:lang w:eastAsia="zh-CN" w:bidi="ar-AE"/>
        </w:rPr>
        <w:t xml:space="preserve">any dispute regarding non-contractual obligations arising out of or relating to it, </w:t>
      </w:r>
      <w:r w:rsidRPr="004561EB">
        <w:rPr>
          <w:rFonts w:ascii="Arial" w:eastAsia="SimSun" w:hAnsi="Arial" w:cs="Arial"/>
          <w:sz w:val="20"/>
          <w:lang w:val="en-US" w:bidi="ar-AE"/>
        </w:rPr>
        <w:t xml:space="preserve">shall be finally settled under the Rules of Arbitration of the International Chamber of Commerce by one arbitrator appointed in accordance with the said Rules </w:t>
      </w:r>
      <w:r w:rsidRPr="004561EB">
        <w:rPr>
          <w:rFonts w:ascii="Arial" w:eastAsia="SimSun" w:hAnsi="Arial" w:cs="Arial"/>
          <w:sz w:val="20"/>
          <w:lang w:eastAsia="zh-CN" w:bidi="ar-AE"/>
        </w:rPr>
        <w:t>in effect on the date of the Contract. The place of arbitration shall be Seoul, South Korea. The language of arbitration shall be English.</w:t>
      </w:r>
    </w:p>
    <w:p w14:paraId="0967628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Pending resolution of any such disputes, the Parties shall continue to perform their respective obligations under the Contract or otherwise adopt provisional measures to ensure uninterrupted delivery of the Service.</w:t>
      </w:r>
    </w:p>
    <w:p w14:paraId="5E3B8CDD"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3" w:name="_Toc441917269"/>
      <w:bookmarkStart w:id="84" w:name="_Toc449615678"/>
      <w:r w:rsidRPr="004561EB">
        <w:rPr>
          <w:rFonts w:ascii="Arial" w:eastAsiaTheme="majorEastAsia" w:hAnsi="Arial" w:cs="Arial"/>
          <w:b/>
          <w:sz w:val="20"/>
          <w:lang w:eastAsia="en-GB"/>
        </w:rPr>
        <w:lastRenderedPageBreak/>
        <w:t>INDEMNIFICATION</w:t>
      </w:r>
      <w:bookmarkEnd w:id="83"/>
      <w:bookmarkEnd w:id="84"/>
    </w:p>
    <w:p w14:paraId="2D97E07D"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368BEBF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bookmarkStart w:id="85" w:name="_Ref437427058"/>
      <w:r w:rsidRPr="004561EB">
        <w:rPr>
          <w:rFonts w:ascii="Arial" w:eastAsia="SimSun" w:hAnsi="Arial" w:cs="Arial"/>
          <w:sz w:val="20"/>
          <w:lang w:eastAsia="zh-CN" w:bidi="ar-AE"/>
        </w:rPr>
        <w:t>To the fullest extent permitted by law, the Contractor agrees to indemnify and hold harmless the Fund from and against all suits, proceedings, claims, demands, losses and liability of any kind or nature brought by any third party against the Fund, including, but not limited to, all litigation costs and expenses, attorney’s fees, settlement payments and damages, based on, arising from, or relating to:</w:t>
      </w:r>
      <w:bookmarkEnd w:id="85"/>
    </w:p>
    <w:p w14:paraId="30E7F9F6"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bookmarkStart w:id="86" w:name="_Ref437427031"/>
      <w:r w:rsidRPr="004561EB">
        <w:rPr>
          <w:rFonts w:ascii="Arial" w:eastAsia="SimSun" w:hAnsi="Arial" w:cs="Arial"/>
          <w:sz w:val="20"/>
          <w:lang w:eastAsia="zh-CN" w:bidi="ar-AE"/>
        </w:rPr>
        <w:t>allegations or claims that the possession of or use by the Fund of any patented devise, any copyrighted material, or any other goods, property or services provided or licensed to the Fund under the terms of the Contract, in whole or in part, separately or in a combination contemplated by the Contractor’s published specifications therefor, or otherwise specifically approved by the Contractor, constitutes an infringement of any patent, copyright, trademark, or other intellectual property right of any third party; or</w:t>
      </w:r>
      <w:bookmarkEnd w:id="86"/>
      <w:r w:rsidRPr="004561EB">
        <w:rPr>
          <w:rFonts w:ascii="Arial" w:eastAsia="SimSun" w:hAnsi="Arial" w:cs="Arial"/>
          <w:sz w:val="20"/>
          <w:lang w:eastAsia="zh-CN" w:bidi="ar-AE"/>
        </w:rPr>
        <w:t xml:space="preserve"> </w:t>
      </w:r>
    </w:p>
    <w:p w14:paraId="4E6D11AE" w14:textId="77777777" w:rsidR="004561EB" w:rsidRPr="004561EB" w:rsidRDefault="004561EB" w:rsidP="004561EB">
      <w:pPr>
        <w:widowControl w:val="0"/>
        <w:numPr>
          <w:ilvl w:val="0"/>
          <w:numId w:val="16"/>
        </w:numPr>
        <w:tabs>
          <w:tab w:val="clear" w:pos="425"/>
          <w:tab w:val="clear" w:pos="709"/>
          <w:tab w:val="clear" w:pos="851"/>
          <w:tab w:val="clear" w:pos="5245"/>
        </w:tabs>
        <w:autoSpaceDE w:val="0"/>
        <w:autoSpaceDN w:val="0"/>
        <w:adjustRightInd w:val="0"/>
        <w:spacing w:after="240" w:line="240" w:lineRule="auto"/>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any </w:t>
      </w:r>
      <w:proofErr w:type="spellStart"/>
      <w:r w:rsidRPr="004561EB">
        <w:rPr>
          <w:rFonts w:ascii="Arial" w:eastAsia="SimSun" w:hAnsi="Arial" w:cs="Arial"/>
          <w:sz w:val="20"/>
          <w:lang w:eastAsia="zh-CN" w:bidi="ar-AE"/>
        </w:rPr>
        <w:t>willful</w:t>
      </w:r>
      <w:proofErr w:type="spellEnd"/>
      <w:r w:rsidRPr="004561EB">
        <w:rPr>
          <w:rFonts w:ascii="Arial" w:eastAsia="SimSun" w:hAnsi="Arial" w:cs="Arial"/>
          <w:sz w:val="20"/>
          <w:lang w:eastAsia="zh-CN" w:bidi="ar-AE"/>
        </w:rPr>
        <w:t xml:space="preserve"> misconduct, action, omission or gross negligence of the Contractor, or anyone directly or indirectly employed by them in the performance of the Contract, which give rise to legal liability to anyone not a party to the Contract, including, without limitation, claims and liability in the nature of a claim for workers’ compensation.</w:t>
      </w:r>
    </w:p>
    <w:p w14:paraId="494C2CB5"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 xml:space="preserve">The Fund shall inform the Contractor of any such suits, proceedings, claims, demands, losses and liability within a reasonable </w:t>
      </w:r>
      <w:proofErr w:type="gramStart"/>
      <w:r w:rsidRPr="004561EB">
        <w:rPr>
          <w:rFonts w:ascii="Arial" w:eastAsia="SimSun" w:hAnsi="Arial" w:cs="Arial"/>
          <w:sz w:val="20"/>
          <w:lang w:eastAsia="zh-CN" w:bidi="ar-AE"/>
        </w:rPr>
        <w:t>period of time</w:t>
      </w:r>
      <w:proofErr w:type="gramEnd"/>
      <w:r w:rsidRPr="004561EB">
        <w:rPr>
          <w:rFonts w:ascii="Arial" w:eastAsia="SimSun" w:hAnsi="Arial" w:cs="Arial"/>
          <w:sz w:val="20"/>
          <w:lang w:eastAsia="zh-CN" w:bidi="ar-AE"/>
        </w:rPr>
        <w:t xml:space="preserve"> after having received actual notice thereof.  </w:t>
      </w:r>
    </w:p>
    <w:p w14:paraId="0A5BF63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If any material, devices, property, goods or services provided or licensed to the Fund is believed by the Contractor to be likely to infringe a copyright or patent or other intellectual property right, the Contractor shall have the option, at its expense, to (a) modify the material, devices, property, goods or services to be non-infringing; or (b) obtain for the Fund a license to continue using the material, devices, property, goods or services.  If it is not commercially reasonable to perform either of the above options, then the Contractor may terminate the license for the infringing material, devices, property, goods or services and refund the fees paid for those material, devices, property, goods or services; provided that this is without prejudice to the remedies that the Fund may be entitled under the Contract or law for such infringement.</w:t>
      </w:r>
    </w:p>
    <w:p w14:paraId="050098DC"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eastAsia="zh-CN" w:bidi="ar-AE"/>
        </w:rPr>
      </w:pPr>
      <w:r w:rsidRPr="004561EB">
        <w:rPr>
          <w:rFonts w:ascii="Arial" w:eastAsia="SimSun" w:hAnsi="Arial" w:cs="Arial"/>
          <w:sz w:val="20"/>
          <w:lang w:eastAsia="zh-CN" w:bidi="ar-AE"/>
        </w:rPr>
        <w:t>The obligations set out herein shall survive the expiration or termination of the Contract.</w:t>
      </w:r>
    </w:p>
    <w:p w14:paraId="02F4E859"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7" w:name="_Toc441917270"/>
      <w:bookmarkStart w:id="88" w:name="_Toc449615679"/>
      <w:r w:rsidRPr="004561EB">
        <w:rPr>
          <w:rFonts w:ascii="Arial" w:eastAsiaTheme="majorEastAsia" w:hAnsi="Arial" w:cs="Arial"/>
          <w:b/>
          <w:sz w:val="20"/>
          <w:lang w:eastAsia="en-GB"/>
        </w:rPr>
        <w:t>TRANSFER AND SUBCONTRACTING</w:t>
      </w:r>
      <w:bookmarkEnd w:id="87"/>
      <w:bookmarkEnd w:id="88"/>
    </w:p>
    <w:p w14:paraId="08824932"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093EB2C0"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 xml:space="preserve">The Contractor shall not assign or transfer the Contract or specific rights or obligations under it without the Fund’s prior written consent.  </w:t>
      </w:r>
    </w:p>
    <w:p w14:paraId="455C20F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b/>
          <w:sz w:val="20"/>
          <w:lang w:val="en-US" w:bidi="ar-AE"/>
        </w:rPr>
      </w:pPr>
      <w:r w:rsidRPr="004561EB">
        <w:rPr>
          <w:rFonts w:ascii="Arial" w:eastAsia="SimSun" w:hAnsi="Arial" w:cs="Arial"/>
          <w:sz w:val="20"/>
          <w:lang w:val="en-US" w:bidi="ar-AE"/>
        </w:rPr>
        <w:t xml:space="preserve">When allowed by the nature of the Service and subject to the conditions under applicable laws and regulations, the Contractor may engage a subcontractor </w:t>
      </w:r>
      <w:proofErr w:type="spellStart"/>
      <w:r w:rsidRPr="004561EB">
        <w:rPr>
          <w:rFonts w:ascii="Arial" w:eastAsia="SimSun" w:hAnsi="Arial" w:cs="Arial"/>
          <w:sz w:val="20"/>
          <w:lang w:val="en-US" w:bidi="ar-AE"/>
        </w:rPr>
        <w:t>o</w:t>
      </w:r>
      <w:proofErr w:type="spellEnd"/>
      <w:r w:rsidRPr="004561EB">
        <w:rPr>
          <w:rFonts w:ascii="Arial" w:eastAsia="SimSun" w:hAnsi="Arial" w:cs="Arial"/>
          <w:sz w:val="20"/>
          <w:lang w:val="en-US" w:bidi="ar-AE"/>
        </w:rPr>
        <w:t xml:space="preserve"> perform the Service and/or deliver the Related Goods. The performance standards and other relevant provisions of the Contract shall apply to the subcontractors or their respective employees, as if they were employees of the Contractor.  However, the Contractor shall be solely liable to the Fund for the work of the subcontractors. </w:t>
      </w:r>
    </w:p>
    <w:p w14:paraId="7A69A1A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Contractor shall obtain the Fund’s written consent prior to entering into a subcontract for engaging a subcontractor for the performance of any part of the Services.  Where the Fund has consented to subcontracting, copies of each sub-contract shall, at the request of the Fund, be sent by the Contractor to the Fund as soon as reasonably practicable.</w:t>
      </w:r>
    </w:p>
    <w:p w14:paraId="416AD177"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Fund shall be entitled, in its sole discretion, to review the qualifications of any subcontractors and to reject any</w:t>
      </w:r>
      <w:r w:rsidRPr="004561EB">
        <w:rPr>
          <w:rFonts w:ascii="Arial" w:eastAsia="SimSun" w:hAnsi="Arial" w:cs="Arial"/>
          <w:sz w:val="20"/>
          <w:lang w:bidi="ar-AE"/>
        </w:rPr>
        <w:t xml:space="preserve"> </w:t>
      </w:r>
      <w:r w:rsidRPr="004561EB">
        <w:rPr>
          <w:rFonts w:ascii="Arial" w:eastAsia="SimSun" w:hAnsi="Arial" w:cs="Arial"/>
          <w:sz w:val="20"/>
          <w:lang w:val="en-US" w:bidi="ar-AE"/>
        </w:rPr>
        <w:t>proposed subcontractor that the Fund reasonably considers is not qualified to perform obligations under the</w:t>
      </w:r>
      <w:r w:rsidRPr="004561EB">
        <w:rPr>
          <w:rFonts w:ascii="Arial" w:eastAsia="SimSun" w:hAnsi="Arial" w:cs="Arial"/>
          <w:sz w:val="20"/>
          <w:lang w:bidi="ar-AE"/>
        </w:rPr>
        <w:t xml:space="preserve"> </w:t>
      </w:r>
      <w:r w:rsidRPr="004561EB">
        <w:rPr>
          <w:rFonts w:ascii="Arial" w:eastAsia="SimSun" w:hAnsi="Arial" w:cs="Arial"/>
          <w:sz w:val="20"/>
          <w:lang w:val="en-US" w:bidi="ar-AE"/>
        </w:rPr>
        <w:t>Contract. Any rejection or request for removal of a subcontractor by the Fund shall not, in and of itself,</w:t>
      </w:r>
      <w:r w:rsidRPr="004561EB">
        <w:rPr>
          <w:rFonts w:ascii="Arial" w:eastAsia="SimSun" w:hAnsi="Arial" w:cs="Arial"/>
          <w:sz w:val="20"/>
          <w:lang w:bidi="ar-AE"/>
        </w:rPr>
        <w:t xml:space="preserve"> </w:t>
      </w:r>
      <w:r w:rsidRPr="004561EB">
        <w:rPr>
          <w:rFonts w:ascii="Arial" w:eastAsia="SimSun" w:hAnsi="Arial" w:cs="Arial"/>
          <w:sz w:val="20"/>
          <w:lang w:val="en-US" w:bidi="ar-AE"/>
        </w:rPr>
        <w:t>entitle the Contractor to claim any Delays in the performance, or to assert any excuses for the non-performance, of any of</w:t>
      </w:r>
      <w:r w:rsidRPr="004561EB">
        <w:rPr>
          <w:rFonts w:ascii="Arial" w:eastAsia="SimSun" w:hAnsi="Arial" w:cs="Arial"/>
          <w:sz w:val="20"/>
          <w:lang w:bidi="ar-AE"/>
        </w:rPr>
        <w:t xml:space="preserve"> </w:t>
      </w:r>
      <w:r w:rsidRPr="004561EB">
        <w:rPr>
          <w:rFonts w:ascii="Arial" w:eastAsia="SimSun" w:hAnsi="Arial" w:cs="Arial"/>
          <w:sz w:val="20"/>
          <w:lang w:val="en-US" w:bidi="ar-AE"/>
        </w:rPr>
        <w:t xml:space="preserve">its obligations under </w:t>
      </w:r>
      <w:r w:rsidRPr="004561EB">
        <w:rPr>
          <w:rFonts w:ascii="Arial" w:eastAsia="SimSun" w:hAnsi="Arial" w:cs="Arial"/>
          <w:sz w:val="20"/>
          <w:lang w:val="en-US" w:bidi="ar-AE"/>
        </w:rPr>
        <w:lastRenderedPageBreak/>
        <w:t>the Contract.</w:t>
      </w:r>
    </w:p>
    <w:p w14:paraId="39F2A7C2"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89" w:name="_Toc441917271"/>
      <w:bookmarkStart w:id="90" w:name="_Toc449615680"/>
      <w:r w:rsidRPr="004561EB">
        <w:rPr>
          <w:rFonts w:ascii="Arial" w:eastAsiaTheme="majorEastAsia" w:hAnsi="Arial" w:cs="Arial"/>
          <w:b/>
          <w:sz w:val="20"/>
          <w:lang w:eastAsia="en-GB"/>
        </w:rPr>
        <w:t>ENTIRETY AND SEPARABILITY</w:t>
      </w:r>
      <w:bookmarkEnd w:id="89"/>
      <w:bookmarkEnd w:id="90"/>
    </w:p>
    <w:p w14:paraId="2D1A9C0A" w14:textId="77777777" w:rsidR="004561EB" w:rsidRPr="004561EB" w:rsidRDefault="004561EB" w:rsidP="004561EB">
      <w:pPr>
        <w:tabs>
          <w:tab w:val="clear" w:pos="425"/>
          <w:tab w:val="clear" w:pos="851"/>
          <w:tab w:val="clear" w:pos="5245"/>
        </w:tabs>
        <w:autoSpaceDE w:val="0"/>
        <w:autoSpaceDN w:val="0"/>
        <w:adjustRightInd w:val="0"/>
        <w:spacing w:line="240" w:lineRule="auto"/>
        <w:rPr>
          <w:rFonts w:ascii="Arial" w:eastAsiaTheme="minorEastAsia" w:hAnsi="Arial" w:cs="Arial"/>
          <w:b/>
          <w:bCs/>
          <w:sz w:val="20"/>
          <w:lang w:val="en-US"/>
        </w:rPr>
      </w:pPr>
    </w:p>
    <w:p w14:paraId="70E0E7F3"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supersedes all prior written or verbal agreements between the Fund and the Contractor and contains the reciprocal obligations of the Parties pertaining to or arising out of the delivery of the Service. However, this shall not excuse any Party from liability arising from fraud or fraudulent misrepresentation.</w:t>
      </w:r>
    </w:p>
    <w:p w14:paraId="7F2F3794"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Should any Clause, subparagraph or part of the Contract be held by an arbitration court to be invalid, unenforceable, or void, the decision shall not affect the validity of the entire Contract or of those parts that are not so declared or otherwise remain capable of partial or separable performance.</w:t>
      </w:r>
    </w:p>
    <w:p w14:paraId="517434F5"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1" w:name="_Toc441917272"/>
      <w:bookmarkStart w:id="92" w:name="_Toc449615681"/>
      <w:r w:rsidRPr="004561EB">
        <w:rPr>
          <w:rFonts w:ascii="Arial" w:eastAsiaTheme="majorEastAsia" w:hAnsi="Arial" w:cs="Arial"/>
          <w:b/>
          <w:sz w:val="20"/>
          <w:lang w:eastAsia="en-GB"/>
        </w:rPr>
        <w:t>WAIVER</w:t>
      </w:r>
      <w:bookmarkEnd w:id="91"/>
      <w:bookmarkEnd w:id="92"/>
    </w:p>
    <w:p w14:paraId="72206F25"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jc w:val="both"/>
        <w:rPr>
          <w:rFonts w:ascii="Arial" w:eastAsiaTheme="minorEastAsia" w:hAnsi="Arial" w:cs="Arial"/>
          <w:b/>
          <w:bCs/>
          <w:sz w:val="20"/>
          <w:lang w:val="en-US"/>
        </w:rPr>
      </w:pPr>
    </w:p>
    <w:p w14:paraId="6154DDF8"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failure of either Party to insist upon strict performance of any provision of the Contract; or the failure of either Party to exercise, or any Delay in exercising, any right or remedy under the Contract shall not constitute a waiver of that right or remedy nor diminish the obligations established by the Contract.</w:t>
      </w:r>
    </w:p>
    <w:p w14:paraId="0FD452E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A waiver of any right or remedy arising from a breach of the Contract shall not constitute a waiver of any right or remedy arising from any other or subsequent breach of the Contract.</w:t>
      </w:r>
    </w:p>
    <w:p w14:paraId="5F7E3426"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3" w:name="_Toc449615682"/>
      <w:r w:rsidRPr="004561EB">
        <w:rPr>
          <w:rFonts w:ascii="Arial" w:eastAsiaTheme="majorEastAsia" w:hAnsi="Arial" w:cs="Arial"/>
          <w:b/>
          <w:sz w:val="20"/>
          <w:lang w:eastAsia="en-GB"/>
        </w:rPr>
        <w:t>RIGHTS OF THIRD PARTIES</w:t>
      </w:r>
      <w:bookmarkEnd w:id="93"/>
    </w:p>
    <w:p w14:paraId="07A37EC8" w14:textId="77777777" w:rsidR="004561EB" w:rsidRPr="004561EB" w:rsidRDefault="004561EB" w:rsidP="004561EB">
      <w:pPr>
        <w:widowControl w:val="0"/>
        <w:tabs>
          <w:tab w:val="clear" w:pos="425"/>
          <w:tab w:val="clear" w:pos="709"/>
          <w:tab w:val="clear" w:pos="851"/>
          <w:tab w:val="clear" w:pos="5245"/>
        </w:tabs>
        <w:autoSpaceDE w:val="0"/>
        <w:autoSpaceDN w:val="0"/>
        <w:adjustRightInd w:val="0"/>
        <w:spacing w:line="240" w:lineRule="auto"/>
        <w:rPr>
          <w:rFonts w:ascii="Arial" w:eastAsiaTheme="minorEastAsia" w:hAnsi="Arial" w:cs="Arial"/>
          <w:sz w:val="20"/>
          <w:lang w:eastAsia="en-GB"/>
        </w:rPr>
      </w:pPr>
    </w:p>
    <w:p w14:paraId="2643847E"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This Contract is intended solely for the benefit of the Parties and is not intended to be for the benefit of, nor may any provision be enforced by, any person or entity that is not a Party to this Contract. Any other statute or law to the contrary is hereby excluded or disapplied.</w:t>
      </w:r>
    </w:p>
    <w:p w14:paraId="073E9458" w14:textId="77777777" w:rsidR="004561EB" w:rsidRPr="004561EB" w:rsidRDefault="004561EB" w:rsidP="003871A7">
      <w:pPr>
        <w:keepNext/>
        <w:keepLines/>
        <w:widowControl w:val="0"/>
        <w:numPr>
          <w:ilvl w:val="0"/>
          <w:numId w:val="23"/>
        </w:numPr>
        <w:tabs>
          <w:tab w:val="clear" w:pos="425"/>
          <w:tab w:val="clear" w:pos="709"/>
          <w:tab w:val="clear" w:pos="851"/>
          <w:tab w:val="clear" w:pos="5245"/>
        </w:tabs>
        <w:autoSpaceDE w:val="0"/>
        <w:autoSpaceDN w:val="0"/>
        <w:adjustRightInd w:val="0"/>
        <w:spacing w:before="240" w:line="240" w:lineRule="auto"/>
        <w:ind w:left="540" w:hanging="540"/>
        <w:outlineLvl w:val="0"/>
        <w:rPr>
          <w:rFonts w:ascii="Arial" w:eastAsiaTheme="majorEastAsia" w:hAnsi="Arial" w:cs="Arial"/>
          <w:b/>
          <w:sz w:val="20"/>
          <w:lang w:eastAsia="en-GB"/>
        </w:rPr>
      </w:pPr>
      <w:bookmarkStart w:id="94" w:name="_Toc441917273"/>
      <w:bookmarkStart w:id="95" w:name="_Toc449615683"/>
      <w:r w:rsidRPr="004561EB">
        <w:rPr>
          <w:rFonts w:ascii="Arial" w:eastAsiaTheme="majorEastAsia" w:hAnsi="Arial" w:cs="Arial"/>
          <w:b/>
          <w:sz w:val="20"/>
          <w:lang w:eastAsia="en-GB"/>
        </w:rPr>
        <w:t>COUNTERPART</w:t>
      </w:r>
      <w:bookmarkEnd w:id="94"/>
      <w:bookmarkEnd w:id="95"/>
    </w:p>
    <w:p w14:paraId="06CD9AC9" w14:textId="77777777" w:rsidR="004561EB" w:rsidRPr="004561EB" w:rsidRDefault="004561EB" w:rsidP="004561EB">
      <w:pPr>
        <w:tabs>
          <w:tab w:val="clear" w:pos="425"/>
          <w:tab w:val="clear" w:pos="709"/>
          <w:tab w:val="clear" w:pos="851"/>
          <w:tab w:val="clear" w:pos="5245"/>
        </w:tabs>
        <w:autoSpaceDE w:val="0"/>
        <w:autoSpaceDN w:val="0"/>
        <w:adjustRightInd w:val="0"/>
        <w:spacing w:line="240" w:lineRule="auto"/>
        <w:ind w:left="1440" w:hanging="720"/>
        <w:jc w:val="both"/>
        <w:rPr>
          <w:rFonts w:ascii="Arial" w:eastAsiaTheme="minorEastAsia" w:hAnsi="Arial" w:cs="Arial"/>
          <w:sz w:val="20"/>
          <w:lang w:eastAsia="en-GB"/>
        </w:rPr>
      </w:pPr>
    </w:p>
    <w:p w14:paraId="18B7C7F2" w14:textId="77777777" w:rsidR="004561EB" w:rsidRPr="004561EB" w:rsidRDefault="004561EB" w:rsidP="003871A7">
      <w:pPr>
        <w:widowControl w:val="0"/>
        <w:numPr>
          <w:ilvl w:val="1"/>
          <w:numId w:val="23"/>
        </w:numPr>
        <w:tabs>
          <w:tab w:val="clear" w:pos="425"/>
          <w:tab w:val="clear" w:pos="709"/>
          <w:tab w:val="clear" w:pos="851"/>
          <w:tab w:val="clear" w:pos="5245"/>
        </w:tabs>
        <w:autoSpaceDE w:val="0"/>
        <w:autoSpaceDN w:val="0"/>
        <w:adjustRightInd w:val="0"/>
        <w:spacing w:after="240" w:line="240" w:lineRule="auto"/>
        <w:ind w:left="540" w:hanging="540"/>
        <w:jc w:val="both"/>
        <w:outlineLvl w:val="1"/>
        <w:rPr>
          <w:rFonts w:ascii="Arial" w:eastAsia="SimSun" w:hAnsi="Arial" w:cs="Arial"/>
          <w:sz w:val="20"/>
          <w:lang w:val="en-US" w:bidi="ar-AE"/>
        </w:rPr>
      </w:pPr>
      <w:r w:rsidRPr="004561EB">
        <w:rPr>
          <w:rFonts w:ascii="Arial" w:eastAsia="SimSun" w:hAnsi="Arial" w:cs="Arial"/>
          <w:sz w:val="20"/>
          <w:lang w:val="en-US" w:bidi="ar-AE"/>
        </w:rPr>
        <w:t>The contract may be executed in counterparts, each of which when executed and delivered shall constitute an original, but all counterparts together shall constitute one and the same instrument.</w:t>
      </w:r>
    </w:p>
    <w:p w14:paraId="41E1C782" w14:textId="77777777" w:rsidR="004561EB" w:rsidRPr="007A1B0A" w:rsidRDefault="004561EB" w:rsidP="004561EB">
      <w:pPr>
        <w:tabs>
          <w:tab w:val="clear" w:pos="425"/>
          <w:tab w:val="clear" w:pos="709"/>
          <w:tab w:val="clear" w:pos="851"/>
          <w:tab w:val="clear" w:pos="5245"/>
        </w:tabs>
        <w:spacing w:after="240" w:line="240" w:lineRule="auto"/>
        <w:jc w:val="both"/>
        <w:outlineLvl w:val="1"/>
        <w:rPr>
          <w:rFonts w:asciiTheme="majorHAnsi" w:eastAsia="SimSun" w:hAnsiTheme="majorHAnsi"/>
          <w:bCs/>
          <w:sz w:val="20"/>
          <w:lang w:bidi="ar-AE"/>
        </w:rPr>
      </w:pPr>
    </w:p>
    <w:sectPr w:rsidR="004561EB" w:rsidRPr="007A1B0A" w:rsidSect="008C3354">
      <w:headerReference w:type="first" r:id="rId19"/>
      <w:footerReference w:type="first" r:id="rId20"/>
      <w:pgSz w:w="11906" w:h="16838" w:code="9"/>
      <w:pgMar w:top="1080" w:right="1440" w:bottom="900"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236475" w14:textId="77777777" w:rsidR="00C11F6C" w:rsidRDefault="00C11F6C">
      <w:r>
        <w:separator/>
      </w:r>
    </w:p>
  </w:endnote>
  <w:endnote w:type="continuationSeparator" w:id="0">
    <w:p w14:paraId="24DAFE5E" w14:textId="77777777" w:rsidR="00C11F6C" w:rsidRDefault="00C11F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Times New">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Times New Roman"/>
    <w:panose1 w:val="00000000000000000000"/>
    <w:charset w:val="4D"/>
    <w:family w:val="auto"/>
    <w:notTrueType/>
    <w:pitch w:val="default"/>
    <w:sig w:usb0="00000003" w:usb1="00000000" w:usb2="00000000" w:usb3="00000000" w:csb0="00000001" w:csb1="00000000"/>
  </w:font>
  <w:font w:name="??">
    <w:altName w:val="Times New Roman"/>
    <w:charset w:val="00"/>
    <w:family w:val="auto"/>
    <w:pitch w:val="default"/>
  </w:font>
  <w:font w:name="Malgun Gothic">
    <w:panose1 w:val="020B0503020000020004"/>
    <w:charset w:val="81"/>
    <w:family w:val="swiss"/>
    <w:pitch w:val="variable"/>
    <w:sig w:usb0="9000002F" w:usb1="2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F78AB" w14:textId="77777777" w:rsidR="00B22639" w:rsidRDefault="00B22639"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4AF65D" w14:textId="77777777" w:rsidR="00B22639" w:rsidRDefault="00B22639" w:rsidP="00EE6436">
    <w:pPr>
      <w:pStyle w:val="Footer"/>
      <w:spacing w:line="240" w:lineRule="auto"/>
      <w:jc w:val="center"/>
      <w:rPr>
        <w:sz w:val="18"/>
        <w:szCs w:val="18"/>
        <w:lang w:val="en-US"/>
      </w:rPr>
    </w:pPr>
  </w:p>
  <w:p w14:paraId="5E1C5D97" w14:textId="13516871" w:rsidR="00B22639" w:rsidRPr="00A83868" w:rsidRDefault="00B22639"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sidR="005C1C30">
      <w:rPr>
        <w:b/>
        <w:bCs/>
        <w:noProof/>
        <w:sz w:val="16"/>
        <w:szCs w:val="16"/>
        <w:lang w:val="en-US"/>
      </w:rPr>
      <w:t>22</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sidR="005C1C30">
      <w:rPr>
        <w:b/>
        <w:bCs/>
        <w:noProof/>
        <w:sz w:val="16"/>
        <w:szCs w:val="16"/>
        <w:lang w:val="en-US"/>
      </w:rPr>
      <w:t>27</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6C335F" w14:textId="77777777" w:rsidR="00B22639" w:rsidRDefault="00B22639" w:rsidP="00395434">
    <w:pPr>
      <w:pStyle w:val="Footer"/>
      <w:spacing w:line="240" w:lineRule="auto"/>
      <w:rPr>
        <w:b/>
        <w:sz w:val="18"/>
        <w:szCs w:val="18"/>
        <w:lang w:val="en-US"/>
      </w:rPr>
    </w:pPr>
  </w:p>
  <w:p w14:paraId="1CFB9290" w14:textId="77777777" w:rsidR="00B22639" w:rsidRDefault="00B22639"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7A3269FD" w14:textId="77777777" w:rsidR="00B22639" w:rsidRDefault="00B22639" w:rsidP="00395434">
    <w:pPr>
      <w:pStyle w:val="Footer"/>
      <w:spacing w:line="240" w:lineRule="auto"/>
      <w:rPr>
        <w:sz w:val="18"/>
        <w:szCs w:val="18"/>
        <w:lang w:val="en-US"/>
      </w:rPr>
    </w:pPr>
    <w:r>
      <w:rPr>
        <w:sz w:val="18"/>
        <w:szCs w:val="18"/>
        <w:lang w:val="en-US"/>
      </w:rPr>
      <w:t>G-Tower, 175 Art Center-</w:t>
    </w:r>
    <w:proofErr w:type="spellStart"/>
    <w:r>
      <w:rPr>
        <w:sz w:val="18"/>
        <w:szCs w:val="18"/>
        <w:lang w:val="en-US"/>
      </w:rPr>
      <w:t>daero</w:t>
    </w:r>
    <w:proofErr w:type="spellEnd"/>
  </w:p>
  <w:p w14:paraId="7B18FA47" w14:textId="56842C23" w:rsidR="00B22639" w:rsidRPr="00395434" w:rsidRDefault="00B22639" w:rsidP="00395434">
    <w:pPr>
      <w:pStyle w:val="Footer"/>
      <w:spacing w:line="240" w:lineRule="auto"/>
      <w:rPr>
        <w:sz w:val="18"/>
        <w:szCs w:val="18"/>
        <w:lang w:val="en-US"/>
      </w:rPr>
    </w:pPr>
    <w:proofErr w:type="spellStart"/>
    <w:r>
      <w:rPr>
        <w:sz w:val="18"/>
        <w:szCs w:val="18"/>
        <w:lang w:val="en-US"/>
      </w:rPr>
      <w:t>Yeonsu-gu</w:t>
    </w:r>
    <w:proofErr w:type="spellEnd"/>
    <w:r>
      <w:rPr>
        <w:sz w:val="18"/>
        <w:szCs w:val="18"/>
        <w:lang w:val="en-US"/>
      </w:rPr>
      <w:t>,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5C1C30">
      <w:rPr>
        <w:b/>
        <w:bCs/>
        <w:noProof/>
        <w:sz w:val="18"/>
        <w:szCs w:val="18"/>
        <w:lang w:val="en-US"/>
      </w:rPr>
      <w:t>2</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5C1C30">
      <w:rPr>
        <w:b/>
        <w:bCs/>
        <w:noProof/>
        <w:sz w:val="18"/>
        <w:szCs w:val="18"/>
        <w:lang w:val="en-US"/>
      </w:rPr>
      <w:t>27</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3EBE82" w14:textId="77777777" w:rsidR="00B22639" w:rsidRDefault="00B22639" w:rsidP="00395434">
    <w:pPr>
      <w:pStyle w:val="Footer"/>
      <w:spacing w:line="240" w:lineRule="auto"/>
      <w:rPr>
        <w:sz w:val="18"/>
        <w:szCs w:val="18"/>
        <w:lang w:val="en-US"/>
      </w:rPr>
    </w:pPr>
  </w:p>
  <w:p w14:paraId="2A1F6149" w14:textId="5A030722" w:rsidR="00B22639" w:rsidRPr="00395434" w:rsidRDefault="00B22639"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5C1C30">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5C1C30">
      <w:rPr>
        <w:b/>
        <w:bCs/>
        <w:noProof/>
        <w:sz w:val="18"/>
        <w:szCs w:val="18"/>
        <w:lang w:val="en-US"/>
      </w:rPr>
      <w:t>27</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339A90" w14:textId="77777777" w:rsidR="00C11F6C" w:rsidRDefault="00C11F6C">
      <w:r>
        <w:separator/>
      </w:r>
    </w:p>
  </w:footnote>
  <w:footnote w:type="continuationSeparator" w:id="0">
    <w:p w14:paraId="2FCEE703" w14:textId="77777777" w:rsidR="00C11F6C" w:rsidRDefault="00C11F6C">
      <w:r>
        <w:continuationSeparator/>
      </w:r>
    </w:p>
  </w:footnote>
  <w:footnote w:id="1">
    <w:p w14:paraId="14B04BC4" w14:textId="45F72F0E" w:rsidR="00B22639" w:rsidRPr="00A7420E" w:rsidRDefault="00B22639" w:rsidP="0045126D">
      <w:pPr>
        <w:pStyle w:val="FootnoteText"/>
        <w:rPr>
          <w:rFonts w:asciiTheme="majorHAnsi" w:hAnsiTheme="majorHAnsi"/>
        </w:rPr>
      </w:pPr>
      <w:r w:rsidRPr="00A7420E">
        <w:rPr>
          <w:rStyle w:val="FootnoteReference"/>
          <w:rFonts w:asciiTheme="majorHAnsi" w:hAnsiTheme="majorHAnsi"/>
        </w:rPr>
        <w:footnoteRef/>
      </w:r>
      <w:r w:rsidR="00217B7C">
        <w:rPr>
          <w:rFonts w:asciiTheme="majorHAnsi" w:hAnsiTheme="majorHAnsi"/>
        </w:rPr>
        <w:t xml:space="preserve"> A Contractor or the Fund may propose and agree on amendment(s) and/or addition(s) to the GCC.</w:t>
      </w:r>
    </w:p>
  </w:footnote>
  <w:footnote w:id="2">
    <w:p w14:paraId="4A575234" w14:textId="77777777" w:rsidR="00B22639" w:rsidRPr="00A7420E" w:rsidRDefault="00B22639" w:rsidP="0045126D">
      <w:pPr>
        <w:pStyle w:val="FootnoteText"/>
        <w:rPr>
          <w:rFonts w:asciiTheme="majorHAnsi" w:hAnsiTheme="majorHAnsi"/>
          <w:lang w:val="en-US"/>
        </w:rPr>
      </w:pPr>
      <w:r w:rsidRPr="00A7420E">
        <w:rPr>
          <w:rStyle w:val="FootnoteReference"/>
          <w:rFonts w:asciiTheme="majorHAnsi" w:hAnsiTheme="majorHAnsi"/>
        </w:rPr>
        <w:footnoteRef/>
      </w:r>
      <w:r w:rsidRPr="00A7420E">
        <w:rPr>
          <w:rFonts w:asciiTheme="majorHAnsi" w:hAnsiTheme="majorHAnsi"/>
        </w:rPr>
        <w:t xml:space="preserve"> </w:t>
      </w:r>
      <w:r w:rsidRPr="00A7420E">
        <w:rPr>
          <w:rFonts w:asciiTheme="majorHAnsi" w:hAnsiTheme="majorHAnsi"/>
          <w:lang w:val="en-US"/>
        </w:rPr>
        <w:t>The description of the Services and/or Related Goods can be provided in a separate Schedule to the SCC or in Clause 4.1 as appropriate.</w:t>
      </w:r>
    </w:p>
  </w:footnote>
  <w:footnote w:id="3">
    <w:p w14:paraId="067009BB" w14:textId="77777777" w:rsidR="00B22639" w:rsidRPr="009B735C" w:rsidRDefault="00B22639" w:rsidP="0045126D">
      <w:pPr>
        <w:pStyle w:val="FootnoteText"/>
        <w:rPr>
          <w:rFonts w:asciiTheme="majorHAnsi" w:hAnsiTheme="majorHAnsi"/>
          <w:sz w:val="16"/>
          <w:szCs w:val="16"/>
          <w:lang w:val="en-US"/>
        </w:rPr>
      </w:pPr>
      <w:r w:rsidRPr="006D1BC8">
        <w:rPr>
          <w:rStyle w:val="FootnoteReference"/>
          <w:rFonts w:asciiTheme="majorHAnsi" w:hAnsiTheme="majorHAnsi"/>
        </w:rPr>
        <w:footnoteRef/>
      </w:r>
      <w:r w:rsidRPr="006D1BC8">
        <w:rPr>
          <w:rFonts w:asciiTheme="majorHAnsi" w:hAnsiTheme="majorHAnsi"/>
        </w:rPr>
        <w:t xml:space="preserve"> </w:t>
      </w:r>
      <w:r w:rsidRPr="009B735C">
        <w:rPr>
          <w:rFonts w:asciiTheme="majorHAnsi" w:hAnsiTheme="majorHAnsi"/>
          <w:sz w:val="16"/>
          <w:szCs w:val="16"/>
          <w:lang w:val="en-US"/>
        </w:rPr>
        <w:t>In correspondence to Clause 8 of the GCC.</w:t>
      </w:r>
    </w:p>
  </w:footnote>
  <w:footnote w:id="4">
    <w:p w14:paraId="7D3E2F6F" w14:textId="77777777" w:rsidR="00B22639" w:rsidRPr="00B37D88" w:rsidRDefault="00B22639" w:rsidP="0045126D">
      <w:pPr>
        <w:pStyle w:val="FootnoteText"/>
        <w:rPr>
          <w:rFonts w:asciiTheme="majorHAnsi" w:hAnsiTheme="majorHAnsi"/>
          <w:sz w:val="16"/>
          <w:szCs w:val="16"/>
          <w:lang w:val="en-US"/>
        </w:rPr>
      </w:pPr>
      <w:r w:rsidRPr="00B37D88">
        <w:rPr>
          <w:rStyle w:val="FootnoteReference"/>
          <w:rFonts w:asciiTheme="majorHAnsi" w:hAnsiTheme="majorHAnsi"/>
          <w:sz w:val="16"/>
          <w:szCs w:val="16"/>
        </w:rPr>
        <w:footnoteRef/>
      </w:r>
      <w:r w:rsidRPr="00B37D88">
        <w:rPr>
          <w:rFonts w:asciiTheme="majorHAnsi" w:hAnsiTheme="majorHAnsi"/>
          <w:sz w:val="16"/>
          <w:szCs w:val="16"/>
        </w:rPr>
        <w:t xml:space="preserve"> </w:t>
      </w:r>
      <w:r w:rsidRPr="00B37D88">
        <w:rPr>
          <w:rFonts w:asciiTheme="majorHAnsi" w:hAnsiTheme="majorHAnsi"/>
          <w:sz w:val="16"/>
          <w:szCs w:val="16"/>
          <w:lang w:val="en-US"/>
        </w:rPr>
        <w:t>Depending on the nature of the Services and the Contractor, Clause 6.4 of the GCC may be modified as above to reflect ‘internationally reputable insurers’ and increase the coverage amount.</w:t>
      </w:r>
    </w:p>
  </w:footnote>
  <w:footnote w:id="5">
    <w:p w14:paraId="1021DA07" w14:textId="6AF7C526"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6">
    <w:p w14:paraId="3904DA58" w14:textId="504558FA" w:rsidR="00B22639" w:rsidRPr="00217B7C" w:rsidRDefault="00B22639">
      <w:pPr>
        <w:pStyle w:val="FootnoteText"/>
        <w:rPr>
          <w:rFonts w:asciiTheme="majorHAnsi" w:hAnsiTheme="majorHAns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sz w:val="16"/>
          <w:szCs w:val="16"/>
          <w:lang w:val="en-US"/>
        </w:rPr>
        <w:t>Apply if relevant.</w:t>
      </w:r>
    </w:p>
  </w:footnote>
  <w:footnote w:id="7">
    <w:p w14:paraId="38ACF5B1" w14:textId="43D6CAC6" w:rsidR="00B22639" w:rsidRPr="00217B7C" w:rsidRDefault="00B22639" w:rsidP="009B735C">
      <w:pPr>
        <w:pStyle w:val="NoSpacing"/>
        <w:jc w:val="both"/>
        <w:rPr>
          <w:rFonts w:asciiTheme="majorHAnsi" w:eastAsiaTheme="minorHAnsi" w:hAnsiTheme="majorHAnsi" w:cstheme="minorBidi"/>
          <w:sz w:val="16"/>
          <w:szCs w:val="16"/>
          <w:lang w:val="en-US"/>
        </w:rPr>
      </w:pPr>
      <w:r w:rsidRPr="00217B7C">
        <w:rPr>
          <w:rStyle w:val="FootnoteReference"/>
          <w:sz w:val="16"/>
          <w:szCs w:val="16"/>
        </w:rPr>
        <w:footnoteRef/>
      </w:r>
      <w:r w:rsidRPr="00217B7C">
        <w:rPr>
          <w:sz w:val="16"/>
          <w:szCs w:val="16"/>
        </w:rPr>
        <w:t xml:space="preserve"> </w:t>
      </w:r>
      <w:r w:rsidR="00217B7C" w:rsidRPr="00217B7C">
        <w:rPr>
          <w:rFonts w:asciiTheme="majorHAnsi" w:eastAsiaTheme="minorHAnsi" w:hAnsiTheme="majorHAnsi" w:cstheme="minorBidi"/>
          <w:sz w:val="16"/>
          <w:szCs w:val="16"/>
          <w:lang w:val="en-US"/>
        </w:rPr>
        <w:t>Apply if relevant</w:t>
      </w:r>
      <w:r w:rsidRPr="00217B7C">
        <w:rPr>
          <w:rFonts w:asciiTheme="majorHAnsi" w:eastAsiaTheme="minorHAnsi" w:hAnsiTheme="majorHAnsi" w:cstheme="minorBidi" w:hint="eastAsia"/>
          <w:sz w:val="16"/>
          <w:szCs w:val="16"/>
          <w:lang w:val="en-US"/>
        </w:rPr>
        <w:t>.</w:t>
      </w:r>
    </w:p>
  </w:footnote>
  <w:footnote w:id="8">
    <w:p w14:paraId="55AEA365" w14:textId="4692AAEE" w:rsidR="00B22639" w:rsidRPr="00217B7C" w:rsidRDefault="00B22639" w:rsidP="009B735C">
      <w:pPr>
        <w:pStyle w:val="Default"/>
        <w:jc w:val="both"/>
        <w:rPr>
          <w:rFonts w:ascii="Arial" w:hAnsi="Arial" w:cs="Arial"/>
          <w:color w:val="auto"/>
          <w:sz w:val="16"/>
          <w:szCs w:val="16"/>
        </w:rPr>
      </w:pPr>
      <w:r w:rsidRPr="00217B7C">
        <w:rPr>
          <w:rStyle w:val="FootnoteReference"/>
          <w:sz w:val="16"/>
          <w:szCs w:val="16"/>
        </w:rPr>
        <w:footnoteRef/>
      </w:r>
      <w:r w:rsidRPr="00217B7C">
        <w:rPr>
          <w:sz w:val="16"/>
          <w:szCs w:val="16"/>
        </w:rPr>
        <w:t xml:space="preserve"> </w:t>
      </w:r>
      <w:r w:rsidR="00217B7C" w:rsidRPr="00217B7C">
        <w:rPr>
          <w:rFonts w:asciiTheme="majorHAnsi" w:hAnsiTheme="majorHAnsi" w:cs="Arial"/>
          <w:color w:val="auto"/>
          <w:sz w:val="16"/>
          <w:szCs w:val="16"/>
        </w:rPr>
        <w:t>Apply if relevant.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12DE2" w14:textId="77777777" w:rsidR="00B22639" w:rsidRDefault="00B22639" w:rsidP="002F60BA">
    <w:pPr>
      <w:pStyle w:val="Header"/>
      <w:jc w:val="right"/>
    </w:pPr>
  </w:p>
  <w:p w14:paraId="133A1F68" w14:textId="77777777" w:rsidR="00B22639" w:rsidRDefault="00B22639" w:rsidP="002F60BA">
    <w:pPr>
      <w:pStyle w:val="Header"/>
      <w:jc w:val="right"/>
    </w:pPr>
  </w:p>
  <w:p w14:paraId="37D38643" w14:textId="77777777" w:rsidR="00B22639" w:rsidRDefault="00B22639" w:rsidP="002F60BA">
    <w:pPr>
      <w:pStyle w:val="Header"/>
      <w:jc w:val="right"/>
    </w:pPr>
  </w:p>
  <w:p w14:paraId="48D29BFF" w14:textId="77777777" w:rsidR="00B22639" w:rsidRDefault="00B22639"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7DA1C" w14:textId="2DF490FF" w:rsidR="00B22639"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1A6B5D42" w14:textId="2D4EAB12" w:rsidR="000F2FC2" w:rsidRDefault="000F2FC2"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A608E" w14:textId="77777777" w:rsidR="00B22639" w:rsidRPr="00960D32"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Appendix 1: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668DC"/>
    <w:multiLevelType w:val="multilevel"/>
    <w:tmpl w:val="212266F0"/>
    <w:name w:val="Simple List"/>
    <w:lvl w:ilvl="0">
      <w:start w:val="1"/>
      <w:numFmt w:val="decimal"/>
      <w:lvlRestart w:val="0"/>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Arial" w:hAnsi="Arial" w:cs="Arial" w:hint="default"/>
        <w:b w:val="0"/>
        <w:i w:val="0"/>
        <w:caps w:val="0"/>
        <w:strike w:val="0"/>
        <w:dstrike w:val="0"/>
        <w:vanish w:val="0"/>
        <w:color w:val="auto"/>
        <w:sz w:val="20"/>
        <w:u w:val="none"/>
        <w:vertAlign w:val="baseline"/>
      </w:rPr>
    </w:lvl>
    <w:lvl w:ilvl="7">
      <w:start w:val="1"/>
      <w:numFmt w:val="none"/>
      <w:lvlRestart w:val="0"/>
      <w:pStyle w:val="SimpleL8"/>
      <w:suff w:val="nothing"/>
      <w:lvlText w:val="%8"/>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tabs>
          <w:tab w:val="num" w:pos="0"/>
        </w:tabs>
      </w:pPr>
      <w:rPr>
        <w:rFonts w:ascii="Times New Roman" w:hAnsi="Times New Roman" w:cs="Times New Roman"/>
        <w:b w:val="0"/>
        <w:i w:val="0"/>
        <w:caps w:val="0"/>
        <w:strike w:val="0"/>
        <w:dstrike w:val="0"/>
        <w:vanish w:val="0"/>
        <w:color w:val="auto"/>
        <w:sz w:val="24"/>
        <w:u w:val="none"/>
        <w:vertAlign w:val="baseline"/>
      </w:rPr>
    </w:lvl>
  </w:abstractNum>
  <w:abstractNum w:abstractNumId="1"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3" w15:restartNumberingAfterBreak="0">
    <w:nsid w:val="1ADD4F63"/>
    <w:multiLevelType w:val="multilevel"/>
    <w:tmpl w:val="DA92A248"/>
    <w:lvl w:ilvl="0">
      <w:start w:val="1"/>
      <w:numFmt w:val="none"/>
      <w:lvlRestart w:val="0"/>
      <w:pStyle w:val="DefinitionsL1"/>
      <w:suff w:val="nothing"/>
      <w:lvlText w:val=""/>
      <w:lvlJc w:val="left"/>
      <w:pPr>
        <w:ind w:left="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rPr>
        <w:rFonts w:ascii="Times New Roman" w:hAnsi="Times New Roman" w:cs="Times New Roman" w:hint="default"/>
        <w:b w:val="0"/>
        <w:i w:val="0"/>
        <w:caps w:val="0"/>
        <w:strike w:val="0"/>
        <w:dstrike w:val="0"/>
        <w:vanish w:val="0"/>
        <w:color w:val="auto"/>
        <w:sz w:val="24"/>
        <w:u w:val="none"/>
        <w:vertAlign w:val="baseline"/>
      </w:rPr>
    </w:lvl>
  </w:abstractNum>
  <w:abstractNum w:abstractNumId="4" w15:restartNumberingAfterBreak="0">
    <w:nsid w:val="202A2ADF"/>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5"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7"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8"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38C1134F"/>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2"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3"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44CD259B"/>
    <w:multiLevelType w:val="singleLevel"/>
    <w:tmpl w:val="ABA8D0EA"/>
    <w:lvl w:ilvl="0">
      <w:start w:val="1"/>
      <w:numFmt w:val="lowerLetter"/>
      <w:lvlText w:val="(%1)"/>
      <w:legacy w:legacy="1" w:legacySpace="0" w:legacyIndent="725"/>
      <w:lvlJc w:val="left"/>
      <w:rPr>
        <w:rFonts w:ascii="Arial" w:hAnsi="Arial" w:cs="Arial" w:hint="default"/>
      </w:rPr>
    </w:lvl>
  </w:abstractNum>
  <w:abstractNum w:abstractNumId="15"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16" w15:restartNumberingAfterBreak="0">
    <w:nsid w:val="4C8C6159"/>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7"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5C0C6F10"/>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20" w15:restartNumberingAfterBreak="0">
    <w:nsid w:val="5D0272D8"/>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22"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3" w15:restartNumberingAfterBreak="0">
    <w:nsid w:val="67807690"/>
    <w:multiLevelType w:val="hybridMultilevel"/>
    <w:tmpl w:val="065C449A"/>
    <w:lvl w:ilvl="0" w:tplc="6B982664">
      <w:start w:val="1"/>
      <w:numFmt w:val="lowerLetter"/>
      <w:lvlText w:val="(%1)"/>
      <w:lvlJc w:val="left"/>
      <w:pPr>
        <w:ind w:left="900" w:hanging="360"/>
      </w:pPr>
      <w:rPr>
        <w:rFonts w:ascii="Times New Roman" w:hAnsi="Times New Roman" w:cs="Times New Roman"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4"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9675446"/>
    <w:multiLevelType w:val="hybridMultilevel"/>
    <w:tmpl w:val="C0E0CAE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6"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7"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3"/>
  </w:num>
  <w:num w:numId="3">
    <w:abstractNumId w:val="12"/>
  </w:num>
  <w:num w:numId="4">
    <w:abstractNumId w:val="5"/>
  </w:num>
  <w:num w:numId="5">
    <w:abstractNumId w:val="6"/>
  </w:num>
  <w:num w:numId="6">
    <w:abstractNumId w:val="7"/>
  </w:num>
  <w:num w:numId="7">
    <w:abstractNumId w:val="24"/>
  </w:num>
  <w:num w:numId="8">
    <w:abstractNumId w:val="27"/>
  </w:num>
  <w:num w:numId="9">
    <w:abstractNumId w:val="15"/>
  </w:num>
  <w:num w:numId="10">
    <w:abstractNumId w:val="21"/>
  </w:num>
  <w:num w:numId="11">
    <w:abstractNumId w:val="14"/>
  </w:num>
  <w:num w:numId="12">
    <w:abstractNumId w:val="19"/>
  </w:num>
  <w:num w:numId="13">
    <w:abstractNumId w:val="22"/>
  </w:num>
  <w:num w:numId="14">
    <w:abstractNumId w:val="3"/>
  </w:num>
  <w:num w:numId="15">
    <w:abstractNumId w:val="0"/>
  </w:num>
  <w:num w:numId="16">
    <w:abstractNumId w:val="1"/>
  </w:num>
  <w:num w:numId="17">
    <w:abstractNumId w:val="26"/>
  </w:num>
  <w:num w:numId="18">
    <w:abstractNumId w:val="23"/>
  </w:num>
  <w:num w:numId="19">
    <w:abstractNumId w:val="8"/>
  </w:num>
  <w:num w:numId="20">
    <w:abstractNumId w:val="9"/>
  </w:num>
  <w:num w:numId="21">
    <w:abstractNumId w:val="25"/>
  </w:num>
  <w:num w:numId="22">
    <w:abstractNumId w:val="18"/>
  </w:num>
  <w:num w:numId="23">
    <w:abstractNumId w:val="20"/>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num>
  <w:num w:numId="27">
    <w:abstractNumId w:val="4"/>
  </w:num>
  <w:num w:numId="28">
    <w:abstractNumId w:val="1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removePersonalInformation/>
  <w:removeDateAndTim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10241">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307"/>
    <w:rsid w:val="000067A3"/>
    <w:rsid w:val="00010D37"/>
    <w:rsid w:val="00014579"/>
    <w:rsid w:val="000165D1"/>
    <w:rsid w:val="000443D7"/>
    <w:rsid w:val="00047F22"/>
    <w:rsid w:val="00051907"/>
    <w:rsid w:val="000538AE"/>
    <w:rsid w:val="00063D58"/>
    <w:rsid w:val="0007381F"/>
    <w:rsid w:val="00076610"/>
    <w:rsid w:val="0007770F"/>
    <w:rsid w:val="000850D9"/>
    <w:rsid w:val="00087031"/>
    <w:rsid w:val="000A06C7"/>
    <w:rsid w:val="000A196F"/>
    <w:rsid w:val="000B2CBE"/>
    <w:rsid w:val="000B65B8"/>
    <w:rsid w:val="000C0094"/>
    <w:rsid w:val="000C3CCD"/>
    <w:rsid w:val="000C622D"/>
    <w:rsid w:val="000E2E30"/>
    <w:rsid w:val="000E7AAB"/>
    <w:rsid w:val="000F0A13"/>
    <w:rsid w:val="000F2FC2"/>
    <w:rsid w:val="000F6F4D"/>
    <w:rsid w:val="000F7134"/>
    <w:rsid w:val="00105DC7"/>
    <w:rsid w:val="00106AE8"/>
    <w:rsid w:val="00114484"/>
    <w:rsid w:val="001201D7"/>
    <w:rsid w:val="001202E9"/>
    <w:rsid w:val="00131199"/>
    <w:rsid w:val="00142844"/>
    <w:rsid w:val="001546E0"/>
    <w:rsid w:val="00156344"/>
    <w:rsid w:val="00156BB5"/>
    <w:rsid w:val="00162FC2"/>
    <w:rsid w:val="00167471"/>
    <w:rsid w:val="00171958"/>
    <w:rsid w:val="00177F4B"/>
    <w:rsid w:val="00183A0E"/>
    <w:rsid w:val="001846C9"/>
    <w:rsid w:val="00184A2E"/>
    <w:rsid w:val="001A1A45"/>
    <w:rsid w:val="001B546C"/>
    <w:rsid w:val="001C0BB8"/>
    <w:rsid w:val="001C2A5F"/>
    <w:rsid w:val="001C2AC7"/>
    <w:rsid w:val="001C5042"/>
    <w:rsid w:val="001C75F8"/>
    <w:rsid w:val="001D10C9"/>
    <w:rsid w:val="001D2E3C"/>
    <w:rsid w:val="001D315B"/>
    <w:rsid w:val="001D42AA"/>
    <w:rsid w:val="001D790B"/>
    <w:rsid w:val="001D7E9B"/>
    <w:rsid w:val="001E19B3"/>
    <w:rsid w:val="001E4365"/>
    <w:rsid w:val="001F40BA"/>
    <w:rsid w:val="00202490"/>
    <w:rsid w:val="002024E4"/>
    <w:rsid w:val="002048D6"/>
    <w:rsid w:val="00206603"/>
    <w:rsid w:val="0021061C"/>
    <w:rsid w:val="00212618"/>
    <w:rsid w:val="00212835"/>
    <w:rsid w:val="00214986"/>
    <w:rsid w:val="00217B7C"/>
    <w:rsid w:val="00233216"/>
    <w:rsid w:val="00241317"/>
    <w:rsid w:val="00243332"/>
    <w:rsid w:val="0024677D"/>
    <w:rsid w:val="00250429"/>
    <w:rsid w:val="00250F70"/>
    <w:rsid w:val="00263AF8"/>
    <w:rsid w:val="002661FC"/>
    <w:rsid w:val="0026676A"/>
    <w:rsid w:val="00281075"/>
    <w:rsid w:val="00282B29"/>
    <w:rsid w:val="0028357D"/>
    <w:rsid w:val="0028694E"/>
    <w:rsid w:val="002937D1"/>
    <w:rsid w:val="00295391"/>
    <w:rsid w:val="002A4206"/>
    <w:rsid w:val="002A4FF0"/>
    <w:rsid w:val="002A5421"/>
    <w:rsid w:val="002B054B"/>
    <w:rsid w:val="002B3D5D"/>
    <w:rsid w:val="002C5B18"/>
    <w:rsid w:val="002D2A9E"/>
    <w:rsid w:val="002D371F"/>
    <w:rsid w:val="002E10B7"/>
    <w:rsid w:val="002E3D0C"/>
    <w:rsid w:val="002F4ECF"/>
    <w:rsid w:val="002F60BA"/>
    <w:rsid w:val="002F75FB"/>
    <w:rsid w:val="002F7887"/>
    <w:rsid w:val="00307C2D"/>
    <w:rsid w:val="00312F8D"/>
    <w:rsid w:val="003274DE"/>
    <w:rsid w:val="00332A23"/>
    <w:rsid w:val="003368DA"/>
    <w:rsid w:val="00343098"/>
    <w:rsid w:val="00353647"/>
    <w:rsid w:val="00371994"/>
    <w:rsid w:val="0037416F"/>
    <w:rsid w:val="00375218"/>
    <w:rsid w:val="00375B57"/>
    <w:rsid w:val="00376E32"/>
    <w:rsid w:val="00380D20"/>
    <w:rsid w:val="003821A2"/>
    <w:rsid w:val="003871A7"/>
    <w:rsid w:val="00387A53"/>
    <w:rsid w:val="00393192"/>
    <w:rsid w:val="00395434"/>
    <w:rsid w:val="003C553A"/>
    <w:rsid w:val="003D06C2"/>
    <w:rsid w:val="003D13DC"/>
    <w:rsid w:val="003D2319"/>
    <w:rsid w:val="003D7602"/>
    <w:rsid w:val="003F0558"/>
    <w:rsid w:val="004031D7"/>
    <w:rsid w:val="0040505C"/>
    <w:rsid w:val="00406619"/>
    <w:rsid w:val="0041532B"/>
    <w:rsid w:val="00420514"/>
    <w:rsid w:val="00422BDE"/>
    <w:rsid w:val="004249FA"/>
    <w:rsid w:val="00425636"/>
    <w:rsid w:val="004269C0"/>
    <w:rsid w:val="00430BED"/>
    <w:rsid w:val="00442E87"/>
    <w:rsid w:val="00444C74"/>
    <w:rsid w:val="00446E8E"/>
    <w:rsid w:val="0045126D"/>
    <w:rsid w:val="00452754"/>
    <w:rsid w:val="0045468B"/>
    <w:rsid w:val="004561EB"/>
    <w:rsid w:val="00464646"/>
    <w:rsid w:val="00465D84"/>
    <w:rsid w:val="004705AD"/>
    <w:rsid w:val="004705BD"/>
    <w:rsid w:val="004724BB"/>
    <w:rsid w:val="0047769D"/>
    <w:rsid w:val="0048277B"/>
    <w:rsid w:val="004833DA"/>
    <w:rsid w:val="00486DFB"/>
    <w:rsid w:val="00493BA5"/>
    <w:rsid w:val="004943C9"/>
    <w:rsid w:val="004A146C"/>
    <w:rsid w:val="004A6DB5"/>
    <w:rsid w:val="004A77CC"/>
    <w:rsid w:val="004A7980"/>
    <w:rsid w:val="004B5391"/>
    <w:rsid w:val="004D5896"/>
    <w:rsid w:val="004D7B77"/>
    <w:rsid w:val="004E51CA"/>
    <w:rsid w:val="004E73C8"/>
    <w:rsid w:val="004F1757"/>
    <w:rsid w:val="004F5E11"/>
    <w:rsid w:val="005001DD"/>
    <w:rsid w:val="00521F68"/>
    <w:rsid w:val="0053050A"/>
    <w:rsid w:val="0053062C"/>
    <w:rsid w:val="005349FA"/>
    <w:rsid w:val="0053695A"/>
    <w:rsid w:val="00543E8C"/>
    <w:rsid w:val="005472E9"/>
    <w:rsid w:val="00555F52"/>
    <w:rsid w:val="00563832"/>
    <w:rsid w:val="0056405B"/>
    <w:rsid w:val="00565776"/>
    <w:rsid w:val="00575D58"/>
    <w:rsid w:val="00575D8E"/>
    <w:rsid w:val="0057733A"/>
    <w:rsid w:val="0059148C"/>
    <w:rsid w:val="005B4F54"/>
    <w:rsid w:val="005B6FD2"/>
    <w:rsid w:val="005C1C30"/>
    <w:rsid w:val="005C351F"/>
    <w:rsid w:val="005D49BD"/>
    <w:rsid w:val="005D522B"/>
    <w:rsid w:val="005E328D"/>
    <w:rsid w:val="005F5594"/>
    <w:rsid w:val="005F5EE6"/>
    <w:rsid w:val="0060150F"/>
    <w:rsid w:val="006034A7"/>
    <w:rsid w:val="00636519"/>
    <w:rsid w:val="00644749"/>
    <w:rsid w:val="00656898"/>
    <w:rsid w:val="00674627"/>
    <w:rsid w:val="00677A8F"/>
    <w:rsid w:val="00682CC2"/>
    <w:rsid w:val="00690E52"/>
    <w:rsid w:val="00691429"/>
    <w:rsid w:val="006923B7"/>
    <w:rsid w:val="0069576D"/>
    <w:rsid w:val="00695DFF"/>
    <w:rsid w:val="006964BD"/>
    <w:rsid w:val="006A1434"/>
    <w:rsid w:val="006A43E8"/>
    <w:rsid w:val="006B338B"/>
    <w:rsid w:val="006C0B57"/>
    <w:rsid w:val="006C1C29"/>
    <w:rsid w:val="006C403F"/>
    <w:rsid w:val="006D09D1"/>
    <w:rsid w:val="006D6531"/>
    <w:rsid w:val="006E0273"/>
    <w:rsid w:val="006E5A47"/>
    <w:rsid w:val="006E642E"/>
    <w:rsid w:val="006F087D"/>
    <w:rsid w:val="0070386A"/>
    <w:rsid w:val="00720EDB"/>
    <w:rsid w:val="00731CA6"/>
    <w:rsid w:val="0074053F"/>
    <w:rsid w:val="007416B8"/>
    <w:rsid w:val="00743822"/>
    <w:rsid w:val="00743D2F"/>
    <w:rsid w:val="007513AE"/>
    <w:rsid w:val="00752C0A"/>
    <w:rsid w:val="00754FBD"/>
    <w:rsid w:val="00755A4C"/>
    <w:rsid w:val="00765374"/>
    <w:rsid w:val="00772768"/>
    <w:rsid w:val="00793645"/>
    <w:rsid w:val="00794A3D"/>
    <w:rsid w:val="0079583F"/>
    <w:rsid w:val="007A1B0A"/>
    <w:rsid w:val="007A5FFE"/>
    <w:rsid w:val="007B26AC"/>
    <w:rsid w:val="007B4798"/>
    <w:rsid w:val="007B70CB"/>
    <w:rsid w:val="007C1645"/>
    <w:rsid w:val="007C1C27"/>
    <w:rsid w:val="007C438C"/>
    <w:rsid w:val="007C6022"/>
    <w:rsid w:val="007D4918"/>
    <w:rsid w:val="007E351B"/>
    <w:rsid w:val="007E65EC"/>
    <w:rsid w:val="008011F5"/>
    <w:rsid w:val="008028A3"/>
    <w:rsid w:val="0083014D"/>
    <w:rsid w:val="00835D55"/>
    <w:rsid w:val="00842DAA"/>
    <w:rsid w:val="0084610D"/>
    <w:rsid w:val="00867F72"/>
    <w:rsid w:val="00871AA4"/>
    <w:rsid w:val="008834C1"/>
    <w:rsid w:val="008847ED"/>
    <w:rsid w:val="008875AD"/>
    <w:rsid w:val="0089219A"/>
    <w:rsid w:val="008A3489"/>
    <w:rsid w:val="008A3B8B"/>
    <w:rsid w:val="008B10FB"/>
    <w:rsid w:val="008B7611"/>
    <w:rsid w:val="008C3354"/>
    <w:rsid w:val="008C6E81"/>
    <w:rsid w:val="008D3F84"/>
    <w:rsid w:val="008E25D3"/>
    <w:rsid w:val="008E4DBF"/>
    <w:rsid w:val="008E52D2"/>
    <w:rsid w:val="008E5835"/>
    <w:rsid w:val="008E6811"/>
    <w:rsid w:val="008E6A58"/>
    <w:rsid w:val="008F14AC"/>
    <w:rsid w:val="00904D11"/>
    <w:rsid w:val="00905C1A"/>
    <w:rsid w:val="009310AA"/>
    <w:rsid w:val="009314A7"/>
    <w:rsid w:val="00936490"/>
    <w:rsid w:val="00944AEC"/>
    <w:rsid w:val="009506D7"/>
    <w:rsid w:val="00951BEA"/>
    <w:rsid w:val="00957AE5"/>
    <w:rsid w:val="00960D32"/>
    <w:rsid w:val="0096121F"/>
    <w:rsid w:val="009668DC"/>
    <w:rsid w:val="00966A8F"/>
    <w:rsid w:val="009701FE"/>
    <w:rsid w:val="00981A69"/>
    <w:rsid w:val="0098212E"/>
    <w:rsid w:val="00985B52"/>
    <w:rsid w:val="00992754"/>
    <w:rsid w:val="00997F19"/>
    <w:rsid w:val="009A40A2"/>
    <w:rsid w:val="009A77F8"/>
    <w:rsid w:val="009A7E5C"/>
    <w:rsid w:val="009B1C69"/>
    <w:rsid w:val="009B5F8D"/>
    <w:rsid w:val="009B735C"/>
    <w:rsid w:val="009C5414"/>
    <w:rsid w:val="009D0A1A"/>
    <w:rsid w:val="009D1449"/>
    <w:rsid w:val="009E1D64"/>
    <w:rsid w:val="009E3247"/>
    <w:rsid w:val="009E35C2"/>
    <w:rsid w:val="009E4587"/>
    <w:rsid w:val="009E7B45"/>
    <w:rsid w:val="00A0406A"/>
    <w:rsid w:val="00A053F7"/>
    <w:rsid w:val="00A05762"/>
    <w:rsid w:val="00A13337"/>
    <w:rsid w:val="00A15940"/>
    <w:rsid w:val="00A1633F"/>
    <w:rsid w:val="00A16417"/>
    <w:rsid w:val="00A1731E"/>
    <w:rsid w:val="00A3077D"/>
    <w:rsid w:val="00A31DA3"/>
    <w:rsid w:val="00A505C0"/>
    <w:rsid w:val="00A55925"/>
    <w:rsid w:val="00A56DD3"/>
    <w:rsid w:val="00A723BD"/>
    <w:rsid w:val="00A818B7"/>
    <w:rsid w:val="00A83868"/>
    <w:rsid w:val="00A83F0F"/>
    <w:rsid w:val="00A873D6"/>
    <w:rsid w:val="00A94A01"/>
    <w:rsid w:val="00AB0F1C"/>
    <w:rsid w:val="00AC1047"/>
    <w:rsid w:val="00AD3A06"/>
    <w:rsid w:val="00AD4891"/>
    <w:rsid w:val="00AE0F7C"/>
    <w:rsid w:val="00AE2A6F"/>
    <w:rsid w:val="00AF73C1"/>
    <w:rsid w:val="00B00712"/>
    <w:rsid w:val="00B062B3"/>
    <w:rsid w:val="00B07D69"/>
    <w:rsid w:val="00B22639"/>
    <w:rsid w:val="00B260E7"/>
    <w:rsid w:val="00B26FC5"/>
    <w:rsid w:val="00B34EA0"/>
    <w:rsid w:val="00B35790"/>
    <w:rsid w:val="00B37931"/>
    <w:rsid w:val="00B37D88"/>
    <w:rsid w:val="00B432DA"/>
    <w:rsid w:val="00B52E4F"/>
    <w:rsid w:val="00B54A69"/>
    <w:rsid w:val="00B61E1E"/>
    <w:rsid w:val="00B7323D"/>
    <w:rsid w:val="00B81312"/>
    <w:rsid w:val="00B82C8D"/>
    <w:rsid w:val="00B84DF5"/>
    <w:rsid w:val="00B94364"/>
    <w:rsid w:val="00B9551C"/>
    <w:rsid w:val="00B966CC"/>
    <w:rsid w:val="00BA009B"/>
    <w:rsid w:val="00BA512A"/>
    <w:rsid w:val="00BB5EB7"/>
    <w:rsid w:val="00BC1748"/>
    <w:rsid w:val="00BC67F0"/>
    <w:rsid w:val="00BD38CD"/>
    <w:rsid w:val="00BD5307"/>
    <w:rsid w:val="00BE0CB0"/>
    <w:rsid w:val="00BE4663"/>
    <w:rsid w:val="00C012E1"/>
    <w:rsid w:val="00C06D6A"/>
    <w:rsid w:val="00C11159"/>
    <w:rsid w:val="00C11D5F"/>
    <w:rsid w:val="00C11F6C"/>
    <w:rsid w:val="00C14EAE"/>
    <w:rsid w:val="00C2229D"/>
    <w:rsid w:val="00C3376D"/>
    <w:rsid w:val="00C42BB1"/>
    <w:rsid w:val="00C50506"/>
    <w:rsid w:val="00C616CA"/>
    <w:rsid w:val="00C65259"/>
    <w:rsid w:val="00C74213"/>
    <w:rsid w:val="00C74ECF"/>
    <w:rsid w:val="00C765D7"/>
    <w:rsid w:val="00C86BCA"/>
    <w:rsid w:val="00C90374"/>
    <w:rsid w:val="00C96F21"/>
    <w:rsid w:val="00C97D64"/>
    <w:rsid w:val="00CA3877"/>
    <w:rsid w:val="00CB44A8"/>
    <w:rsid w:val="00CC45B5"/>
    <w:rsid w:val="00CE2A95"/>
    <w:rsid w:val="00CF6987"/>
    <w:rsid w:val="00CF79F2"/>
    <w:rsid w:val="00D060BC"/>
    <w:rsid w:val="00D066E7"/>
    <w:rsid w:val="00D06BEB"/>
    <w:rsid w:val="00D17944"/>
    <w:rsid w:val="00D21B06"/>
    <w:rsid w:val="00D23989"/>
    <w:rsid w:val="00D328EC"/>
    <w:rsid w:val="00D34437"/>
    <w:rsid w:val="00D42973"/>
    <w:rsid w:val="00D42F3E"/>
    <w:rsid w:val="00D43E82"/>
    <w:rsid w:val="00D537C3"/>
    <w:rsid w:val="00D62962"/>
    <w:rsid w:val="00D73015"/>
    <w:rsid w:val="00D731EC"/>
    <w:rsid w:val="00D8073F"/>
    <w:rsid w:val="00D82022"/>
    <w:rsid w:val="00D96A6A"/>
    <w:rsid w:val="00DA1A2A"/>
    <w:rsid w:val="00DA504F"/>
    <w:rsid w:val="00DA5E48"/>
    <w:rsid w:val="00DB1242"/>
    <w:rsid w:val="00DB50BD"/>
    <w:rsid w:val="00DC1D10"/>
    <w:rsid w:val="00DC2C9D"/>
    <w:rsid w:val="00DD06BE"/>
    <w:rsid w:val="00DD17CD"/>
    <w:rsid w:val="00DE1C09"/>
    <w:rsid w:val="00DE3B81"/>
    <w:rsid w:val="00DE5C0C"/>
    <w:rsid w:val="00DE725E"/>
    <w:rsid w:val="00DF13C2"/>
    <w:rsid w:val="00E01DBB"/>
    <w:rsid w:val="00E11FF7"/>
    <w:rsid w:val="00E14581"/>
    <w:rsid w:val="00E21276"/>
    <w:rsid w:val="00E42992"/>
    <w:rsid w:val="00E44497"/>
    <w:rsid w:val="00E53A4C"/>
    <w:rsid w:val="00E57709"/>
    <w:rsid w:val="00E842CD"/>
    <w:rsid w:val="00E87248"/>
    <w:rsid w:val="00E95C92"/>
    <w:rsid w:val="00EA1F9D"/>
    <w:rsid w:val="00EA5CDC"/>
    <w:rsid w:val="00EB5EF6"/>
    <w:rsid w:val="00EC21D0"/>
    <w:rsid w:val="00ED5B61"/>
    <w:rsid w:val="00EE6436"/>
    <w:rsid w:val="00EE7D06"/>
    <w:rsid w:val="00EF083E"/>
    <w:rsid w:val="00EF3415"/>
    <w:rsid w:val="00EF6D06"/>
    <w:rsid w:val="00EF791A"/>
    <w:rsid w:val="00EF7E8D"/>
    <w:rsid w:val="00EF7ED3"/>
    <w:rsid w:val="00F10D5B"/>
    <w:rsid w:val="00F113B0"/>
    <w:rsid w:val="00F33E6C"/>
    <w:rsid w:val="00F3556A"/>
    <w:rsid w:val="00F476BA"/>
    <w:rsid w:val="00F628B2"/>
    <w:rsid w:val="00F63CD1"/>
    <w:rsid w:val="00F6417C"/>
    <w:rsid w:val="00F70C2E"/>
    <w:rsid w:val="00F742F4"/>
    <w:rsid w:val="00F75C4E"/>
    <w:rsid w:val="00F842D5"/>
    <w:rsid w:val="00F87C72"/>
    <w:rsid w:val="00F926CF"/>
    <w:rsid w:val="00FA7E08"/>
    <w:rsid w:val="00FB59FB"/>
    <w:rsid w:val="00FB609D"/>
    <w:rsid w:val="00FC42D0"/>
    <w:rsid w:val="00FD209C"/>
    <w:rsid w:val="00FD20FA"/>
    <w:rsid w:val="00FD6D79"/>
    <w:rsid w:val="00FE01E1"/>
    <w:rsid w:val="00FE7D72"/>
    <w:rsid w:val="00FF5AAA"/>
    <w:rsid w:val="00FF6895"/>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stroke weight="2pt"/>
    </o:shapedefaults>
    <o:shapelayout v:ext="edit">
      <o:idmap v:ext="edit" data="1"/>
    </o:shapelayout>
  </w:shapeDefaults>
  <w:decimalSymbol w:val="."/>
  <w:listSeparator w:val=","/>
  <w14:docId w14:val="4B0765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9"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uiPriority w:val="9"/>
    <w:qFormat/>
    <w:pPr>
      <w:keepNext/>
      <w:jc w:val="center"/>
      <w:outlineLvl w:val="0"/>
    </w:pPr>
    <w:rPr>
      <w:rFonts w:ascii="Times New" w:hAnsi="Times New"/>
      <w:b/>
      <w:sz w:val="24"/>
    </w:rPr>
  </w:style>
  <w:style w:type="paragraph" w:styleId="Heading2">
    <w:name w:val="heading 2"/>
    <w:aliases w:val="Paragraafkop,level 2,level2,h2,Lev 2,stycke - Alt+2,052,H2,Section Heading,Sub-clause,Niveau 1 1,Jhed2,Clause,Reset numbering,Major,PARA2,2,Heading 2 Char1,Heading 2 Char Char,Heading 2 Char1 Char Char,Heading 2 Char Char Char Char,sub-sect"/>
    <w:basedOn w:val="Normal"/>
    <w:next w:val="Normal"/>
    <w:link w:val="Heading2Char2"/>
    <w:uiPriority w:val="99"/>
    <w:qFormat/>
    <w:pPr>
      <w:keepNext/>
      <w:ind w:right="-188"/>
      <w:outlineLvl w:val="1"/>
    </w:pPr>
    <w:rPr>
      <w:b/>
      <w:sz w:val="24"/>
    </w:rPr>
  </w:style>
  <w:style w:type="paragraph" w:styleId="Heading3">
    <w:name w:val="heading 3"/>
    <w:basedOn w:val="Normal"/>
    <w:next w:val="Normal"/>
    <w:link w:val="Heading3Char"/>
    <w:uiPriority w:val="9"/>
    <w:unhideWhenUsed/>
    <w:qFormat/>
    <w:rsid w:val="004561EB"/>
    <w:pPr>
      <w:keepNext/>
      <w:keepLines/>
      <w:widowControl w:val="0"/>
      <w:tabs>
        <w:tab w:val="clear" w:pos="425"/>
        <w:tab w:val="clear" w:pos="709"/>
        <w:tab w:val="clear" w:pos="851"/>
        <w:tab w:val="clear" w:pos="5245"/>
      </w:tabs>
      <w:autoSpaceDE w:val="0"/>
      <w:autoSpaceDN w:val="0"/>
      <w:adjustRightInd w:val="0"/>
      <w:spacing w:before="40" w:line="240" w:lineRule="auto"/>
      <w:outlineLvl w:val="2"/>
    </w:pPr>
    <w:rPr>
      <w:rFonts w:asciiTheme="majorHAnsi" w:eastAsiaTheme="majorEastAsia" w:hAnsiTheme="majorHAnsi" w:cstheme="majorBidi"/>
      <w:color w:val="243F60" w:themeColor="accent1" w:themeShade="7F"/>
      <w:sz w:val="24"/>
      <w:szCs w:val="24"/>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uiPriority w:val="99"/>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uiPriority w:val="9"/>
    <w:rsid w:val="00425636"/>
    <w:rPr>
      <w:rFonts w:ascii="Times New" w:hAnsi="Times New"/>
      <w:b/>
      <w:sz w:val="24"/>
      <w:lang w:eastAsia="en-US"/>
    </w:rPr>
  </w:style>
  <w:style w:type="paragraph" w:styleId="ListParagraph">
    <w:name w:val="List Paragraph"/>
    <w:aliases w:val="List Paragraph1,List Paragraph (numbered (a)),titre 3,corp de texte"/>
    <w:basedOn w:val="Normal"/>
    <w:link w:val="ListParagraphChar"/>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uiPriority w:val="99"/>
    <w:semiHidden/>
    <w:unhideWhenUsed/>
    <w:rsid w:val="00446E8E"/>
    <w:pPr>
      <w:spacing w:line="240" w:lineRule="auto"/>
    </w:pPr>
    <w:rPr>
      <w:b/>
      <w:bCs/>
      <w:sz w:val="20"/>
    </w:rPr>
  </w:style>
  <w:style w:type="character" w:customStyle="1" w:styleId="CommentTextChar">
    <w:name w:val="Comment Text Char"/>
    <w:basedOn w:val="DefaultParagraphFont"/>
    <w:link w:val="CommentText"/>
    <w:uiPriority w:val="99"/>
    <w:rsid w:val="00446E8E"/>
    <w:rPr>
      <w:rFonts w:ascii="Cambria" w:hAnsi="Cambria"/>
      <w:sz w:val="22"/>
      <w:lang w:eastAsia="en-US"/>
    </w:rPr>
  </w:style>
  <w:style w:type="character" w:customStyle="1" w:styleId="CommentSubjectChar">
    <w:name w:val="Comment Subject Char"/>
    <w:basedOn w:val="CommentTextChar"/>
    <w:link w:val="CommentSubject"/>
    <w:uiPriority w:val="99"/>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 w:type="character" w:customStyle="1" w:styleId="Heading3Char">
    <w:name w:val="Heading 3 Char"/>
    <w:basedOn w:val="DefaultParagraphFont"/>
    <w:link w:val="Heading3"/>
    <w:uiPriority w:val="9"/>
    <w:rsid w:val="004561EB"/>
    <w:rPr>
      <w:rFonts w:asciiTheme="majorHAnsi" w:eastAsiaTheme="majorEastAsia" w:hAnsiTheme="majorHAnsi" w:cstheme="majorBidi"/>
      <w:color w:val="243F60" w:themeColor="accent1" w:themeShade="7F"/>
      <w:sz w:val="24"/>
      <w:szCs w:val="24"/>
    </w:rPr>
  </w:style>
  <w:style w:type="numbering" w:customStyle="1" w:styleId="NoList1">
    <w:name w:val="No List1"/>
    <w:next w:val="NoList"/>
    <w:uiPriority w:val="99"/>
    <w:semiHidden/>
    <w:unhideWhenUsed/>
    <w:rsid w:val="004561EB"/>
  </w:style>
  <w:style w:type="character" w:customStyle="1" w:styleId="Heading2Char">
    <w:name w:val="Heading 2 Char"/>
    <w:basedOn w:val="DefaultParagraphFont"/>
    <w:uiPriority w:val="9"/>
    <w:semiHidden/>
    <w:rsid w:val="004561EB"/>
    <w:rPr>
      <w:rFonts w:asciiTheme="majorHAnsi" w:eastAsiaTheme="majorEastAsia" w:hAnsiTheme="majorHAnsi" w:cstheme="majorBidi"/>
      <w:color w:val="365F91" w:themeColor="accent1" w:themeShade="BF"/>
      <w:sz w:val="26"/>
      <w:szCs w:val="26"/>
    </w:rPr>
  </w:style>
  <w:style w:type="paragraph" w:customStyle="1" w:styleId="Style6">
    <w:name w:val="Style6"/>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7">
    <w:name w:val="Style7"/>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8">
    <w:name w:val="Style8"/>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1">
    <w:name w:val="Style11"/>
    <w:basedOn w:val="Normal"/>
    <w:uiPriority w:val="99"/>
    <w:rsid w:val="004561EB"/>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character" w:customStyle="1" w:styleId="FontStyle15">
    <w:name w:val="Font Style15"/>
    <w:basedOn w:val="DefaultParagraphFont"/>
    <w:uiPriority w:val="99"/>
    <w:rsid w:val="004561EB"/>
    <w:rPr>
      <w:rFonts w:ascii="Arial" w:hAnsi="Arial" w:cs="Arial"/>
      <w:b/>
      <w:bCs/>
      <w:color w:val="000000"/>
      <w:sz w:val="22"/>
      <w:szCs w:val="22"/>
    </w:rPr>
  </w:style>
  <w:style w:type="character" w:customStyle="1" w:styleId="FontStyle16">
    <w:name w:val="Font Style16"/>
    <w:basedOn w:val="DefaultParagraphFont"/>
    <w:uiPriority w:val="99"/>
    <w:rsid w:val="004561EB"/>
    <w:rPr>
      <w:rFonts w:ascii="Arial" w:hAnsi="Arial" w:cs="Arial"/>
      <w:i/>
      <w:iCs/>
      <w:color w:val="000000"/>
      <w:sz w:val="20"/>
      <w:szCs w:val="20"/>
    </w:rPr>
  </w:style>
  <w:style w:type="character" w:customStyle="1" w:styleId="FontStyle19">
    <w:name w:val="Font Style19"/>
    <w:basedOn w:val="DefaultParagraphFont"/>
    <w:uiPriority w:val="99"/>
    <w:rsid w:val="004561EB"/>
    <w:rPr>
      <w:rFonts w:ascii="Arial" w:hAnsi="Arial" w:cs="Arial"/>
      <w:b/>
      <w:bCs/>
      <w:i/>
      <w:iCs/>
      <w:color w:val="000000"/>
      <w:sz w:val="16"/>
      <w:szCs w:val="16"/>
    </w:rPr>
  </w:style>
  <w:style w:type="character" w:customStyle="1" w:styleId="FontStyle20">
    <w:name w:val="Font Style20"/>
    <w:basedOn w:val="DefaultParagraphFont"/>
    <w:uiPriority w:val="99"/>
    <w:rsid w:val="004561EB"/>
    <w:rPr>
      <w:rFonts w:ascii="Arial" w:hAnsi="Arial" w:cs="Arial"/>
      <w:color w:val="000000"/>
      <w:sz w:val="18"/>
      <w:szCs w:val="18"/>
    </w:rPr>
  </w:style>
  <w:style w:type="character" w:customStyle="1" w:styleId="FooterChar">
    <w:name w:val="Footer Char"/>
    <w:basedOn w:val="DefaultParagraphFont"/>
    <w:link w:val="Footer"/>
    <w:uiPriority w:val="99"/>
    <w:rsid w:val="004561EB"/>
    <w:rPr>
      <w:rFonts w:ascii="Cambria" w:hAnsi="Cambria"/>
      <w:sz w:val="22"/>
      <w:lang w:eastAsia="en-US"/>
    </w:rPr>
  </w:style>
  <w:style w:type="paragraph" w:styleId="Revision">
    <w:name w:val="Revision"/>
    <w:hidden/>
    <w:uiPriority w:val="99"/>
    <w:semiHidden/>
    <w:rsid w:val="004561EB"/>
    <w:rPr>
      <w:rFonts w:ascii="Arial" w:eastAsiaTheme="minorEastAsia" w:hAnsi="Arial" w:cs="Arial"/>
      <w:sz w:val="24"/>
      <w:szCs w:val="24"/>
    </w:rPr>
  </w:style>
  <w:style w:type="character" w:customStyle="1" w:styleId="Heading2Char2">
    <w:name w:val="Heading 2 Char2"/>
    <w:aliases w:val="Paragraafkop Char,level 2 Char,level2 Char,h2 Char,Lev 2 Char,stycke - Alt+2 Char,052 Char,H2 Char,Section Heading Char,Sub-clause Char,Niveau 1 1 Char,Jhed2 Char,Clause Char,Reset numbering Char,Major Char,PARA2 Char,2 Char"/>
    <w:basedOn w:val="DefaultParagraphFont"/>
    <w:link w:val="Heading2"/>
    <w:uiPriority w:val="99"/>
    <w:locked/>
    <w:rsid w:val="004561EB"/>
    <w:rPr>
      <w:rFonts w:ascii="Cambria" w:hAnsi="Cambria"/>
      <w:b/>
      <w:sz w:val="24"/>
      <w:lang w:eastAsia="en-US"/>
    </w:rPr>
  </w:style>
  <w:style w:type="paragraph" w:customStyle="1" w:styleId="DefinitionsL9">
    <w:name w:val="Definitions L9"/>
    <w:basedOn w:val="Normal"/>
    <w:uiPriority w:val="99"/>
    <w:rsid w:val="004561EB"/>
    <w:pPr>
      <w:numPr>
        <w:ilvl w:val="8"/>
        <w:numId w:val="14"/>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DefinitionsL8">
    <w:name w:val="Definitions L8"/>
    <w:basedOn w:val="Normal"/>
    <w:uiPriority w:val="99"/>
    <w:rsid w:val="004561EB"/>
    <w:pPr>
      <w:numPr>
        <w:ilvl w:val="7"/>
        <w:numId w:val="14"/>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DefinitionsL7">
    <w:name w:val="Definitions L7"/>
    <w:basedOn w:val="Normal"/>
    <w:uiPriority w:val="99"/>
    <w:rsid w:val="004561EB"/>
    <w:pPr>
      <w:numPr>
        <w:ilvl w:val="6"/>
        <w:numId w:val="14"/>
      </w:numPr>
      <w:tabs>
        <w:tab w:val="clear" w:pos="425"/>
        <w:tab w:val="clear" w:pos="709"/>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paragraph" w:customStyle="1" w:styleId="DefinitionsL6">
    <w:name w:val="Definitions L6"/>
    <w:basedOn w:val="Normal"/>
    <w:uiPriority w:val="99"/>
    <w:rsid w:val="004561EB"/>
    <w:pPr>
      <w:numPr>
        <w:ilvl w:val="5"/>
        <w:numId w:val="14"/>
      </w:numPr>
      <w:tabs>
        <w:tab w:val="clear" w:pos="425"/>
        <w:tab w:val="clear" w:pos="709"/>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DefinitionsL5">
    <w:name w:val="Definitions L5"/>
    <w:basedOn w:val="Normal"/>
    <w:next w:val="Normal"/>
    <w:uiPriority w:val="99"/>
    <w:rsid w:val="004561EB"/>
    <w:pPr>
      <w:numPr>
        <w:ilvl w:val="4"/>
        <w:numId w:val="14"/>
      </w:numPr>
      <w:tabs>
        <w:tab w:val="clear" w:pos="425"/>
        <w:tab w:val="clear" w:pos="709"/>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DefinitionsL4">
    <w:name w:val="Definitions L4"/>
    <w:basedOn w:val="Normal"/>
    <w:next w:val="Normal"/>
    <w:uiPriority w:val="99"/>
    <w:rsid w:val="004561EB"/>
    <w:pPr>
      <w:numPr>
        <w:ilvl w:val="3"/>
        <w:numId w:val="14"/>
      </w:numPr>
      <w:tabs>
        <w:tab w:val="clear" w:pos="425"/>
        <w:tab w:val="clear" w:pos="709"/>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DefinitionsL3">
    <w:name w:val="Definitions L3"/>
    <w:basedOn w:val="Normal"/>
    <w:next w:val="BodyText3"/>
    <w:uiPriority w:val="99"/>
    <w:rsid w:val="004561EB"/>
    <w:pPr>
      <w:numPr>
        <w:ilvl w:val="2"/>
        <w:numId w:val="14"/>
      </w:numPr>
      <w:tabs>
        <w:tab w:val="clear" w:pos="425"/>
        <w:tab w:val="clear" w:pos="709"/>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DefinitionsL2">
    <w:name w:val="Definitions L2"/>
    <w:basedOn w:val="Normal"/>
    <w:next w:val="BodyText2"/>
    <w:uiPriority w:val="99"/>
    <w:rsid w:val="004561EB"/>
    <w:pPr>
      <w:numPr>
        <w:ilvl w:val="1"/>
        <w:numId w:val="14"/>
      </w:numPr>
      <w:tabs>
        <w:tab w:val="clear" w:pos="425"/>
        <w:tab w:val="clear" w:pos="709"/>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DefinitionsL1">
    <w:name w:val="Definitions L1"/>
    <w:basedOn w:val="Normal"/>
    <w:next w:val="Normal"/>
    <w:link w:val="DefinitionsL1Char"/>
    <w:uiPriority w:val="99"/>
    <w:rsid w:val="004561EB"/>
    <w:pPr>
      <w:numPr>
        <w:numId w:val="14"/>
      </w:numPr>
      <w:tabs>
        <w:tab w:val="clear" w:pos="425"/>
        <w:tab w:val="clear" w:pos="709"/>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character" w:customStyle="1" w:styleId="DefinitionsL1Char">
    <w:name w:val="Definitions L1 Char"/>
    <w:basedOn w:val="DefaultParagraphFont"/>
    <w:link w:val="DefinitionsL1"/>
    <w:uiPriority w:val="99"/>
    <w:locked/>
    <w:rsid w:val="004561EB"/>
    <w:rPr>
      <w:rFonts w:eastAsia="SimSun"/>
      <w:sz w:val="24"/>
      <w:szCs w:val="24"/>
      <w:lang w:eastAsia="zh-CN" w:bidi="ar-AE"/>
    </w:rPr>
  </w:style>
  <w:style w:type="paragraph" w:customStyle="1" w:styleId="SimpleL9">
    <w:name w:val="Simple L9"/>
    <w:basedOn w:val="Normal"/>
    <w:uiPriority w:val="99"/>
    <w:rsid w:val="004561EB"/>
    <w:pPr>
      <w:numPr>
        <w:ilvl w:val="8"/>
        <w:numId w:val="15"/>
      </w:numPr>
      <w:tabs>
        <w:tab w:val="clear" w:pos="425"/>
        <w:tab w:val="clear" w:pos="709"/>
        <w:tab w:val="clear" w:pos="851"/>
        <w:tab w:val="clear" w:pos="5245"/>
      </w:tabs>
      <w:spacing w:after="240" w:line="240" w:lineRule="auto"/>
      <w:jc w:val="both"/>
      <w:outlineLvl w:val="8"/>
    </w:pPr>
    <w:rPr>
      <w:rFonts w:ascii="Times New Roman" w:eastAsia="SimSun" w:hAnsi="Times New Roman"/>
      <w:sz w:val="24"/>
      <w:szCs w:val="24"/>
      <w:lang w:eastAsia="zh-CN" w:bidi="ar-AE"/>
    </w:rPr>
  </w:style>
  <w:style w:type="paragraph" w:customStyle="1" w:styleId="SimpleL8">
    <w:name w:val="Simple L8"/>
    <w:basedOn w:val="Normal"/>
    <w:uiPriority w:val="99"/>
    <w:rsid w:val="004561EB"/>
    <w:pPr>
      <w:numPr>
        <w:ilvl w:val="7"/>
        <w:numId w:val="15"/>
      </w:numPr>
      <w:tabs>
        <w:tab w:val="clear" w:pos="425"/>
        <w:tab w:val="clear" w:pos="709"/>
        <w:tab w:val="clear" w:pos="851"/>
        <w:tab w:val="clear" w:pos="5245"/>
      </w:tabs>
      <w:spacing w:after="240" w:line="240" w:lineRule="auto"/>
      <w:jc w:val="both"/>
      <w:outlineLvl w:val="7"/>
    </w:pPr>
    <w:rPr>
      <w:rFonts w:ascii="Times New Roman" w:eastAsia="SimSun" w:hAnsi="Times New Roman"/>
      <w:sz w:val="24"/>
      <w:szCs w:val="24"/>
      <w:lang w:eastAsia="zh-CN" w:bidi="ar-AE"/>
    </w:rPr>
  </w:style>
  <w:style w:type="paragraph" w:customStyle="1" w:styleId="SimpleL7">
    <w:name w:val="Simple L7"/>
    <w:basedOn w:val="Normal"/>
    <w:link w:val="SimpleL7Char"/>
    <w:uiPriority w:val="99"/>
    <w:rsid w:val="004561EB"/>
    <w:pPr>
      <w:numPr>
        <w:ilvl w:val="6"/>
        <w:numId w:val="15"/>
      </w:numPr>
      <w:tabs>
        <w:tab w:val="clear" w:pos="425"/>
        <w:tab w:val="clear" w:pos="851"/>
        <w:tab w:val="clear" w:pos="5245"/>
      </w:tabs>
      <w:spacing w:after="240" w:line="240" w:lineRule="auto"/>
      <w:jc w:val="both"/>
      <w:outlineLvl w:val="6"/>
    </w:pPr>
    <w:rPr>
      <w:rFonts w:ascii="Times New Roman" w:eastAsia="SimSun" w:hAnsi="Times New Roman"/>
      <w:sz w:val="24"/>
      <w:szCs w:val="24"/>
      <w:lang w:eastAsia="zh-CN" w:bidi="ar-AE"/>
    </w:rPr>
  </w:style>
  <w:style w:type="character" w:customStyle="1" w:styleId="SimpleL7Char">
    <w:name w:val="Simple L7 Char"/>
    <w:basedOn w:val="DefaultParagraphFont"/>
    <w:link w:val="SimpleL7"/>
    <w:uiPriority w:val="99"/>
    <w:locked/>
    <w:rsid w:val="004561EB"/>
    <w:rPr>
      <w:rFonts w:eastAsia="SimSun"/>
      <w:sz w:val="24"/>
      <w:szCs w:val="24"/>
      <w:lang w:eastAsia="zh-CN" w:bidi="ar-AE"/>
    </w:rPr>
  </w:style>
  <w:style w:type="paragraph" w:customStyle="1" w:styleId="SimpleL6">
    <w:name w:val="Simple L6"/>
    <w:basedOn w:val="Normal"/>
    <w:uiPriority w:val="99"/>
    <w:rsid w:val="004561EB"/>
    <w:pPr>
      <w:numPr>
        <w:ilvl w:val="5"/>
        <w:numId w:val="15"/>
      </w:numPr>
      <w:tabs>
        <w:tab w:val="clear" w:pos="425"/>
        <w:tab w:val="clear" w:pos="851"/>
        <w:tab w:val="clear" w:pos="5245"/>
      </w:tabs>
      <w:spacing w:after="240" w:line="240" w:lineRule="auto"/>
      <w:jc w:val="both"/>
      <w:outlineLvl w:val="5"/>
    </w:pPr>
    <w:rPr>
      <w:rFonts w:ascii="Times New Roman" w:eastAsia="SimSun" w:hAnsi="Times New Roman"/>
      <w:sz w:val="24"/>
      <w:szCs w:val="24"/>
      <w:lang w:eastAsia="zh-CN" w:bidi="ar-AE"/>
    </w:rPr>
  </w:style>
  <w:style w:type="paragraph" w:customStyle="1" w:styleId="SimpleL5">
    <w:name w:val="Simple L5"/>
    <w:basedOn w:val="Normal"/>
    <w:uiPriority w:val="99"/>
    <w:rsid w:val="004561EB"/>
    <w:pPr>
      <w:numPr>
        <w:ilvl w:val="4"/>
        <w:numId w:val="15"/>
      </w:numPr>
      <w:tabs>
        <w:tab w:val="clear" w:pos="425"/>
        <w:tab w:val="clear" w:pos="851"/>
        <w:tab w:val="clear" w:pos="5245"/>
      </w:tabs>
      <w:spacing w:after="240" w:line="240" w:lineRule="auto"/>
      <w:jc w:val="both"/>
      <w:outlineLvl w:val="4"/>
    </w:pPr>
    <w:rPr>
      <w:rFonts w:ascii="Times New Roman" w:eastAsia="SimSun" w:hAnsi="Times New Roman"/>
      <w:sz w:val="24"/>
      <w:szCs w:val="24"/>
      <w:lang w:eastAsia="zh-CN" w:bidi="ar-AE"/>
    </w:rPr>
  </w:style>
  <w:style w:type="paragraph" w:customStyle="1" w:styleId="SimpleL4">
    <w:name w:val="Simple L4"/>
    <w:basedOn w:val="Normal"/>
    <w:uiPriority w:val="99"/>
    <w:rsid w:val="004561EB"/>
    <w:pPr>
      <w:numPr>
        <w:ilvl w:val="3"/>
        <w:numId w:val="15"/>
      </w:numPr>
      <w:tabs>
        <w:tab w:val="clear" w:pos="425"/>
        <w:tab w:val="clear" w:pos="851"/>
        <w:tab w:val="clear" w:pos="5245"/>
      </w:tabs>
      <w:spacing w:after="240" w:line="240" w:lineRule="auto"/>
      <w:jc w:val="both"/>
      <w:outlineLvl w:val="3"/>
    </w:pPr>
    <w:rPr>
      <w:rFonts w:ascii="Times New Roman" w:eastAsia="SimSun" w:hAnsi="Times New Roman"/>
      <w:sz w:val="24"/>
      <w:szCs w:val="24"/>
      <w:lang w:eastAsia="zh-CN" w:bidi="ar-AE"/>
    </w:rPr>
  </w:style>
  <w:style w:type="paragraph" w:customStyle="1" w:styleId="SimpleL3">
    <w:name w:val="Simple L3"/>
    <w:basedOn w:val="Normal"/>
    <w:uiPriority w:val="99"/>
    <w:rsid w:val="004561EB"/>
    <w:pPr>
      <w:numPr>
        <w:ilvl w:val="2"/>
        <w:numId w:val="15"/>
      </w:numPr>
      <w:tabs>
        <w:tab w:val="clear" w:pos="425"/>
        <w:tab w:val="clear" w:pos="851"/>
        <w:tab w:val="clear" w:pos="5245"/>
      </w:tabs>
      <w:spacing w:after="240" w:line="240" w:lineRule="auto"/>
      <w:jc w:val="both"/>
      <w:outlineLvl w:val="2"/>
    </w:pPr>
    <w:rPr>
      <w:rFonts w:ascii="Times New Roman" w:eastAsia="SimSun" w:hAnsi="Times New Roman"/>
      <w:sz w:val="24"/>
      <w:szCs w:val="24"/>
      <w:lang w:eastAsia="zh-CN" w:bidi="ar-AE"/>
    </w:rPr>
  </w:style>
  <w:style w:type="paragraph" w:customStyle="1" w:styleId="SimpleL2">
    <w:name w:val="Simple L2"/>
    <w:basedOn w:val="Normal"/>
    <w:uiPriority w:val="99"/>
    <w:rsid w:val="004561EB"/>
    <w:pPr>
      <w:numPr>
        <w:ilvl w:val="1"/>
        <w:numId w:val="15"/>
      </w:numPr>
      <w:tabs>
        <w:tab w:val="clear" w:pos="425"/>
        <w:tab w:val="clear" w:pos="851"/>
        <w:tab w:val="clear" w:pos="5245"/>
      </w:tabs>
      <w:spacing w:after="240" w:line="240" w:lineRule="auto"/>
      <w:jc w:val="both"/>
      <w:outlineLvl w:val="1"/>
    </w:pPr>
    <w:rPr>
      <w:rFonts w:ascii="Times New Roman" w:eastAsia="SimSun" w:hAnsi="Times New Roman"/>
      <w:sz w:val="24"/>
      <w:szCs w:val="24"/>
      <w:lang w:eastAsia="zh-CN" w:bidi="ar-AE"/>
    </w:rPr>
  </w:style>
  <w:style w:type="paragraph" w:customStyle="1" w:styleId="SimpleL1">
    <w:name w:val="Simple L1"/>
    <w:basedOn w:val="Normal"/>
    <w:uiPriority w:val="99"/>
    <w:rsid w:val="004561EB"/>
    <w:pPr>
      <w:numPr>
        <w:numId w:val="15"/>
      </w:numPr>
      <w:tabs>
        <w:tab w:val="clear" w:pos="425"/>
        <w:tab w:val="clear" w:pos="851"/>
        <w:tab w:val="clear" w:pos="5245"/>
      </w:tabs>
      <w:spacing w:after="240" w:line="240" w:lineRule="auto"/>
      <w:jc w:val="both"/>
      <w:outlineLvl w:val="0"/>
    </w:pPr>
    <w:rPr>
      <w:rFonts w:ascii="Times New Roman" w:eastAsia="SimSun" w:hAnsi="Times New Roman"/>
      <w:sz w:val="24"/>
      <w:szCs w:val="24"/>
      <w:lang w:eastAsia="zh-CN" w:bidi="ar-AE"/>
    </w:rPr>
  </w:style>
  <w:style w:type="paragraph" w:styleId="BodyText">
    <w:name w:val="Body Text"/>
    <w:basedOn w:val="Normal"/>
    <w:link w:val="BodyTextChar"/>
    <w:uiPriority w:val="99"/>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24"/>
      <w:szCs w:val="24"/>
      <w:lang w:eastAsia="en-GB"/>
    </w:rPr>
  </w:style>
  <w:style w:type="character" w:customStyle="1" w:styleId="BodyTextChar">
    <w:name w:val="Body Text Char"/>
    <w:basedOn w:val="DefaultParagraphFont"/>
    <w:link w:val="BodyText"/>
    <w:uiPriority w:val="99"/>
    <w:rsid w:val="004561EB"/>
    <w:rPr>
      <w:rFonts w:ascii="Arial" w:eastAsiaTheme="minorEastAsia" w:hAnsi="Arial" w:cs="Arial"/>
      <w:sz w:val="24"/>
      <w:szCs w:val="24"/>
    </w:rPr>
  </w:style>
  <w:style w:type="paragraph" w:styleId="BodyText3">
    <w:name w:val="Body Text 3"/>
    <w:basedOn w:val="Normal"/>
    <w:link w:val="BodyText3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240" w:lineRule="auto"/>
    </w:pPr>
    <w:rPr>
      <w:rFonts w:ascii="Arial" w:eastAsiaTheme="minorEastAsia" w:hAnsi="Arial" w:cs="Arial"/>
      <w:sz w:val="16"/>
      <w:szCs w:val="16"/>
      <w:lang w:eastAsia="en-GB"/>
    </w:rPr>
  </w:style>
  <w:style w:type="character" w:customStyle="1" w:styleId="BodyText3Char">
    <w:name w:val="Body Text 3 Char"/>
    <w:basedOn w:val="DefaultParagraphFont"/>
    <w:link w:val="BodyText3"/>
    <w:uiPriority w:val="99"/>
    <w:semiHidden/>
    <w:rsid w:val="004561EB"/>
    <w:rPr>
      <w:rFonts w:ascii="Arial" w:eastAsiaTheme="minorEastAsia" w:hAnsi="Arial" w:cs="Arial"/>
      <w:sz w:val="16"/>
      <w:szCs w:val="16"/>
    </w:rPr>
  </w:style>
  <w:style w:type="paragraph" w:styleId="BodyText2">
    <w:name w:val="Body Text 2"/>
    <w:basedOn w:val="Normal"/>
    <w:link w:val="BodyText2Char"/>
    <w:uiPriority w:val="99"/>
    <w:semiHidden/>
    <w:unhideWhenUsed/>
    <w:rsid w:val="004561EB"/>
    <w:pPr>
      <w:widowControl w:val="0"/>
      <w:tabs>
        <w:tab w:val="clear" w:pos="425"/>
        <w:tab w:val="clear" w:pos="709"/>
        <w:tab w:val="clear" w:pos="851"/>
        <w:tab w:val="clear" w:pos="5245"/>
      </w:tabs>
      <w:autoSpaceDE w:val="0"/>
      <w:autoSpaceDN w:val="0"/>
      <w:adjustRightInd w:val="0"/>
      <w:spacing w:after="120" w:line="480" w:lineRule="auto"/>
    </w:pPr>
    <w:rPr>
      <w:rFonts w:ascii="Arial" w:eastAsiaTheme="minorEastAsia" w:hAnsi="Arial" w:cs="Arial"/>
      <w:sz w:val="24"/>
      <w:szCs w:val="24"/>
      <w:lang w:eastAsia="en-GB"/>
    </w:rPr>
  </w:style>
  <w:style w:type="character" w:customStyle="1" w:styleId="BodyText2Char">
    <w:name w:val="Body Text 2 Char"/>
    <w:basedOn w:val="DefaultParagraphFont"/>
    <w:link w:val="BodyText2"/>
    <w:uiPriority w:val="99"/>
    <w:semiHidden/>
    <w:rsid w:val="004561EB"/>
    <w:rPr>
      <w:rFonts w:ascii="Arial" w:eastAsiaTheme="minorEastAsia" w:hAnsi="Arial" w:cs="Arial"/>
      <w:sz w:val="24"/>
      <w:szCs w:val="24"/>
    </w:rPr>
  </w:style>
  <w:style w:type="paragraph" w:styleId="TOC1">
    <w:name w:val="toc 1"/>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before="120" w:after="120" w:line="240" w:lineRule="auto"/>
    </w:pPr>
    <w:rPr>
      <w:rFonts w:asciiTheme="minorHAnsi" w:eastAsiaTheme="minorEastAsia" w:hAnsiTheme="minorHAnsi" w:cs="Arial"/>
      <w:b/>
      <w:bCs/>
      <w:caps/>
      <w:sz w:val="20"/>
      <w:lang w:eastAsia="en-GB"/>
    </w:rPr>
  </w:style>
  <w:style w:type="paragraph" w:styleId="TOC2">
    <w:name w:val="toc 2"/>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240"/>
    </w:pPr>
    <w:rPr>
      <w:rFonts w:asciiTheme="minorHAnsi" w:eastAsiaTheme="minorEastAsia" w:hAnsiTheme="minorHAnsi" w:cs="Arial"/>
      <w:smallCaps/>
      <w:sz w:val="20"/>
      <w:lang w:eastAsia="en-GB"/>
    </w:rPr>
  </w:style>
  <w:style w:type="paragraph" w:styleId="TOC3">
    <w:name w:val="toc 3"/>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480"/>
    </w:pPr>
    <w:rPr>
      <w:rFonts w:asciiTheme="minorHAnsi" w:eastAsiaTheme="minorEastAsia" w:hAnsiTheme="minorHAnsi" w:cs="Arial"/>
      <w:i/>
      <w:iCs/>
      <w:sz w:val="20"/>
      <w:lang w:eastAsia="en-GB"/>
    </w:rPr>
  </w:style>
  <w:style w:type="paragraph" w:styleId="TOC4">
    <w:name w:val="toc 4"/>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720"/>
    </w:pPr>
    <w:rPr>
      <w:rFonts w:asciiTheme="minorHAnsi" w:eastAsiaTheme="minorEastAsia" w:hAnsiTheme="minorHAnsi" w:cs="Arial"/>
      <w:sz w:val="18"/>
      <w:szCs w:val="18"/>
      <w:lang w:eastAsia="en-GB"/>
    </w:rPr>
  </w:style>
  <w:style w:type="paragraph" w:styleId="TOC5">
    <w:name w:val="toc 5"/>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960"/>
    </w:pPr>
    <w:rPr>
      <w:rFonts w:asciiTheme="minorHAnsi" w:eastAsiaTheme="minorEastAsia" w:hAnsiTheme="minorHAnsi" w:cs="Arial"/>
      <w:sz w:val="18"/>
      <w:szCs w:val="18"/>
      <w:lang w:eastAsia="en-GB"/>
    </w:rPr>
  </w:style>
  <w:style w:type="paragraph" w:styleId="TOC6">
    <w:name w:val="toc 6"/>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200"/>
    </w:pPr>
    <w:rPr>
      <w:rFonts w:asciiTheme="minorHAnsi" w:eastAsiaTheme="minorEastAsia" w:hAnsiTheme="minorHAnsi" w:cs="Arial"/>
      <w:sz w:val="18"/>
      <w:szCs w:val="18"/>
      <w:lang w:eastAsia="en-GB"/>
    </w:rPr>
  </w:style>
  <w:style w:type="paragraph" w:styleId="TOC7">
    <w:name w:val="toc 7"/>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440"/>
    </w:pPr>
    <w:rPr>
      <w:rFonts w:asciiTheme="minorHAnsi" w:eastAsiaTheme="minorEastAsia" w:hAnsiTheme="minorHAnsi" w:cs="Arial"/>
      <w:sz w:val="18"/>
      <w:szCs w:val="18"/>
      <w:lang w:eastAsia="en-GB"/>
    </w:rPr>
  </w:style>
  <w:style w:type="paragraph" w:styleId="TOC8">
    <w:name w:val="toc 8"/>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680"/>
    </w:pPr>
    <w:rPr>
      <w:rFonts w:asciiTheme="minorHAnsi" w:eastAsiaTheme="minorEastAsia" w:hAnsiTheme="minorHAnsi" w:cs="Arial"/>
      <w:sz w:val="18"/>
      <w:szCs w:val="18"/>
      <w:lang w:eastAsia="en-GB"/>
    </w:rPr>
  </w:style>
  <w:style w:type="paragraph" w:styleId="TOC9">
    <w:name w:val="toc 9"/>
    <w:basedOn w:val="Normal"/>
    <w:next w:val="Normal"/>
    <w:autoRedefine/>
    <w:uiPriority w:val="39"/>
    <w:unhideWhenUsed/>
    <w:rsid w:val="004561EB"/>
    <w:pPr>
      <w:widowControl w:val="0"/>
      <w:tabs>
        <w:tab w:val="clear" w:pos="425"/>
        <w:tab w:val="clear" w:pos="709"/>
        <w:tab w:val="clear" w:pos="851"/>
        <w:tab w:val="clear" w:pos="5245"/>
      </w:tabs>
      <w:autoSpaceDE w:val="0"/>
      <w:autoSpaceDN w:val="0"/>
      <w:adjustRightInd w:val="0"/>
      <w:spacing w:line="240" w:lineRule="auto"/>
      <w:ind w:left="1920"/>
    </w:pPr>
    <w:rPr>
      <w:rFonts w:asciiTheme="minorHAnsi" w:eastAsiaTheme="minorEastAsia" w:hAnsiTheme="minorHAnsi" w:cs="Arial"/>
      <w:sz w:val="18"/>
      <w:szCs w:val="18"/>
      <w:lang w:eastAsia="en-GB"/>
    </w:rPr>
  </w:style>
  <w:style w:type="character" w:styleId="Strong">
    <w:name w:val="Strong"/>
    <w:basedOn w:val="DefaultParagraphFont"/>
    <w:uiPriority w:val="22"/>
    <w:qFormat/>
    <w:rsid w:val="004561EB"/>
    <w:rPr>
      <w:b/>
      <w:bCs/>
    </w:rPr>
  </w:style>
  <w:style w:type="character" w:styleId="Emphasis">
    <w:name w:val="Emphasis"/>
    <w:basedOn w:val="DefaultParagraphFont"/>
    <w:uiPriority w:val="20"/>
    <w:qFormat/>
    <w:rsid w:val="004561EB"/>
    <w:rPr>
      <w:i/>
      <w:iCs/>
    </w:rPr>
  </w:style>
  <w:style w:type="paragraph" w:styleId="TOCHeading">
    <w:name w:val="TOC Heading"/>
    <w:basedOn w:val="Heading1"/>
    <w:next w:val="Normal"/>
    <w:uiPriority w:val="39"/>
    <w:unhideWhenUsed/>
    <w:qFormat/>
    <w:rsid w:val="004561EB"/>
    <w:pPr>
      <w:keepLines/>
      <w:tabs>
        <w:tab w:val="clear" w:pos="425"/>
        <w:tab w:val="clear" w:pos="709"/>
        <w:tab w:val="clear" w:pos="851"/>
        <w:tab w:val="clear" w:pos="5245"/>
      </w:tabs>
      <w:spacing w:before="240" w:line="259" w:lineRule="auto"/>
      <w:jc w:val="left"/>
      <w:outlineLvl w:val="9"/>
    </w:pPr>
    <w:rPr>
      <w:rFonts w:asciiTheme="majorHAnsi" w:eastAsiaTheme="majorEastAsia" w:hAnsiTheme="majorHAnsi" w:cstheme="majorBidi"/>
      <w:b w:val="0"/>
      <w:color w:val="365F91" w:themeColor="accent1" w:themeShade="BF"/>
      <w:sz w:val="32"/>
      <w:szCs w:val="32"/>
      <w:lang w:val="en-US"/>
    </w:rPr>
  </w:style>
  <w:style w:type="character" w:customStyle="1" w:styleId="ListParagraphChar">
    <w:name w:val="List Paragraph Char"/>
    <w:aliases w:val="List Paragraph1 Char,List Paragraph (numbered (a)) Char,titre 3 Char,corp de texte Char"/>
    <w:link w:val="ListParagraph"/>
    <w:uiPriority w:val="34"/>
    <w:rsid w:val="00087031"/>
    <w:rPr>
      <w:rFonts w:ascii="Cambria" w:hAnsi="Cambria"/>
      <w:sz w:val="22"/>
      <w:lang w:eastAsia="en-US"/>
    </w:rPr>
  </w:style>
  <w:style w:type="character" w:styleId="UnresolvedMention">
    <w:name w:val="Unresolved Mention"/>
    <w:basedOn w:val="DefaultParagraphFont"/>
    <w:uiPriority w:val="99"/>
    <w:semiHidden/>
    <w:unhideWhenUsed/>
    <w:rsid w:val="002953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www.unglobalcompact.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greenclimate.fund" TargetMode="External"/><Relationship Id="rId2" Type="http://schemas.openxmlformats.org/officeDocument/2006/relationships/customXml" Target="../customXml/item2.xml"/><Relationship Id="rId16" Type="http://schemas.openxmlformats.org/officeDocument/2006/relationships/hyperlink" Target="http://www.greenclimate.fund"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2.xml><?xml version="1.0" encoding="utf-8"?>
<ds:datastoreItem xmlns:ds="http://schemas.openxmlformats.org/officeDocument/2006/customXml" ds:itemID="{E1A65421-7B77-4F43-B0DE-85899D1A54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DCC5C3-5152-4934-92AA-76C5FABC1E10}">
  <ds:schemaRefs>
    <ds:schemaRef ds:uri="http://schemas.microsoft.com/office/2006/documentManagement/types"/>
    <ds:schemaRef ds:uri="http://www.w3.org/XML/1998/namespace"/>
    <ds:schemaRef ds:uri="http://schemas.microsoft.com/office/2006/metadata/properties"/>
    <ds:schemaRef ds:uri="http://schemas.microsoft.com/office/infopath/2007/PartnerControls"/>
    <ds:schemaRef ds:uri="http://purl.org/dc/terms/"/>
    <ds:schemaRef ds:uri="http://purl.org/dc/dcmitype/"/>
    <ds:schemaRef ds:uri="http://schemas.openxmlformats.org/package/2006/metadata/core-properties"/>
    <ds:schemaRef ds:uri="e8865cdb-a2f7-4354-a058-99949c42f7fb"/>
    <ds:schemaRef ds:uri="6359199a-be3f-4719-8bab-f3711b11b2cd"/>
    <ds:schemaRef ds:uri="http://purl.org/dc/elements/1.1/"/>
  </ds:schemaRefs>
</ds:datastoreItem>
</file>

<file path=customXml/itemProps4.xml><?xml version="1.0" encoding="utf-8"?>
<ds:datastoreItem xmlns:ds="http://schemas.openxmlformats.org/officeDocument/2006/customXml" ds:itemID="{B1256AB8-D6AA-4F6D-A5D3-16CD4CCAA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12696</Words>
  <Characters>71141</Characters>
  <Application>Microsoft Office Word</Application>
  <DocSecurity>0</DocSecurity>
  <Lines>592</Lines>
  <Paragraphs>167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2019-11-04T05:03:00Z</dcterms:created>
  <dcterms:modified xsi:type="dcterms:W3CDTF">2019-11-07T08:15:00Z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URL">
    <vt:lpwstr/>
  </property>
  <property fmtid="{D5CDD505-2E9C-101B-9397-08002B2CF9AE}" pid="4" name="_dlc_DocIdItemGuid">
    <vt:lpwstr>9552ad0d-4e1e-4479-b025-9cf1113ab18e</vt:lpwstr>
  </property>
  <property fmtid="{D5CDD505-2E9C-101B-9397-08002B2CF9AE}" pid="5" name="AuthorIds_UIVersion_2048">
    <vt:lpwstr>28</vt:lpwstr>
  </property>
  <property fmtid="{D5CDD505-2E9C-101B-9397-08002B2CF9AE}" pid="6" name="AuthorIds_UIVersion_1024">
    <vt:lpwstr>20</vt:lpwstr>
  </property>
</Properties>
</file>