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xml:space="preserve">") is dated [INSERT </w:t>
      </w:r>
      <w:proofErr w:type="gramStart"/>
      <w:r w:rsidRPr="005F2AE4">
        <w:rPr>
          <w:rFonts w:ascii="Cambria" w:eastAsia="MS Mincho" w:hAnsi="Cambria" w:cs="Arial"/>
          <w:color w:val="000000"/>
          <w:sz w:val="20"/>
          <w:szCs w:val="20"/>
        </w:rPr>
        <w:t>DATE]_</w:t>
      </w:r>
      <w:proofErr w:type="gramEnd"/>
      <w:r w:rsidRPr="005F2AE4">
        <w:rPr>
          <w:rFonts w:ascii="Cambria" w:eastAsia="MS Mincho" w:hAnsi="Cambria" w:cs="Arial"/>
          <w:color w:val="000000"/>
          <w:sz w:val="20"/>
          <w:szCs w:val="20"/>
        </w:rPr>
        <w:t>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w:t>
      </w:r>
      <w:proofErr w:type="gramStart"/>
      <w:r w:rsidRPr="005F2AE4">
        <w:rPr>
          <w:rFonts w:ascii="Cambria" w:eastAsia="MS Mincho" w:hAnsi="Cambria" w:cs="Arial"/>
          <w:b/>
          <w:i/>
          <w:color w:val="000000"/>
          <w:sz w:val="20"/>
          <w:szCs w:val="20"/>
          <w:lang w:eastAsia="ko-KR"/>
        </w:rPr>
        <w:t>][</w:t>
      </w:r>
      <w:proofErr w:type="gramEnd"/>
      <w:r w:rsidRPr="005F2AE4">
        <w:rPr>
          <w:rFonts w:ascii="Cambria" w:eastAsia="MS Mincho" w:hAnsi="Cambria" w:cs="Arial"/>
          <w:b/>
          <w:i/>
          <w:color w:val="000000"/>
          <w:sz w:val="20"/>
          <w:szCs w:val="20"/>
          <w:lang w:eastAsia="ko-KR"/>
        </w:rPr>
        <w:t>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proofErr w:type="gramStart"/>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roofErr w:type="gramEnd"/>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201536AE"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Pr="005F2AE4">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Pr="00602043">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1"/>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Pr="00F838E8">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proofErr w:type="gramStart"/>
      <w:r w:rsidRPr="00602043">
        <w:rPr>
          <w:rFonts w:ascii="Cambria" w:eastAsia="MS Mincho" w:hAnsi="Cambria" w:cs="Arial"/>
          <w:color w:val="000000"/>
          <w:sz w:val="20"/>
          <w:szCs w:val="20"/>
        </w:rPr>
        <w:lastRenderedPageBreak/>
        <w:t>E-mail:_</w:t>
      </w:r>
      <w:proofErr w:type="gramEnd"/>
      <w:r w:rsidRPr="00602043">
        <w:rPr>
          <w:rFonts w:ascii="Cambria" w:eastAsia="MS Mincho" w:hAnsi="Cambria" w:cs="Arial"/>
          <w:color w:val="000000"/>
          <w:sz w:val="20"/>
          <w:szCs w:val="20"/>
        </w:rPr>
        <w:t>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2"/>
      </w:r>
      <w:r w:rsidRPr="00F838E8">
        <w:rPr>
          <w:rFonts w:ascii="Cambria" w:eastAsia="SimSun" w:hAnsi="Cambria" w:cs="Times New Roman"/>
          <w:sz w:val="20"/>
          <w:szCs w:val="20"/>
          <w:lang w:bidi="ar-AE"/>
        </w:rPr>
        <w:t>] in accordance with the Contract.</w:t>
      </w:r>
      <w:bookmarkStart w:id="4"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[In-definitive Delivery Contract: Price Agreement i.e.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3"/>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602043">
        <w:rPr>
          <w:rFonts w:ascii="Cambria" w:eastAsia="Batang" w:hAnsi="Cambria" w:cs="Arial"/>
          <w:b/>
          <w:color w:val="000000"/>
          <w:sz w:val="20"/>
          <w:szCs w:val="20"/>
          <w:lang w:val="en-GB"/>
        </w:rPr>
        <w:t>INVOICING; PAYMENT</w:t>
      </w:r>
      <w:bookmarkEnd w:id="7"/>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8" w:name="_Toc439766859"/>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4"/>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w:t>
      </w:r>
      <w:proofErr w:type="gramStart"/>
      <w:r w:rsidRPr="00F838E8">
        <w:rPr>
          <w:rFonts w:ascii="Cambria" w:eastAsia="Batang" w:hAnsi="Cambria" w:cs="Times New Roman"/>
          <w:sz w:val="20"/>
          <w:szCs w:val="20"/>
          <w:lang w:val="en-GB" w:eastAsia="ko-KR"/>
        </w:rPr>
        <w:t>shall take out and 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9" w:name="_Ref463353404"/>
      <w:r w:rsidRPr="00F838E8">
        <w:rPr>
          <w:rFonts w:ascii="Cambria" w:eastAsia="SimSun" w:hAnsi="Cambria" w:cs="Times New Roman"/>
          <w:b/>
          <w:bCs/>
          <w:sz w:val="20"/>
          <w:szCs w:val="20"/>
          <w:lang w:val="en-GB" w:bidi="ar-AE"/>
        </w:rPr>
        <w:t>[DEDUCTIONS</w:t>
      </w:r>
      <w:bookmarkEnd w:id="9"/>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0"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w:t>
      </w:r>
      <w:r w:rsidRPr="00F838E8">
        <w:rPr>
          <w:rFonts w:ascii="Cambria" w:eastAsia="Batang" w:hAnsi="Cambria" w:cs="Times New Roman"/>
          <w:sz w:val="20"/>
          <w:szCs w:val="20"/>
          <w:lang w:val="en-GB"/>
        </w:rPr>
        <w:lastRenderedPageBreak/>
        <w:t xml:space="preserve">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8CAE8E7" w14:textId="55FFC12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2C90B" w14:textId="555E14A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2D74B2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314192A0" w:rsidR="005800DA" w:rsidRPr="00117F80" w:rsidRDefault="005800DA" w:rsidP="005800DA">
      <w:pPr>
        <w:pStyle w:val="Style1"/>
        <w:widowControl/>
        <w:jc w:val="center"/>
        <w:rPr>
          <w:rStyle w:val="FontStyle14"/>
          <w:sz w:val="20"/>
          <w:szCs w:val="20"/>
          <w:lang w:val="en-US" w:eastAsia="en-US"/>
        </w:rPr>
      </w:pPr>
    </w:p>
    <w:p w14:paraId="52F5CD48" w14:textId="674DB858" w:rsidR="005800DA" w:rsidRPr="00117F80"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117F80">
        <w:rPr>
          <w:rFonts w:ascii="Cambria" w:hAnsi="Cambria"/>
          <w:b/>
        </w:rPr>
        <w:t xml:space="preserve">Provision of Consultancy Services for </w:t>
      </w:r>
      <w:r w:rsidR="007D2F5B">
        <w:rPr>
          <w:rFonts w:ascii="Cambria" w:hAnsi="Cambria"/>
          <w:b/>
        </w:rPr>
        <w:t>XXXX</w:t>
      </w:r>
      <w:bookmarkStart w:id="11" w:name="_GoBack"/>
      <w:bookmarkEnd w:id="11"/>
    </w:p>
    <w:p w14:paraId="3AD13379" w14:textId="30606670" w:rsidR="005800DA" w:rsidRPr="00117F80" w:rsidRDefault="005800DA" w:rsidP="005800DA">
      <w:pPr>
        <w:pStyle w:val="Style5"/>
        <w:widowControl/>
        <w:spacing w:before="19"/>
        <w:jc w:val="center"/>
        <w:rPr>
          <w:rFonts w:eastAsia="MS Mincho"/>
          <w:b/>
          <w:color w:val="000000"/>
          <w:sz w:val="20"/>
          <w:szCs w:val="20"/>
        </w:rPr>
      </w:pPr>
      <w:r w:rsidRPr="00117F80">
        <w:rPr>
          <w:rStyle w:val="FontStyle18"/>
          <w:lang w:val="en-US" w:eastAsia="en-US"/>
        </w:rPr>
        <w:t xml:space="preserve">Contract No. </w:t>
      </w:r>
      <w:r w:rsidRPr="00117F80">
        <w:rPr>
          <w:rFonts w:eastAsia="MS Mincho"/>
          <w:b/>
          <w:color w:val="000000"/>
          <w:sz w:val="20"/>
          <w:szCs w:val="20"/>
        </w:rPr>
        <w:t>GCF/</w:t>
      </w:r>
      <w:r w:rsidR="007D2F5B">
        <w:rPr>
          <w:rFonts w:eastAsia="MS Mincho"/>
          <w:b/>
          <w:color w:val="000000"/>
          <w:sz w:val="20"/>
          <w:szCs w:val="20"/>
        </w:rPr>
        <w:t>XXXX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76D40AB9"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ED6488">
              <w:rPr>
                <w:noProof/>
                <w:webHidden/>
              </w:rPr>
              <w:t>10</w:t>
            </w:r>
            <w:r>
              <w:rPr>
                <w:noProof/>
                <w:webHidden/>
              </w:rPr>
              <w:fldChar w:fldCharType="end"/>
            </w:r>
          </w:hyperlink>
        </w:p>
        <w:p w14:paraId="1393F695" w14:textId="4F44BF08"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ED6488">
              <w:rPr>
                <w:noProof/>
                <w:webHidden/>
              </w:rPr>
              <w:t>11</w:t>
            </w:r>
            <w:r w:rsidR="005800DA">
              <w:rPr>
                <w:noProof/>
                <w:webHidden/>
              </w:rPr>
              <w:fldChar w:fldCharType="end"/>
            </w:r>
          </w:hyperlink>
        </w:p>
        <w:p w14:paraId="2E677903" w14:textId="0713C104"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ED6488">
              <w:rPr>
                <w:noProof/>
                <w:webHidden/>
              </w:rPr>
              <w:t>12</w:t>
            </w:r>
            <w:r w:rsidR="005800DA">
              <w:rPr>
                <w:noProof/>
                <w:webHidden/>
              </w:rPr>
              <w:fldChar w:fldCharType="end"/>
            </w:r>
          </w:hyperlink>
        </w:p>
        <w:p w14:paraId="529A3B7C" w14:textId="0A978949"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ED6488">
              <w:rPr>
                <w:noProof/>
                <w:webHidden/>
              </w:rPr>
              <w:t>12</w:t>
            </w:r>
            <w:r w:rsidR="005800DA">
              <w:rPr>
                <w:noProof/>
                <w:webHidden/>
              </w:rPr>
              <w:fldChar w:fldCharType="end"/>
            </w:r>
          </w:hyperlink>
        </w:p>
        <w:p w14:paraId="01E8E442" w14:textId="5BB38079"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5E897424" w14:textId="1685371C"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5A3983D0" w14:textId="037A11FB"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6B82A145" w14:textId="7CA04ED7"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ED6488">
              <w:rPr>
                <w:noProof/>
                <w:webHidden/>
              </w:rPr>
              <w:t>15</w:t>
            </w:r>
            <w:r w:rsidR="005800DA">
              <w:rPr>
                <w:noProof/>
                <w:webHidden/>
              </w:rPr>
              <w:fldChar w:fldCharType="end"/>
            </w:r>
          </w:hyperlink>
        </w:p>
        <w:p w14:paraId="0D71C4B0" w14:textId="142CD6C3" w:rsidR="005800DA" w:rsidRDefault="00F800DE"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ED6488">
              <w:rPr>
                <w:noProof/>
                <w:webHidden/>
              </w:rPr>
              <w:t>15</w:t>
            </w:r>
            <w:r w:rsidR="005800DA">
              <w:rPr>
                <w:noProof/>
                <w:webHidden/>
              </w:rPr>
              <w:fldChar w:fldCharType="end"/>
            </w:r>
          </w:hyperlink>
        </w:p>
        <w:p w14:paraId="609347B6" w14:textId="4FA73EEA"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ED6488">
              <w:rPr>
                <w:noProof/>
                <w:webHidden/>
              </w:rPr>
              <w:t>16</w:t>
            </w:r>
            <w:r w:rsidR="005800DA">
              <w:rPr>
                <w:noProof/>
                <w:webHidden/>
              </w:rPr>
              <w:fldChar w:fldCharType="end"/>
            </w:r>
          </w:hyperlink>
        </w:p>
        <w:p w14:paraId="0D32FEAA" w14:textId="5CD46D19"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786088A9" w14:textId="73B8FD7F"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2A67B17C" w14:textId="650375AB"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67109FB6" w14:textId="5A35F321"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ED6488">
              <w:rPr>
                <w:noProof/>
                <w:webHidden/>
              </w:rPr>
              <w:t>19</w:t>
            </w:r>
            <w:r w:rsidR="005800DA">
              <w:rPr>
                <w:noProof/>
                <w:webHidden/>
              </w:rPr>
              <w:fldChar w:fldCharType="end"/>
            </w:r>
          </w:hyperlink>
        </w:p>
        <w:p w14:paraId="03CBF5C4" w14:textId="09B08A64"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ED6488">
              <w:rPr>
                <w:noProof/>
                <w:webHidden/>
              </w:rPr>
              <w:t>19</w:t>
            </w:r>
            <w:r w:rsidR="005800DA">
              <w:rPr>
                <w:noProof/>
                <w:webHidden/>
              </w:rPr>
              <w:fldChar w:fldCharType="end"/>
            </w:r>
          </w:hyperlink>
        </w:p>
        <w:p w14:paraId="42A02237" w14:textId="77F4BA88"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ED6488">
              <w:rPr>
                <w:noProof/>
                <w:webHidden/>
              </w:rPr>
              <w:t>20</w:t>
            </w:r>
            <w:r w:rsidR="005800DA">
              <w:rPr>
                <w:noProof/>
                <w:webHidden/>
              </w:rPr>
              <w:fldChar w:fldCharType="end"/>
            </w:r>
          </w:hyperlink>
        </w:p>
        <w:p w14:paraId="144D72CC" w14:textId="0A5C794A"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ED6488">
              <w:rPr>
                <w:noProof/>
                <w:webHidden/>
              </w:rPr>
              <w:t>20</w:t>
            </w:r>
            <w:r w:rsidR="005800DA">
              <w:rPr>
                <w:noProof/>
                <w:webHidden/>
              </w:rPr>
              <w:fldChar w:fldCharType="end"/>
            </w:r>
          </w:hyperlink>
        </w:p>
        <w:p w14:paraId="7A39B547" w14:textId="2CAA928F"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ED6488">
              <w:rPr>
                <w:noProof/>
                <w:webHidden/>
              </w:rPr>
              <w:t>21</w:t>
            </w:r>
            <w:r w:rsidR="005800DA">
              <w:rPr>
                <w:noProof/>
                <w:webHidden/>
              </w:rPr>
              <w:fldChar w:fldCharType="end"/>
            </w:r>
          </w:hyperlink>
        </w:p>
        <w:p w14:paraId="12EC5557" w14:textId="78FE09B7"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5800DA" w:rsidRPr="00D17C60">
              <w:rPr>
                <w:rStyle w:val="Hyperlink"/>
                <w:noProof/>
              </w:rPr>
              <w:t>AUDITS AND INVESTIGATOINS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0F92977E" w14:textId="38FD2A9F"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05CA68AF" w14:textId="639F7321"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411EC5FC" w14:textId="51EC000A"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49E282A" w14:textId="21722AA1"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277C85F" w14:textId="50EB3201"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84EBAAE" w14:textId="59504851"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F5C7AB4" w14:textId="48DA917E"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ED6488">
              <w:rPr>
                <w:noProof/>
                <w:webHidden/>
              </w:rPr>
              <w:t>24</w:t>
            </w:r>
            <w:r w:rsidR="005800DA">
              <w:rPr>
                <w:noProof/>
                <w:webHidden/>
              </w:rPr>
              <w:fldChar w:fldCharType="end"/>
            </w:r>
          </w:hyperlink>
        </w:p>
        <w:p w14:paraId="79DC2EE4" w14:textId="6A302B0D"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ED6488">
              <w:rPr>
                <w:noProof/>
                <w:webHidden/>
              </w:rPr>
              <w:t>24</w:t>
            </w:r>
            <w:r w:rsidR="005800DA">
              <w:rPr>
                <w:noProof/>
                <w:webHidden/>
              </w:rPr>
              <w:fldChar w:fldCharType="end"/>
            </w:r>
          </w:hyperlink>
        </w:p>
        <w:p w14:paraId="0EFFE96D" w14:textId="29B3DE72"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0AAAB32C" w14:textId="116D31D7"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51A857C7" w14:textId="01DCEB2F" w:rsidR="005800DA" w:rsidRDefault="00F800DE"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5800DA">
      <w:pPr>
        <w:pStyle w:val="Heading1"/>
        <w:numPr>
          <w:ilvl w:val="0"/>
          <w:numId w:val="4"/>
        </w:numPr>
        <w:ind w:left="360"/>
        <w:rPr>
          <w:rStyle w:val="FontStyle18"/>
          <w:bCs w:val="0"/>
          <w:color w:val="auto"/>
        </w:rPr>
      </w:pPr>
      <w:bookmarkStart w:id="12" w:name="_Toc441917246"/>
      <w:bookmarkStart w:id="13" w:name="_Toc449615651"/>
      <w:bookmarkStart w:id="14" w:name="_Toc463352400"/>
      <w:r w:rsidRPr="00CA1BF2">
        <w:rPr>
          <w:rStyle w:val="FontStyle18"/>
          <w:color w:val="auto"/>
        </w:rPr>
        <w:lastRenderedPageBreak/>
        <w:t>DEFINITIONS</w:t>
      </w:r>
      <w:bookmarkEnd w:id="12"/>
      <w:bookmarkEnd w:id="13"/>
      <w:bookmarkEnd w:id="14"/>
    </w:p>
    <w:p w14:paraId="7448D63B" w14:textId="77777777" w:rsidR="005800DA" w:rsidRPr="00CA1BF2" w:rsidRDefault="005800DA" w:rsidP="005800DA">
      <w:pPr>
        <w:rPr>
          <w:sz w:val="20"/>
          <w:szCs w:val="20"/>
        </w:rPr>
      </w:pPr>
    </w:p>
    <w:p w14:paraId="294F829B" w14:textId="77777777" w:rsidR="005800DA" w:rsidRPr="00CA1BF2" w:rsidRDefault="005800DA" w:rsidP="005800DA">
      <w:pPr>
        <w:pStyle w:val="Heading2"/>
        <w:numPr>
          <w:ilvl w:val="1"/>
          <w:numId w:val="4"/>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5800DA">
      <w:pPr>
        <w:pStyle w:val="Style10"/>
        <w:widowControl/>
        <w:numPr>
          <w:ilvl w:val="0"/>
          <w:numId w:val="3"/>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5800DA">
      <w:pPr>
        <w:pStyle w:val="Style9"/>
        <w:widowControl/>
        <w:numPr>
          <w:ilvl w:val="0"/>
          <w:numId w:val="3"/>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EFD51A7"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5732760B" w14:textId="77777777" w:rsidR="005800DA" w:rsidRPr="00CA1BF2" w:rsidRDefault="005800DA" w:rsidP="005800DA">
      <w:pPr>
        <w:pStyle w:val="Style10"/>
        <w:widowControl/>
        <w:tabs>
          <w:tab w:val="left" w:pos="2150"/>
        </w:tabs>
        <w:spacing w:line="240" w:lineRule="auto"/>
        <w:rPr>
          <w:rStyle w:val="FontStyle17"/>
          <w:lang w:val="en-US" w:eastAsia="en-US"/>
        </w:rPr>
      </w:pPr>
    </w:p>
    <w:p w14:paraId="45E75FE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“Prohibited Practices” means collectively the following terms and each term shall have the meaning ascribed herein:</w:t>
      </w:r>
    </w:p>
    <w:p w14:paraId="585828CB" w14:textId="77777777" w:rsidR="005800DA" w:rsidRPr="00CA1BF2" w:rsidRDefault="005800DA" w:rsidP="005800DA">
      <w:pPr>
        <w:rPr>
          <w:sz w:val="20"/>
          <w:szCs w:val="20"/>
        </w:rPr>
      </w:pPr>
    </w:p>
    <w:p w14:paraId="4921CCD6"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“corrupt practice” is the offering, giving, receiving, or soliciting, directly or indirectly, anything of value to influence improperly the actions of another party</w:t>
      </w:r>
      <w:r>
        <w:rPr>
          <w:rStyle w:val="FontStyle17"/>
          <w:lang w:val="en-US" w:eastAsia="en-US"/>
        </w:rPr>
        <w:t>;</w:t>
      </w:r>
    </w:p>
    <w:p w14:paraId="30BC0675"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85092BE"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“fraudulent practice” is any act or omission, including a misrepresentation, that knowingly or recklessly misleads, or attempts to mislead, a party to obtain a financial or other benefit or to avoid an obligation</w:t>
      </w:r>
      <w:r>
        <w:rPr>
          <w:rStyle w:val="FontStyle17"/>
          <w:lang w:val="en-US" w:eastAsia="en-US"/>
        </w:rPr>
        <w:t>;</w:t>
      </w:r>
    </w:p>
    <w:p w14:paraId="061A4D82"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A1C1678"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“coercive practice” is impairing or harming, or threatening to impair or harm, directly or indirectly, any party or the property of the party to influence improperly the actions of a party</w:t>
      </w:r>
      <w:r>
        <w:rPr>
          <w:rStyle w:val="FontStyle17"/>
          <w:lang w:val="en-US" w:eastAsia="en-US"/>
        </w:rPr>
        <w:t>;</w:t>
      </w:r>
    </w:p>
    <w:p w14:paraId="6296D3CE"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4F487A5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“collusive practice” is an arrangement between two or more parties designed to achieve an improper purpose, including influencing improperly the actions of another party</w:t>
      </w:r>
      <w:r>
        <w:rPr>
          <w:rStyle w:val="FontStyle17"/>
          <w:lang w:val="en-US" w:eastAsia="en-US"/>
        </w:rPr>
        <w:t>;</w:t>
      </w:r>
    </w:p>
    <w:p w14:paraId="2A8A937B"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2148A5C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w:t>
      </w:r>
      <w:r>
        <w:rPr>
          <w:sz w:val="20"/>
          <w:szCs w:val="20"/>
        </w:rPr>
        <w:t>; and</w:t>
      </w:r>
    </w:p>
    <w:p w14:paraId="7B0CCA29" w14:textId="77777777" w:rsidR="005800DA" w:rsidRPr="00CA1BF2" w:rsidRDefault="005800DA" w:rsidP="005800DA">
      <w:pPr>
        <w:pStyle w:val="Style10"/>
        <w:widowControl/>
        <w:tabs>
          <w:tab w:val="left" w:pos="2160"/>
        </w:tabs>
        <w:spacing w:line="240" w:lineRule="auto"/>
        <w:ind w:left="1440" w:hanging="720"/>
        <w:rPr>
          <w:sz w:val="20"/>
          <w:szCs w:val="20"/>
          <w:lang w:val="en-US" w:eastAsia="en-US"/>
        </w:rPr>
      </w:pPr>
    </w:p>
    <w:p w14:paraId="34B4854D"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“abuse” is theft, misappropriation, waste or improper use of property or assets related to the Fund-financed activities, either committed intentionally or through reckless disregard.</w:t>
      </w:r>
    </w:p>
    <w:p w14:paraId="0C6A9EF0" w14:textId="77777777" w:rsidR="005800DA" w:rsidRPr="00CA1BF2" w:rsidRDefault="005800DA" w:rsidP="005800DA">
      <w:pPr>
        <w:pStyle w:val="Style10"/>
        <w:widowControl/>
        <w:tabs>
          <w:tab w:val="left" w:pos="2150"/>
        </w:tabs>
        <w:spacing w:line="240" w:lineRule="auto"/>
        <w:rPr>
          <w:rStyle w:val="FontStyle17"/>
          <w:lang w:val="en-US" w:eastAsia="en-US"/>
        </w:rPr>
      </w:pPr>
    </w:p>
    <w:p w14:paraId="716006FF" w14:textId="77777777" w:rsidR="005800DA" w:rsidRPr="00CD1E19"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0BF94C1E" w14:textId="77777777" w:rsidR="005800DA" w:rsidRPr="009E4577" w:rsidRDefault="005800DA" w:rsidP="005800DA">
      <w:pPr>
        <w:pStyle w:val="BodyText"/>
        <w:rPr>
          <w:sz w:val="20"/>
          <w:lang w:val="en-US"/>
        </w:rPr>
      </w:pPr>
    </w:p>
    <w:p w14:paraId="75E9C887" w14:textId="77777777" w:rsidR="005800DA" w:rsidRPr="00CA1BF2" w:rsidRDefault="005800DA" w:rsidP="005800DA">
      <w:pPr>
        <w:pStyle w:val="Heading1"/>
        <w:numPr>
          <w:ilvl w:val="0"/>
          <w:numId w:val="4"/>
        </w:numPr>
        <w:ind w:left="540" w:hanging="540"/>
        <w:rPr>
          <w:rStyle w:val="FontStyle18"/>
          <w:bCs w:val="0"/>
          <w:color w:val="auto"/>
        </w:rPr>
      </w:pPr>
      <w:bookmarkStart w:id="15" w:name="_Toc441917247"/>
      <w:bookmarkStart w:id="16" w:name="_Toc449615652"/>
      <w:bookmarkStart w:id="17" w:name="_Toc463352401"/>
      <w:r w:rsidRPr="00CA1BF2">
        <w:rPr>
          <w:rStyle w:val="FontStyle18"/>
          <w:color w:val="auto"/>
        </w:rPr>
        <w:t>SPECIAL CHARACTER, PRIVILEGES AND IMMUNITIES OF THE FUND</w:t>
      </w:r>
      <w:bookmarkEnd w:id="15"/>
      <w:bookmarkEnd w:id="16"/>
      <w:bookmarkEnd w:id="17"/>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5800DA">
      <w:pPr>
        <w:pStyle w:val="Heading2"/>
        <w:numPr>
          <w:ilvl w:val="1"/>
          <w:numId w:val="4"/>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w:t>
      </w:r>
      <w:proofErr w:type="gramStart"/>
      <w:r>
        <w:rPr>
          <w:rStyle w:val="FontStyle17"/>
          <w:lang w:val="en-US" w:eastAsia="en-US"/>
        </w:rPr>
        <w:t>be considered to be</w:t>
      </w:r>
      <w:proofErr w:type="gramEnd"/>
      <w:r>
        <w:rPr>
          <w:rStyle w:val="FontStyle17"/>
          <w:lang w:val="en-US" w:eastAsia="en-US"/>
        </w:rPr>
        <w:t xml:space="preserv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w:t>
      </w:r>
      <w:r w:rsidRPr="00CA1BF2">
        <w:rPr>
          <w:rStyle w:val="FontStyle17"/>
          <w:lang w:val="en-US" w:eastAsia="en-US"/>
        </w:rPr>
        <w:lastRenderedPageBreak/>
        <w:t xml:space="preserve">Contractor acknowledges that it has reviewed the Governing Instrument and the Headquarters Agreement, copies of which are available on the Fund’s website: </w:t>
      </w:r>
      <w:hyperlink r:id="rId15"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CA1BF2" w:rsidRDefault="005800DA" w:rsidP="005800DA">
      <w:pPr>
        <w:pStyle w:val="Heading1"/>
        <w:numPr>
          <w:ilvl w:val="0"/>
          <w:numId w:val="4"/>
        </w:numPr>
        <w:ind w:left="540" w:hanging="540"/>
        <w:rPr>
          <w:rStyle w:val="FontStyle18"/>
          <w:color w:val="auto"/>
        </w:rPr>
      </w:pPr>
      <w:bookmarkStart w:id="18" w:name="_Toc441917248"/>
      <w:bookmarkStart w:id="19" w:name="_Toc449615653"/>
      <w:bookmarkStart w:id="20" w:name="_Toc463352402"/>
      <w:r w:rsidRPr="00CA1BF2">
        <w:rPr>
          <w:rStyle w:val="FontStyle18"/>
          <w:color w:val="auto"/>
        </w:rPr>
        <w:t>TAX EXEMPTION</w:t>
      </w:r>
      <w:bookmarkEnd w:id="18"/>
      <w:bookmarkEnd w:id="19"/>
      <w:bookmarkEnd w:id="20"/>
    </w:p>
    <w:p w14:paraId="6D3CCC4A" w14:textId="77777777" w:rsidR="005800DA" w:rsidRPr="00CA1BF2" w:rsidRDefault="005800DA" w:rsidP="005800DA">
      <w:pPr>
        <w:pStyle w:val="Heading2"/>
        <w:numPr>
          <w:ilvl w:val="1"/>
          <w:numId w:val="4"/>
        </w:numPr>
        <w:ind w:left="540" w:hanging="540"/>
        <w:rPr>
          <w:rFonts w:ascii="Arial" w:hAnsi="Arial" w:cs="Arial"/>
          <w:sz w:val="20"/>
          <w:szCs w:val="20"/>
          <w:lang w:val="en-US" w:eastAsia="en-US"/>
        </w:rPr>
      </w:pPr>
      <w:r w:rsidRPr="00CA1BF2">
        <w:rPr>
          <w:rStyle w:val="FontStyle17"/>
          <w:lang w:val="en-US" w:eastAsia="en-US"/>
        </w:rPr>
        <w:t>The Contractor acknowledges and accepts that under Article 10 of the Headquarters Agreement, t</w:t>
      </w:r>
      <w:r w:rsidRPr="00CA1BF2">
        <w:rPr>
          <w:rFonts w:ascii="Arial" w:hAnsi="Arial" w:cs="Arial"/>
          <w:sz w:val="20"/>
          <w:szCs w:val="20"/>
          <w:lang w:val="en-US" w:eastAsia="en-US"/>
        </w:rPr>
        <w:t>he property of the Fund, including the property of any offices, subsidiary bodies or facilities established by the Fund, the Fund’s operations and transactions, and any property of the Fund in transit to or from the Headquarters, are:</w:t>
      </w:r>
    </w:p>
    <w:p w14:paraId="5076212D"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all direct taxes, except those which are, in fact, no more than charges for public utility services;</w:t>
      </w:r>
    </w:p>
    <w:p w14:paraId="5EE3A392" w14:textId="77777777" w:rsidR="005800DA" w:rsidRPr="00CA1BF2" w:rsidRDefault="005800DA" w:rsidP="005800DA">
      <w:pPr>
        <w:pStyle w:val="Style12"/>
        <w:tabs>
          <w:tab w:val="left" w:pos="1435"/>
        </w:tabs>
        <w:ind w:left="1080" w:hanging="540"/>
        <w:rPr>
          <w:sz w:val="20"/>
          <w:szCs w:val="20"/>
          <w:lang w:val="en-US" w:eastAsia="en-US"/>
        </w:rPr>
      </w:pPr>
    </w:p>
    <w:p w14:paraId="5E070B47"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all indirect taxes, including any value-added tax and/or other similar tax, and excise duties levied on important purchases of goods and services for official purposes; and</w:t>
      </w:r>
    </w:p>
    <w:p w14:paraId="4F488A91" w14:textId="77777777" w:rsidR="005800DA" w:rsidRPr="00CA1BF2" w:rsidRDefault="005800DA" w:rsidP="005800DA">
      <w:pPr>
        <w:pStyle w:val="Style12"/>
        <w:widowControl/>
        <w:tabs>
          <w:tab w:val="left" w:pos="1435"/>
        </w:tabs>
        <w:ind w:left="1080" w:hanging="540"/>
        <w:rPr>
          <w:sz w:val="20"/>
          <w:szCs w:val="20"/>
          <w:lang w:val="en-US" w:eastAsia="en-US"/>
        </w:rPr>
      </w:pPr>
    </w:p>
    <w:p w14:paraId="2CF8CC78"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5FC8F1BB" w14:textId="77777777" w:rsidR="005800DA" w:rsidRPr="00CA1BF2" w:rsidRDefault="005800DA" w:rsidP="005800DA">
      <w:pPr>
        <w:pStyle w:val="Style12"/>
        <w:tabs>
          <w:tab w:val="left" w:pos="1435"/>
        </w:tabs>
        <w:rPr>
          <w:sz w:val="20"/>
          <w:szCs w:val="20"/>
          <w:lang w:val="en-US" w:eastAsia="en-US"/>
        </w:rPr>
      </w:pPr>
    </w:p>
    <w:p w14:paraId="3AEE807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5800DA">
      <w:pPr>
        <w:pStyle w:val="Heading1"/>
        <w:numPr>
          <w:ilvl w:val="0"/>
          <w:numId w:val="4"/>
        </w:numPr>
        <w:ind w:left="540" w:hanging="540"/>
        <w:rPr>
          <w:rStyle w:val="FontStyle18"/>
          <w:bCs w:val="0"/>
          <w:color w:val="auto"/>
        </w:rPr>
      </w:pPr>
      <w:bookmarkStart w:id="21" w:name="_Toc441917249"/>
      <w:bookmarkStart w:id="22" w:name="_Toc449615654"/>
      <w:bookmarkStart w:id="23" w:name="_Toc463352403"/>
      <w:r w:rsidRPr="00CA1BF2">
        <w:rPr>
          <w:rStyle w:val="FontStyle18"/>
          <w:color w:val="auto"/>
        </w:rPr>
        <w:t>PROHIBITED PRACTICES</w:t>
      </w:r>
      <w:bookmarkEnd w:id="21"/>
      <w:bookmarkEnd w:id="22"/>
      <w:bookmarkEnd w:id="23"/>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05BC0879" w14:textId="77777777" w:rsidR="005800DA" w:rsidRPr="00CA1BF2" w:rsidRDefault="005800DA" w:rsidP="005800DA">
      <w:pPr>
        <w:pStyle w:val="Heading2"/>
        <w:numPr>
          <w:ilvl w:val="1"/>
          <w:numId w:val="4"/>
        </w:numPr>
        <w:ind w:left="540" w:hanging="540"/>
        <w:rPr>
          <w:rStyle w:val="FontStyle17"/>
          <w:lang w:val="en-US" w:eastAsia="en-US"/>
        </w:rPr>
      </w:pPr>
      <w:r>
        <w:rPr>
          <w:rStyle w:val="FontStyle17"/>
          <w:lang w:val="en-US" w:eastAsia="en-US"/>
        </w:rPr>
        <w:t>Promptly</w:t>
      </w:r>
      <w:r w:rsidRPr="00CA1BF2">
        <w:rPr>
          <w:rStyle w:val="FontStyle17"/>
          <w:lang w:val="en-US" w:eastAsia="en-US"/>
        </w:rPr>
        <w:t xml:space="preserve">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w:t>
      </w:r>
      <w:r>
        <w:rPr>
          <w:rStyle w:val="FontStyle17"/>
          <w:lang w:val="en-US" w:eastAsia="en-US"/>
        </w:rPr>
        <w:t xml:space="preserve">  </w:t>
      </w:r>
      <w:r w:rsidRPr="00BC3DB4">
        <w:rPr>
          <w:rStyle w:val="FontStyle17"/>
          <w:lang w:val="en-US" w:eastAsia="en-US"/>
        </w:rPr>
        <w:t>The Contractor shall investigate the actual or suspected engagement in, or allegations of Prohibited Practices and report preliminary and final findings of investigations to the Fund.</w:t>
      </w:r>
    </w:p>
    <w:p w14:paraId="199DAC94"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use reasonable efforts to ensure that funds paid to the Contractor by the Fund are not used to finance, support or conduct terrorism.</w:t>
      </w:r>
    </w:p>
    <w:p w14:paraId="50F25A18"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lastRenderedPageBreak/>
        <w:t xml:space="preserve">The Contractor warrants that no official of the Fund or of any of the parties to the Convention has been given or </w:t>
      </w:r>
      <w:proofErr w:type="gramStart"/>
      <w:r w:rsidRPr="00CA1BF2">
        <w:rPr>
          <w:rStyle w:val="FontStyle17"/>
          <w:lang w:val="en-US" w:eastAsia="en-US"/>
        </w:rPr>
        <w:t>promised, or</w:t>
      </w:r>
      <w:proofErr w:type="gramEnd"/>
      <w:r w:rsidRPr="00CA1BF2">
        <w:rPr>
          <w:rStyle w:val="FontStyle17"/>
          <w:lang w:val="en-US" w:eastAsia="en-US"/>
        </w:rPr>
        <w:t xml:space="preserve">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77777777" w:rsidR="005800DA" w:rsidRDefault="005800DA" w:rsidP="005800DA">
      <w:pPr>
        <w:pStyle w:val="Heading2"/>
        <w:numPr>
          <w:ilvl w:val="1"/>
          <w:numId w:val="4"/>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3A15EAB1" w14:textId="77777777" w:rsidR="005800DA" w:rsidRDefault="005800DA" w:rsidP="005800DA">
      <w:pPr>
        <w:spacing w:after="200" w:line="276" w:lineRule="auto"/>
        <w:rPr>
          <w:rStyle w:val="FontStyle17"/>
          <w:rFonts w:eastAsia="SimSun"/>
          <w:lang w:bidi="ar-AE"/>
        </w:rPr>
      </w:pPr>
      <w:r>
        <w:rPr>
          <w:rStyle w:val="FontStyle17"/>
        </w:rPr>
        <w:br w:type="page"/>
      </w:r>
    </w:p>
    <w:p w14:paraId="75D9564C" w14:textId="77777777" w:rsidR="005800DA" w:rsidRPr="00CA1BF2" w:rsidRDefault="005800DA" w:rsidP="005800DA">
      <w:pPr>
        <w:pStyle w:val="Heading1"/>
        <w:numPr>
          <w:ilvl w:val="0"/>
          <w:numId w:val="4"/>
        </w:numPr>
        <w:ind w:left="540" w:hanging="540"/>
        <w:rPr>
          <w:rStyle w:val="FontStyle18"/>
          <w:bCs w:val="0"/>
          <w:color w:val="auto"/>
        </w:rPr>
      </w:pPr>
      <w:bookmarkStart w:id="24" w:name="_Ref439152718"/>
      <w:bookmarkStart w:id="25" w:name="_Toc441917250"/>
      <w:bookmarkStart w:id="26" w:name="_Toc449615655"/>
      <w:bookmarkStart w:id="27" w:name="_Toc463352404"/>
      <w:r w:rsidRPr="00CA1BF2">
        <w:rPr>
          <w:rStyle w:val="FontStyle18"/>
          <w:color w:val="auto"/>
        </w:rPr>
        <w:lastRenderedPageBreak/>
        <w:t>CONFLICT OF INTEREST</w:t>
      </w:r>
      <w:bookmarkEnd w:id="24"/>
      <w:bookmarkEnd w:id="25"/>
      <w:bookmarkEnd w:id="26"/>
      <w:bookmarkEnd w:id="27"/>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 xml:space="preserve">any assignments that would that would violate this Clause.  The Contractor shall disclose to the Fund full </w:t>
      </w:r>
      <w:proofErr w:type="gramStart"/>
      <w:r w:rsidRPr="00CA1BF2">
        <w:rPr>
          <w:rStyle w:val="FontStyle17"/>
          <w:lang w:val="en-US" w:eastAsia="en-US"/>
        </w:rPr>
        <w:t>particulars of</w:t>
      </w:r>
      <w:proofErr w:type="gramEnd"/>
      <w:r w:rsidRPr="00CA1BF2">
        <w:rPr>
          <w:rStyle w:val="FontStyle17"/>
          <w:lang w:val="en-US" w:eastAsia="en-US"/>
        </w:rPr>
        <w:t xml:space="preserve"> any such conflict of interest which may arise</w:t>
      </w:r>
      <w:r>
        <w:rPr>
          <w:rStyle w:val="FontStyle17"/>
          <w:lang w:val="en-US" w:eastAsia="en-US"/>
        </w:rPr>
        <w:t xml:space="preserve"> during the term of the Contract.</w:t>
      </w:r>
    </w:p>
    <w:p w14:paraId="6C84FDC9"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77777777" w:rsidR="005800DA" w:rsidRPr="005C6787" w:rsidRDefault="005800DA" w:rsidP="005800DA">
      <w:pPr>
        <w:pStyle w:val="Heading2"/>
        <w:numPr>
          <w:ilvl w:val="1"/>
          <w:numId w:val="4"/>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Pr>
          <w:rStyle w:val="FontStyle17"/>
          <w:lang w:val="en-US" w:eastAsia="en-US"/>
        </w:rPr>
        <w:t>5</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8" w:name="_Toc449615656"/>
    </w:p>
    <w:p w14:paraId="03B05C70" w14:textId="77777777" w:rsidR="005800DA" w:rsidRPr="00CA1BF2" w:rsidRDefault="005800DA" w:rsidP="005800DA">
      <w:pPr>
        <w:pStyle w:val="Heading1"/>
        <w:numPr>
          <w:ilvl w:val="0"/>
          <w:numId w:val="4"/>
        </w:numPr>
        <w:ind w:left="540" w:hanging="540"/>
        <w:rPr>
          <w:rStyle w:val="FontStyle18"/>
          <w:color w:val="auto"/>
        </w:rPr>
      </w:pPr>
      <w:bookmarkStart w:id="29" w:name="_Toc463352405"/>
      <w:r w:rsidRPr="00CA1BF2">
        <w:rPr>
          <w:rStyle w:val="FontStyle18"/>
          <w:color w:val="auto"/>
        </w:rPr>
        <w:t>INSURANCE</w:t>
      </w:r>
      <w:bookmarkEnd w:id="29"/>
      <w:r w:rsidRPr="00CA1BF2">
        <w:rPr>
          <w:rStyle w:val="FontStyle18"/>
          <w:color w:val="auto"/>
        </w:rPr>
        <w:t xml:space="preserve"> </w:t>
      </w:r>
      <w:bookmarkEnd w:id="28"/>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w:t>
      </w:r>
      <w:bookmarkStart w:id="30"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30"/>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 xml:space="preserve">equivalent, with respect to the Contractor’s personnel </w:t>
      </w:r>
      <w:proofErr w:type="gramStart"/>
      <w:r w:rsidRPr="00CA1BF2">
        <w:rPr>
          <w:rStyle w:val="FontStyle17"/>
          <w:rFonts w:eastAsia="SimSun"/>
          <w:lang w:val="en-US" w:eastAsia="en-US" w:bidi="ar-AE"/>
        </w:rPr>
        <w:t>sufficient</w:t>
      </w:r>
      <w:proofErr w:type="gramEnd"/>
      <w:r w:rsidRPr="00CA1BF2">
        <w:rPr>
          <w:rStyle w:val="FontStyle17"/>
          <w:rFonts w:eastAsia="SimSun"/>
          <w:lang w:val="en-US" w:eastAsia="en-US" w:bidi="ar-AE"/>
        </w:rPr>
        <w:t xml:space="preserve">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77777777"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 of US Dollars 1,000,000 million 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w:t>
      </w:r>
      <w:proofErr w:type="gramStart"/>
      <w:r w:rsidRPr="00CA1BF2">
        <w:rPr>
          <w:rStyle w:val="FontStyle17"/>
          <w:lang w:val="en-US" w:eastAsia="en-US"/>
        </w:rPr>
        <w:t>all of</w:t>
      </w:r>
      <w:proofErr w:type="gramEnd"/>
      <w:r w:rsidRPr="00CA1BF2">
        <w:rPr>
          <w:rStyle w:val="FontStyle17"/>
          <w:lang w:val="en-US" w:eastAsia="en-US"/>
        </w:rPr>
        <w:t xml:space="preserve"> its actual and contingent obligations and liabilities in connection with the Contract.</w:t>
      </w:r>
    </w:p>
    <w:p w14:paraId="7A95E7E3" w14:textId="77777777" w:rsidR="005800DA" w:rsidRDefault="005800DA" w:rsidP="005800DA">
      <w:pPr>
        <w:pStyle w:val="Heading1"/>
        <w:numPr>
          <w:ilvl w:val="0"/>
          <w:numId w:val="4"/>
        </w:numPr>
        <w:ind w:left="540" w:hanging="540"/>
        <w:rPr>
          <w:rStyle w:val="FontStyle18"/>
          <w:color w:val="auto"/>
        </w:rPr>
      </w:pPr>
      <w:bookmarkStart w:id="31" w:name="_Toc463352406"/>
      <w:r>
        <w:rPr>
          <w:rStyle w:val="FontStyle18"/>
          <w:color w:val="auto"/>
        </w:rPr>
        <w:t>STANDARD OF SERVICE</w:t>
      </w:r>
      <w:bookmarkEnd w:id="31"/>
    </w:p>
    <w:p w14:paraId="63EDE0FB" w14:textId="77777777" w:rsidR="005800DA" w:rsidRPr="006D6860" w:rsidRDefault="005800DA" w:rsidP="005800DA"/>
    <w:p w14:paraId="37DCDE37" w14:textId="77777777" w:rsidR="005800DA" w:rsidRDefault="005800DA" w:rsidP="005800DA">
      <w:pPr>
        <w:pStyle w:val="Heading2"/>
        <w:numPr>
          <w:ilvl w:val="1"/>
          <w:numId w:val="4"/>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 xml:space="preserve">that the Services do not infringe any </w:t>
      </w:r>
      <w:proofErr w:type="gramStart"/>
      <w:r w:rsidRPr="00CA1BF2">
        <w:rPr>
          <w:rStyle w:val="FontStyle17"/>
          <w:lang w:val="en-US"/>
        </w:rPr>
        <w:t>third party</w:t>
      </w:r>
      <w:proofErr w:type="gramEnd"/>
      <w:r w:rsidRPr="00CA1BF2">
        <w:rPr>
          <w:rStyle w:val="FontStyle17"/>
          <w:lang w:val="en-US"/>
        </w:rPr>
        <w:t xml:space="preserve"> trade secret, copy right, patent or trademark.</w:t>
      </w:r>
    </w:p>
    <w:p w14:paraId="2F45C670" w14:textId="77777777" w:rsidR="005800DA" w:rsidRDefault="005800DA" w:rsidP="005800DA">
      <w:pPr>
        <w:pStyle w:val="Heading2"/>
        <w:numPr>
          <w:ilvl w:val="1"/>
          <w:numId w:val="4"/>
        </w:numPr>
        <w:ind w:left="540" w:hanging="540"/>
        <w:rPr>
          <w:rFonts w:ascii="Arial" w:hAnsi="Arial" w:cs="Arial"/>
          <w:sz w:val="20"/>
          <w:szCs w:val="20"/>
        </w:rPr>
      </w:pPr>
      <w:r w:rsidRPr="008C6B5B">
        <w:rPr>
          <w:rFonts w:ascii="Arial" w:eastAsiaTheme="minorHAnsi" w:hAnsi="Arial" w:cs="Arial"/>
          <w:sz w:val="20"/>
          <w:szCs w:val="20"/>
          <w:lang w:val="en-US" w:eastAsia="en-US" w:bidi="ar-SA"/>
        </w:rPr>
        <w:lastRenderedPageBreak/>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6" w:history="1">
        <w:r w:rsidRPr="00377C8A">
          <w:rPr>
            <w:rStyle w:val="Hyperlink"/>
            <w:rFonts w:eastAsiaTheme="minorHAnsi"/>
            <w:sz w:val="20"/>
            <w:szCs w:val="20"/>
            <w:lang w:val="en-US" w:eastAsia="en-US" w:bidi="ar-SA"/>
          </w:rPr>
          <w:t>www.unglobalcompact.org</w:t>
        </w:r>
      </w:hyperlink>
      <w:r>
        <w:rPr>
          <w:rFonts w:ascii="Arial" w:eastAsiaTheme="minorHAnsi" w:hAnsi="Arial" w:cs="Arial"/>
          <w:sz w:val="20"/>
          <w:szCs w:val="20"/>
          <w:lang w:val="en-US" w:eastAsia="en-US" w:bidi="ar-SA"/>
        </w:rPr>
        <w:t>.</w:t>
      </w:r>
    </w:p>
    <w:p w14:paraId="22DA8417" w14:textId="77777777" w:rsidR="005800DA" w:rsidRPr="00364F10" w:rsidRDefault="005800DA" w:rsidP="005800DA">
      <w:pPr>
        <w:pStyle w:val="Heading2"/>
        <w:numPr>
          <w:ilvl w:val="1"/>
          <w:numId w:val="4"/>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w:t>
      </w:r>
      <w:proofErr w:type="gramStart"/>
      <w:r w:rsidRPr="00364F10">
        <w:rPr>
          <w:rFonts w:ascii="Arial" w:hAnsi="Arial" w:cs="Arial"/>
          <w:sz w:val="20"/>
          <w:szCs w:val="20"/>
        </w:rPr>
        <w:t>shall at all times</w:t>
      </w:r>
      <w:proofErr w:type="gramEnd"/>
      <w:r w:rsidRPr="00364F10">
        <w:rPr>
          <w:rFonts w:ascii="Arial" w:hAnsi="Arial" w:cs="Arial"/>
          <w:sz w:val="20"/>
          <w:szCs w:val="20"/>
        </w:rPr>
        <w:t xml:space="preserve"> support and safeguard the Fund’s legitimate interests in any dealings with third parties.</w:t>
      </w:r>
    </w:p>
    <w:p w14:paraId="340A322F" w14:textId="77777777" w:rsidR="005800DA" w:rsidRDefault="005800DA" w:rsidP="005800DA">
      <w:pPr>
        <w:pStyle w:val="Heading1"/>
        <w:numPr>
          <w:ilvl w:val="0"/>
          <w:numId w:val="4"/>
        </w:numPr>
        <w:ind w:left="540" w:hanging="540"/>
        <w:rPr>
          <w:rStyle w:val="FontStyle18"/>
          <w:bCs w:val="0"/>
          <w:color w:val="auto"/>
        </w:rPr>
      </w:pPr>
      <w:bookmarkStart w:id="32" w:name="_Toc463352407"/>
      <w:bookmarkStart w:id="33" w:name="_Toc441917253"/>
      <w:r>
        <w:rPr>
          <w:rStyle w:val="FontStyle18"/>
          <w:color w:val="auto"/>
        </w:rPr>
        <w:t>CONTRACTOR-RELATED PERSONS</w:t>
      </w:r>
      <w:bookmarkEnd w:id="32"/>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5800DA">
      <w:pPr>
        <w:pStyle w:val="Heading2"/>
        <w:numPr>
          <w:ilvl w:val="1"/>
          <w:numId w:val="4"/>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w:t>
      </w:r>
      <w:proofErr w:type="gramStart"/>
      <w:r w:rsidRPr="00CA1BF2">
        <w:rPr>
          <w:rStyle w:val="FontStyle17"/>
          <w:lang w:val="en-US" w:eastAsia="en-US"/>
        </w:rPr>
        <w:t xml:space="preserve">shall supervise and control the </w:t>
      </w:r>
      <w:r>
        <w:rPr>
          <w:rStyle w:val="FontStyle17"/>
          <w:lang w:val="en-US" w:eastAsia="en-US"/>
        </w:rPr>
        <w:t>Contractor-Related Persons</w:t>
      </w:r>
      <w:r w:rsidRPr="00CA1BF2">
        <w:rPr>
          <w:rStyle w:val="FontStyle17"/>
          <w:lang w:val="en-US" w:eastAsia="en-US"/>
        </w:rPr>
        <w:t xml:space="preserve"> at all times</w:t>
      </w:r>
      <w:proofErr w:type="gramEnd"/>
      <w:r w:rsidRPr="00CA1BF2">
        <w:rPr>
          <w:rStyle w:val="FontStyle17"/>
          <w:lang w:val="en-US" w:eastAsia="en-US"/>
        </w:rPr>
        <w:t xml:space="preserve">.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5800DA">
      <w:pPr>
        <w:pStyle w:val="Heading2"/>
        <w:numPr>
          <w:ilvl w:val="1"/>
          <w:numId w:val="4"/>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5800DA">
      <w:pPr>
        <w:pStyle w:val="Heading2"/>
        <w:numPr>
          <w:ilvl w:val="1"/>
          <w:numId w:val="4"/>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5800DA">
      <w:pPr>
        <w:pStyle w:val="Heading2"/>
        <w:numPr>
          <w:ilvl w:val="1"/>
          <w:numId w:val="4"/>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w:t>
      </w:r>
      <w:proofErr w:type="gramStart"/>
      <w:r w:rsidRPr="00CA1BF2">
        <w:rPr>
          <w:rStyle w:val="FontStyle17"/>
          <w:lang w:val="en-US" w:eastAsia="en-US"/>
        </w:rPr>
        <w:t>on the basis of</w:t>
      </w:r>
      <w:proofErr w:type="gramEnd"/>
      <w:r w:rsidRPr="00CA1BF2">
        <w:rPr>
          <w:rStyle w:val="FontStyle17"/>
          <w:lang w:val="en-US" w:eastAsia="en-US"/>
        </w:rPr>
        <w:t xml:space="preserve">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5800DA">
      <w:pPr>
        <w:pStyle w:val="Heading1"/>
        <w:numPr>
          <w:ilvl w:val="0"/>
          <w:numId w:val="4"/>
        </w:numPr>
        <w:ind w:left="540" w:hanging="540"/>
        <w:rPr>
          <w:rStyle w:val="FontStyle18"/>
          <w:bCs w:val="0"/>
          <w:color w:val="auto"/>
        </w:rPr>
      </w:pPr>
      <w:bookmarkStart w:id="34" w:name="_Toc449615659"/>
      <w:bookmarkStart w:id="35" w:name="_Toc463352408"/>
      <w:r w:rsidRPr="00CA1BF2">
        <w:rPr>
          <w:rStyle w:val="FontStyle18"/>
          <w:color w:val="auto"/>
        </w:rPr>
        <w:t>CONTRACTOR’S UNDERTAKING</w:t>
      </w:r>
      <w:bookmarkEnd w:id="33"/>
      <w:bookmarkEnd w:id="34"/>
      <w:bookmarkEnd w:id="35"/>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w:t>
      </w:r>
      <w:proofErr w:type="gramStart"/>
      <w:r w:rsidRPr="00CA1BF2">
        <w:rPr>
          <w:rStyle w:val="FontStyle17"/>
          <w:lang w:val="en-US" w:eastAsia="en-US"/>
        </w:rPr>
        <w:t xml:space="preserve">all </w:t>
      </w:r>
      <w:r>
        <w:rPr>
          <w:rStyle w:val="FontStyle17"/>
          <w:lang w:val="en-US" w:eastAsia="en-US"/>
        </w:rPr>
        <w:t>of</w:t>
      </w:r>
      <w:proofErr w:type="gramEnd"/>
      <w:r>
        <w:rPr>
          <w:rStyle w:val="FontStyle17"/>
          <w:lang w:val="en-US" w:eastAsia="en-US"/>
        </w:rPr>
        <w:t xml:space="preserve">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w:t>
      </w:r>
      <w:proofErr w:type="gramStart"/>
      <w:r w:rsidRPr="00CA1BF2">
        <w:rPr>
          <w:rStyle w:val="FontStyle17"/>
          <w:lang w:val="en-US" w:eastAsia="en-US"/>
        </w:rPr>
        <w:t>the majority of</w:t>
      </w:r>
      <w:proofErr w:type="gramEnd"/>
      <w:r w:rsidRPr="00CA1BF2">
        <w:rPr>
          <w:rStyle w:val="FontStyle17"/>
          <w:lang w:val="en-US" w:eastAsia="en-US"/>
        </w:rPr>
        <w:t xml:space="preserve">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the power to elect </w:t>
      </w:r>
      <w:proofErr w:type="gramStart"/>
      <w:r w:rsidRPr="00CA1BF2">
        <w:rPr>
          <w:rStyle w:val="FontStyle17"/>
          <w:lang w:val="en-US" w:eastAsia="en-US"/>
        </w:rPr>
        <w:t>a majority of</w:t>
      </w:r>
      <w:proofErr w:type="gramEnd"/>
      <w:r w:rsidRPr="00CA1BF2">
        <w:rPr>
          <w:rStyle w:val="FontStyle17"/>
          <w:lang w:val="en-US" w:eastAsia="en-US"/>
        </w:rPr>
        <w:t xml:space="preserve">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lastRenderedPageBreak/>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w:t>
      </w:r>
      <w:proofErr w:type="gramStart"/>
      <w:r w:rsidRPr="00CA1BF2">
        <w:rPr>
          <w:rStyle w:val="FontStyle17"/>
          <w:lang w:val="en-US" w:eastAsia="en-US"/>
        </w:rPr>
        <w:t>all of</w:t>
      </w:r>
      <w:proofErr w:type="gramEnd"/>
      <w:r w:rsidRPr="00CA1BF2">
        <w:rPr>
          <w:rStyle w:val="FontStyle17"/>
          <w:lang w:val="en-US" w:eastAsia="en-US"/>
        </w:rPr>
        <w:t xml:space="preserve">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obtain certificates, permits, approvals, licenses and other documents required under applicable laws, regulations and decrees which are required </w:t>
      </w:r>
      <w:proofErr w:type="gramStart"/>
      <w:r w:rsidRPr="00CA1BF2">
        <w:rPr>
          <w:rStyle w:val="FontStyle17"/>
          <w:lang w:val="en-US" w:eastAsia="en-US"/>
        </w:rPr>
        <w:t>in order to</w:t>
      </w:r>
      <w:proofErr w:type="gramEnd"/>
      <w:r w:rsidRPr="00CA1BF2">
        <w:rPr>
          <w:rStyle w:val="FontStyle17"/>
          <w:lang w:val="en-US" w:eastAsia="en-US"/>
        </w:rPr>
        <w:t xml:space="preserve">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5800DA">
      <w:pPr>
        <w:pStyle w:val="Heading2"/>
        <w:numPr>
          <w:ilvl w:val="1"/>
          <w:numId w:val="4"/>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5800DA">
      <w:pPr>
        <w:pStyle w:val="Heading1"/>
        <w:numPr>
          <w:ilvl w:val="0"/>
          <w:numId w:val="4"/>
        </w:numPr>
        <w:ind w:left="540" w:hanging="540"/>
        <w:rPr>
          <w:rStyle w:val="FontStyle18"/>
          <w:bCs w:val="0"/>
          <w:color w:val="auto"/>
        </w:rPr>
      </w:pPr>
      <w:bookmarkStart w:id="36" w:name="_Toc441917254"/>
      <w:bookmarkStart w:id="37" w:name="_Toc449615660"/>
      <w:bookmarkStart w:id="38"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6"/>
      <w:bookmarkEnd w:id="37"/>
      <w:bookmarkEnd w:id="38"/>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5800DA">
      <w:pPr>
        <w:pStyle w:val="Heading2"/>
        <w:numPr>
          <w:ilvl w:val="1"/>
          <w:numId w:val="4"/>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5800DA">
      <w:pPr>
        <w:pStyle w:val="Heading1"/>
        <w:numPr>
          <w:ilvl w:val="0"/>
          <w:numId w:val="4"/>
        </w:numPr>
        <w:ind w:left="540" w:hanging="540"/>
        <w:rPr>
          <w:rStyle w:val="FontStyle18"/>
          <w:color w:val="auto"/>
        </w:rPr>
      </w:pPr>
      <w:bookmarkStart w:id="39" w:name="_Toc449615661"/>
      <w:bookmarkStart w:id="40" w:name="_Ref457592544"/>
      <w:bookmarkStart w:id="41" w:name="_Toc463352410"/>
      <w:r w:rsidRPr="00CA1BF2">
        <w:rPr>
          <w:rStyle w:val="FontStyle18"/>
          <w:color w:val="auto"/>
        </w:rPr>
        <w:t>EQUIPMENT FURNISHED BY THE FUND TO THE CONTRACTOR</w:t>
      </w:r>
      <w:bookmarkEnd w:id="39"/>
      <w:bookmarkEnd w:id="40"/>
      <w:bookmarkEnd w:id="41"/>
    </w:p>
    <w:p w14:paraId="75CF19E3" w14:textId="77777777" w:rsidR="005800DA" w:rsidRPr="00EE59FB" w:rsidRDefault="005800DA" w:rsidP="005800DA"/>
    <w:p w14:paraId="25210F67" w14:textId="77777777" w:rsidR="005800DA" w:rsidRPr="00EE59FB"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Pr>
          <w:rStyle w:val="FontStyle17"/>
          <w:lang w:val="en-US" w:eastAsia="en-US"/>
        </w:rPr>
        <w:t>11</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w:t>
      </w:r>
      <w:proofErr w:type="gramStart"/>
      <w:r w:rsidRPr="00CA1BF2">
        <w:rPr>
          <w:rStyle w:val="FontStyle17"/>
          <w:lang w:val="en-US" w:eastAsia="en-US"/>
        </w:rPr>
        <w:t>at all times</w:t>
      </w:r>
      <w:proofErr w:type="gramEnd"/>
      <w:r w:rsidRPr="00CA1BF2">
        <w:rPr>
          <w:rStyle w:val="FontStyle17"/>
          <w:lang w:val="en-US" w:eastAsia="en-US"/>
        </w:rPr>
        <w:t xml:space="preserve">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5800DA">
      <w:pPr>
        <w:pStyle w:val="Heading2"/>
        <w:numPr>
          <w:ilvl w:val="1"/>
          <w:numId w:val="4"/>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5800DA">
      <w:pPr>
        <w:pStyle w:val="Heading1"/>
        <w:numPr>
          <w:ilvl w:val="0"/>
          <w:numId w:val="4"/>
        </w:numPr>
        <w:ind w:left="540" w:hanging="540"/>
        <w:rPr>
          <w:rStyle w:val="FontStyle18"/>
          <w:bCs w:val="0"/>
          <w:color w:val="auto"/>
        </w:rPr>
      </w:pPr>
      <w:bookmarkStart w:id="42" w:name="_Toc441917256"/>
      <w:bookmarkStart w:id="43" w:name="_Toc449615663"/>
      <w:bookmarkStart w:id="44" w:name="_Toc463352411"/>
      <w:r w:rsidRPr="00CA1BF2">
        <w:rPr>
          <w:rStyle w:val="FontStyle18"/>
          <w:color w:val="auto"/>
        </w:rPr>
        <w:t>DELAY</w:t>
      </w:r>
      <w:bookmarkEnd w:id="42"/>
      <w:bookmarkEnd w:id="43"/>
      <w:bookmarkEnd w:id="44"/>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5800DA">
      <w:pPr>
        <w:pStyle w:val="Heading1"/>
        <w:numPr>
          <w:ilvl w:val="0"/>
          <w:numId w:val="4"/>
        </w:numPr>
        <w:ind w:left="540" w:hanging="540"/>
        <w:rPr>
          <w:rStyle w:val="FontStyle18"/>
          <w:bCs w:val="0"/>
          <w:color w:val="auto"/>
        </w:rPr>
      </w:pPr>
      <w:bookmarkStart w:id="45" w:name="_Toc441917257"/>
      <w:bookmarkStart w:id="46" w:name="_Toc449615664"/>
      <w:bookmarkStart w:id="47" w:name="_Toc463352412"/>
      <w:r w:rsidRPr="00CA1BF2">
        <w:rPr>
          <w:rStyle w:val="FontStyle18"/>
          <w:color w:val="auto"/>
        </w:rPr>
        <w:t>FORCE MAJEURE</w:t>
      </w:r>
      <w:bookmarkEnd w:id="45"/>
      <w:bookmarkEnd w:id="46"/>
      <w:bookmarkEnd w:id="47"/>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w:t>
      </w:r>
      <w:proofErr w:type="gramStart"/>
      <w:r w:rsidRPr="00CA1BF2">
        <w:rPr>
          <w:rFonts w:ascii="Arial" w:hAnsi="Arial" w:cs="Arial"/>
          <w:sz w:val="20"/>
          <w:szCs w:val="20"/>
        </w:rPr>
        <w:t>as a result of</w:t>
      </w:r>
      <w:proofErr w:type="gramEnd"/>
      <w:r w:rsidRPr="00CA1BF2">
        <w:rPr>
          <w:rFonts w:ascii="Arial" w:hAnsi="Arial" w:cs="Arial"/>
          <w:sz w:val="20"/>
          <w:szCs w:val="20"/>
        </w:rPr>
        <w:t xml:space="preserve">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w:t>
      </w:r>
      <w:r w:rsidRPr="00CA1BF2">
        <w:rPr>
          <w:rFonts w:ascii="Arial" w:hAnsi="Arial" w:cs="Arial"/>
          <w:sz w:val="20"/>
          <w:szCs w:val="20"/>
        </w:rPr>
        <w:lastRenderedPageBreak/>
        <w:t xml:space="preserve">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30E9F1AD" w14:textId="77777777" w:rsidR="005800DA" w:rsidRDefault="005800DA" w:rsidP="005800DA">
      <w:pPr>
        <w:rPr>
          <w:rFonts w:ascii="Arial" w:eastAsiaTheme="minorEastAsia" w:hAnsi="Arial" w:cs="Arial"/>
          <w:sz w:val="24"/>
          <w:szCs w:val="24"/>
          <w:lang w:bidi="ar-AE"/>
        </w:rPr>
      </w:pPr>
      <w:r>
        <w:rPr>
          <w:lang w:bidi="ar-AE"/>
        </w:rPr>
        <w:br w:type="page"/>
      </w:r>
    </w:p>
    <w:p w14:paraId="19E937BE" w14:textId="77777777" w:rsidR="005800DA" w:rsidRPr="00CA1BF2" w:rsidRDefault="005800DA" w:rsidP="005800DA">
      <w:pPr>
        <w:pStyle w:val="Heading1"/>
        <w:numPr>
          <w:ilvl w:val="0"/>
          <w:numId w:val="4"/>
        </w:numPr>
        <w:ind w:left="540" w:hanging="540"/>
        <w:rPr>
          <w:rStyle w:val="FontStyle18"/>
          <w:bCs w:val="0"/>
          <w:color w:val="auto"/>
        </w:rPr>
      </w:pPr>
      <w:bookmarkStart w:id="48" w:name="_Ref439603821"/>
      <w:bookmarkStart w:id="49" w:name="_Toc441917258"/>
      <w:bookmarkStart w:id="50" w:name="_Toc449615665"/>
      <w:bookmarkStart w:id="51" w:name="_Toc463352413"/>
      <w:r w:rsidRPr="00CA1BF2">
        <w:rPr>
          <w:rStyle w:val="FontStyle18"/>
          <w:color w:val="auto"/>
        </w:rPr>
        <w:lastRenderedPageBreak/>
        <w:t>CONTRACT AMENDMENT</w:t>
      </w:r>
      <w:bookmarkEnd w:id="48"/>
      <w:bookmarkEnd w:id="49"/>
      <w:bookmarkEnd w:id="50"/>
      <w:bookmarkEnd w:id="51"/>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5800DA">
      <w:pPr>
        <w:pStyle w:val="Heading2"/>
        <w:numPr>
          <w:ilvl w:val="1"/>
          <w:numId w:val="4"/>
        </w:numPr>
        <w:ind w:left="540" w:hanging="540"/>
        <w:rPr>
          <w:rStyle w:val="FontStyle17"/>
          <w:lang w:val="en-US" w:eastAsia="en-US"/>
        </w:rPr>
      </w:pPr>
      <w:bookmarkStart w:id="52"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2"/>
    </w:p>
    <w:p w14:paraId="0CFC8269"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Pr>
          <w:rStyle w:val="FontStyle17"/>
          <w:lang w:val="en-US" w:eastAsia="en-US"/>
        </w:rPr>
        <w:t>14.1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 xml:space="preserve">For the avoidance of doubt, the Contractor shall not be entitled to request price adjustments </w:t>
      </w:r>
      <w:proofErr w:type="gramStart"/>
      <w:r w:rsidRPr="002214F6">
        <w:rPr>
          <w:rFonts w:ascii="Arial" w:eastAsia="Arial Unicode MS" w:hAnsi="Arial" w:cs="Arial"/>
          <w:sz w:val="20"/>
          <w:szCs w:val="20"/>
          <w:lang w:val="en-US" w:eastAsia="en-US"/>
        </w:rPr>
        <w:t>as a result of</w:t>
      </w:r>
      <w:proofErr w:type="gramEnd"/>
      <w:r w:rsidRPr="002214F6">
        <w:rPr>
          <w:rFonts w:ascii="Arial" w:eastAsia="Arial Unicode MS" w:hAnsi="Arial" w:cs="Arial"/>
          <w:sz w:val="20"/>
          <w:szCs w:val="20"/>
          <w:lang w:val="en-US" w:eastAsia="en-US"/>
        </w:rPr>
        <w:t xml:space="preserve"> fluctuations in the foreign exchange rate, an increase in the Contractor’s actual or contingent costs or on any other similar grounds.</w:t>
      </w:r>
    </w:p>
    <w:p w14:paraId="4E23A4C0"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Pr>
          <w:rStyle w:val="FontStyle17"/>
          <w:lang w:eastAsia="en-US"/>
        </w:rPr>
        <w:t>14.1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5800DA">
      <w:pPr>
        <w:pStyle w:val="Heading1"/>
        <w:numPr>
          <w:ilvl w:val="0"/>
          <w:numId w:val="4"/>
        </w:numPr>
        <w:ind w:left="540" w:hanging="540"/>
        <w:rPr>
          <w:rStyle w:val="FontStyle17"/>
          <w:rFonts w:eastAsiaTheme="minorEastAsia"/>
          <w:b/>
          <w:color w:val="auto"/>
          <w:lang w:val="en-US" w:eastAsia="en-US"/>
        </w:rPr>
      </w:pPr>
      <w:bookmarkStart w:id="53" w:name="_Ref439604773"/>
      <w:bookmarkStart w:id="54" w:name="_Toc441917259"/>
      <w:bookmarkStart w:id="55" w:name="_Toc449615666"/>
      <w:bookmarkStart w:id="56" w:name="_Toc463352414"/>
      <w:r w:rsidRPr="00F83AE4">
        <w:rPr>
          <w:rStyle w:val="FontStyle17"/>
          <w:rFonts w:eastAsiaTheme="minorEastAsia"/>
          <w:b/>
          <w:color w:val="auto"/>
          <w:lang w:val="en-US" w:eastAsia="en-US"/>
        </w:rPr>
        <w:t>TERMINATION BY THE FUND</w:t>
      </w:r>
      <w:bookmarkEnd w:id="53"/>
      <w:bookmarkEnd w:id="54"/>
      <w:bookmarkEnd w:id="55"/>
      <w:bookmarkEnd w:id="56"/>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5800DA">
      <w:pPr>
        <w:pStyle w:val="Heading2"/>
        <w:numPr>
          <w:ilvl w:val="1"/>
          <w:numId w:val="4"/>
        </w:numPr>
        <w:ind w:left="540" w:hanging="540"/>
        <w:rPr>
          <w:rStyle w:val="FontStyle17"/>
          <w:lang w:val="en-US" w:eastAsia="en-US"/>
        </w:rPr>
      </w:pPr>
      <w:bookmarkStart w:id="57"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7"/>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5800DA">
      <w:pPr>
        <w:pStyle w:val="Heading2"/>
        <w:numPr>
          <w:ilvl w:val="1"/>
          <w:numId w:val="4"/>
        </w:numPr>
        <w:ind w:left="540" w:hanging="540"/>
        <w:rPr>
          <w:rStyle w:val="FontStyle17"/>
          <w:lang w:val="en-US" w:eastAsia="en-US"/>
        </w:rPr>
      </w:pPr>
      <w:bookmarkStart w:id="58" w:name="_Ref442371040"/>
      <w:bookmarkStart w:id="59"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proofErr w:type="gramStart"/>
      <w:r w:rsidRPr="00CA1BF2">
        <w:rPr>
          <w:rStyle w:val="FontStyle17"/>
          <w:lang w:val="en-US" w:eastAsia="en-US"/>
        </w:rPr>
        <w:t>as a result of</w:t>
      </w:r>
      <w:proofErr w:type="gramEnd"/>
      <w:r w:rsidRPr="00CA1BF2">
        <w:rPr>
          <w:rStyle w:val="FontStyle17"/>
          <w:lang w:val="en-US" w:eastAsia="en-US"/>
        </w:rPr>
        <w:t xml:space="preserve">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8"/>
    </w:p>
    <w:p w14:paraId="6EBE92B6" w14:textId="77777777" w:rsidR="005800DA" w:rsidRPr="00E217A5" w:rsidRDefault="005800DA" w:rsidP="005800DA">
      <w:pPr>
        <w:pStyle w:val="Heading2"/>
        <w:numPr>
          <w:ilvl w:val="1"/>
          <w:numId w:val="4"/>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Pr>
          <w:rStyle w:val="FontStyle17"/>
          <w:lang w:val="en-US" w:eastAsia="en-US"/>
        </w:rPr>
        <w:t>15.3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Pr>
          <w:rStyle w:val="FontStyle17"/>
          <w:lang w:val="en-US" w:eastAsia="en-US"/>
        </w:rPr>
        <w:t>16.1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5800DA">
      <w:pPr>
        <w:pStyle w:val="Heading2"/>
        <w:numPr>
          <w:ilvl w:val="1"/>
          <w:numId w:val="4"/>
        </w:numPr>
        <w:ind w:left="540" w:hanging="540"/>
        <w:rPr>
          <w:rStyle w:val="FontStyle17"/>
          <w:lang w:val="en-US"/>
        </w:rPr>
      </w:pPr>
      <w:bookmarkStart w:id="60" w:name="_Ref442048145"/>
      <w:r w:rsidRPr="00CA1BF2">
        <w:rPr>
          <w:rStyle w:val="FontStyle17"/>
          <w:lang w:val="en-US" w:eastAsia="en-US"/>
        </w:rPr>
        <w:lastRenderedPageBreak/>
        <w:t>The Fund may terminate the Contract immediately by serving a written Notice to the Contractor specifying the reasons for the default if</w:t>
      </w:r>
      <w:r w:rsidRPr="00CA1BF2">
        <w:rPr>
          <w:rStyle w:val="FontStyle17"/>
          <w:lang w:eastAsia="en-US"/>
        </w:rPr>
        <w:t>:</w:t>
      </w:r>
      <w:bookmarkEnd w:id="59"/>
      <w:bookmarkEnd w:id="60"/>
    </w:p>
    <w:p w14:paraId="307749F9" w14:textId="77777777" w:rsidR="005800DA" w:rsidRPr="00CA1BF2" w:rsidRDefault="005800DA" w:rsidP="005800DA">
      <w:pPr>
        <w:pStyle w:val="Heading2"/>
        <w:numPr>
          <w:ilvl w:val="0"/>
          <w:numId w:val="17"/>
        </w:numPr>
        <w:rPr>
          <w:rStyle w:val="FontStyle17"/>
          <w:lang w:val="en-US" w:eastAsia="en-US"/>
        </w:rPr>
      </w:pPr>
      <w:bookmarkStart w:id="61" w:name="_Ref439606377"/>
      <w:r w:rsidRPr="00CA1BF2">
        <w:rPr>
          <w:rStyle w:val="FontStyle17"/>
          <w:lang w:val="en-US" w:eastAsia="en-US"/>
        </w:rPr>
        <w:t>the Contractor undertakes legal proceedings to dissolve or wind up its business, or be declared bankrupt and/or insolvent;</w:t>
      </w:r>
      <w:bookmarkEnd w:id="61"/>
    </w:p>
    <w:p w14:paraId="6B5DAB3F" w14:textId="77777777" w:rsidR="005800DA" w:rsidRPr="00CA1BF2" w:rsidRDefault="005800DA" w:rsidP="005800DA">
      <w:pPr>
        <w:pStyle w:val="Heading2"/>
        <w:numPr>
          <w:ilvl w:val="0"/>
          <w:numId w:val="17"/>
        </w:numPr>
        <w:rPr>
          <w:rStyle w:val="FontStyle17"/>
          <w:lang w:val="en-US" w:eastAsia="en-US"/>
        </w:rPr>
      </w:pPr>
      <w:bookmarkStart w:id="62"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2"/>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3" w:name="_Ref439606382"/>
      <w:r w:rsidRPr="00CA1BF2">
        <w:rPr>
          <w:rStyle w:val="FontStyle17"/>
          <w:lang w:val="en-US" w:eastAsia="en-US"/>
        </w:rPr>
        <w:t>there is a change of ownership or control with respect to the Contractor;</w:t>
      </w:r>
      <w:bookmarkEnd w:id="63"/>
    </w:p>
    <w:p w14:paraId="4FA7F573" w14:textId="77777777" w:rsidR="005800DA" w:rsidRPr="00CA1BF2" w:rsidRDefault="005800DA" w:rsidP="005800DA">
      <w:pPr>
        <w:pStyle w:val="Heading2"/>
        <w:numPr>
          <w:ilvl w:val="0"/>
          <w:numId w:val="17"/>
        </w:numPr>
        <w:rPr>
          <w:rStyle w:val="FontStyle17"/>
          <w:lang w:val="en-US" w:eastAsia="en-US"/>
        </w:rPr>
      </w:pPr>
      <w:bookmarkStart w:id="64"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 xml:space="preserve">and, in either case, if such breach is capable of remedy, fails to remedy such breach within a reasonable </w:t>
      </w:r>
      <w:proofErr w:type="gramStart"/>
      <w:r w:rsidRPr="00CA1BF2">
        <w:rPr>
          <w:rStyle w:val="FontStyle17"/>
          <w:lang w:val="en-US" w:eastAsia="en-US"/>
        </w:rPr>
        <w:t>time period</w:t>
      </w:r>
      <w:proofErr w:type="gramEnd"/>
      <w:r w:rsidRPr="00CA1BF2">
        <w:rPr>
          <w:rStyle w:val="FontStyle17"/>
          <w:lang w:val="en-US" w:eastAsia="en-US"/>
        </w:rPr>
        <w:t xml:space="preserve"> notified to it by the Fund;</w:t>
      </w:r>
      <w:bookmarkEnd w:id="64"/>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5"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5"/>
      <w:r w:rsidRPr="00CA1BF2">
        <w:rPr>
          <w:rStyle w:val="FontStyle17"/>
          <w:lang w:val="en-US" w:eastAsia="en-US"/>
        </w:rPr>
        <w:t xml:space="preserve"> </w:t>
      </w:r>
    </w:p>
    <w:p w14:paraId="1E7CA26E" w14:textId="77777777" w:rsidR="005800DA" w:rsidRPr="00CA1BF2" w:rsidRDefault="005800DA" w:rsidP="005800DA">
      <w:pPr>
        <w:pStyle w:val="Heading1"/>
        <w:numPr>
          <w:ilvl w:val="0"/>
          <w:numId w:val="4"/>
        </w:numPr>
        <w:ind w:left="540" w:hanging="540"/>
        <w:rPr>
          <w:rStyle w:val="FontStyle18"/>
          <w:bCs w:val="0"/>
          <w:color w:val="auto"/>
        </w:rPr>
      </w:pPr>
      <w:bookmarkStart w:id="66" w:name="_Toc441917260"/>
      <w:bookmarkStart w:id="67" w:name="_Toc449615667"/>
      <w:bookmarkStart w:id="68" w:name="_Toc463352415"/>
      <w:r w:rsidRPr="00CA1BF2">
        <w:rPr>
          <w:rStyle w:val="FontStyle18"/>
          <w:color w:val="auto"/>
        </w:rPr>
        <w:t>TERMINATION BY THE CONTRACTOR</w:t>
      </w:r>
      <w:bookmarkEnd w:id="66"/>
      <w:bookmarkEnd w:id="67"/>
      <w:bookmarkEnd w:id="68"/>
    </w:p>
    <w:p w14:paraId="2E701B59" w14:textId="77777777" w:rsidR="005800DA" w:rsidRPr="00CA1BF2" w:rsidRDefault="005800DA" w:rsidP="005800DA">
      <w:pPr>
        <w:rPr>
          <w:sz w:val="20"/>
          <w:szCs w:val="20"/>
        </w:rPr>
      </w:pPr>
    </w:p>
    <w:p w14:paraId="1DD5E074" w14:textId="77777777" w:rsidR="005800DA" w:rsidRPr="00CA1BF2" w:rsidRDefault="005800DA" w:rsidP="005800DA">
      <w:pPr>
        <w:pStyle w:val="Heading2"/>
        <w:numPr>
          <w:ilvl w:val="1"/>
          <w:numId w:val="4"/>
        </w:numPr>
        <w:ind w:left="540" w:hanging="540"/>
        <w:rPr>
          <w:rStyle w:val="FontStyle17"/>
          <w:lang w:val="en-US" w:eastAsia="en-US"/>
        </w:rPr>
      </w:pPr>
      <w:bookmarkStart w:id="69"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9"/>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5800DA">
      <w:pPr>
        <w:pStyle w:val="Heading2"/>
        <w:numPr>
          <w:ilvl w:val="0"/>
          <w:numId w:val="21"/>
        </w:numPr>
        <w:rPr>
          <w:rStyle w:val="FontStyle17"/>
          <w:lang w:eastAsia="en-US"/>
        </w:rPr>
      </w:pPr>
      <w:bookmarkStart w:id="70"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70"/>
    </w:p>
    <w:p w14:paraId="33C12454" w14:textId="77777777" w:rsidR="005800DA" w:rsidRPr="00CA1BF2" w:rsidRDefault="005800DA" w:rsidP="005800DA">
      <w:pPr>
        <w:pStyle w:val="Heading1"/>
        <w:numPr>
          <w:ilvl w:val="0"/>
          <w:numId w:val="4"/>
        </w:numPr>
        <w:ind w:left="540" w:hanging="540"/>
        <w:rPr>
          <w:rStyle w:val="FontStyle18"/>
          <w:bCs w:val="0"/>
          <w:color w:val="auto"/>
        </w:rPr>
      </w:pPr>
      <w:bookmarkStart w:id="71" w:name="_Ref439434465"/>
      <w:bookmarkStart w:id="72" w:name="_Toc441917262"/>
      <w:bookmarkStart w:id="73" w:name="_Toc449615669"/>
      <w:bookmarkStart w:id="74" w:name="_Toc463352416"/>
      <w:r w:rsidRPr="00CA1BF2">
        <w:rPr>
          <w:rStyle w:val="FontStyle18"/>
          <w:color w:val="auto"/>
        </w:rPr>
        <w:t>CONFIDENTIAL INFORMATION</w:t>
      </w:r>
      <w:bookmarkEnd w:id="71"/>
      <w:bookmarkEnd w:id="72"/>
      <w:bookmarkEnd w:id="73"/>
      <w:bookmarkEnd w:id="74"/>
    </w:p>
    <w:p w14:paraId="139B6856" w14:textId="77777777" w:rsidR="005800DA" w:rsidRPr="00CA1BF2" w:rsidRDefault="005800DA" w:rsidP="005800DA">
      <w:pPr>
        <w:rPr>
          <w:sz w:val="20"/>
          <w:szCs w:val="20"/>
        </w:rPr>
      </w:pPr>
    </w:p>
    <w:p w14:paraId="4BFE5919" w14:textId="77777777" w:rsidR="005800DA" w:rsidRPr="00DF23A8"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77777777" w:rsidR="005800DA" w:rsidRPr="00DF23A8" w:rsidRDefault="005800DA" w:rsidP="005800DA">
      <w:pPr>
        <w:pStyle w:val="Heading2"/>
        <w:numPr>
          <w:ilvl w:val="1"/>
          <w:numId w:val="4"/>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w:t>
      </w:r>
      <w:r w:rsidRPr="00DF23A8">
        <w:rPr>
          <w:rStyle w:val="FontStyle17"/>
          <w:lang w:val="en-US" w:eastAsia="en-US"/>
        </w:rPr>
        <w:lastRenderedPageBreak/>
        <w:t xml:space="preserve">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Pr>
          <w:rStyle w:val="FontStyle17"/>
          <w:lang w:val="en-US" w:eastAsia="en-US"/>
        </w:rPr>
        <w:t>17</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77777777" w:rsidR="005800DA" w:rsidRPr="00DF23A8" w:rsidRDefault="005800DA" w:rsidP="005800DA">
      <w:pPr>
        <w:pStyle w:val="Heading2"/>
        <w:numPr>
          <w:ilvl w:val="1"/>
          <w:numId w:val="4"/>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77777777"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5800DA">
      <w:pPr>
        <w:pStyle w:val="Heading2"/>
        <w:numPr>
          <w:ilvl w:val="1"/>
          <w:numId w:val="4"/>
        </w:numPr>
        <w:ind w:left="540" w:hanging="540"/>
        <w:rPr>
          <w:rFonts w:ascii="Arial" w:hAnsi="Arial" w:cs="Arial"/>
          <w:sz w:val="20"/>
          <w:szCs w:val="20"/>
        </w:rPr>
      </w:pPr>
      <w:bookmarkStart w:id="75"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5"/>
    </w:p>
    <w:p w14:paraId="5B3AD281" w14:textId="77777777" w:rsidR="005800DA" w:rsidRPr="00CA1BF2" w:rsidRDefault="005800DA" w:rsidP="005800DA">
      <w:pPr>
        <w:pStyle w:val="Heading1"/>
        <w:numPr>
          <w:ilvl w:val="0"/>
          <w:numId w:val="4"/>
        </w:numPr>
        <w:ind w:left="540" w:hanging="540"/>
        <w:rPr>
          <w:rStyle w:val="FontStyle18"/>
          <w:bCs w:val="0"/>
          <w:color w:val="auto"/>
        </w:rPr>
      </w:pPr>
      <w:bookmarkStart w:id="76" w:name="_Toc441917263"/>
      <w:bookmarkStart w:id="77" w:name="_Toc449615670"/>
      <w:bookmarkStart w:id="78" w:name="_Toc463352417"/>
      <w:r w:rsidRPr="00CA1BF2">
        <w:rPr>
          <w:rStyle w:val="FontStyle18"/>
          <w:color w:val="auto"/>
        </w:rPr>
        <w:t>USE OF DOCUMENTS; DOCUMENTS TO BE THE PROPERTY OF THE FUND</w:t>
      </w:r>
      <w:bookmarkEnd w:id="76"/>
      <w:bookmarkEnd w:id="77"/>
      <w:bookmarkEnd w:id="78"/>
    </w:p>
    <w:p w14:paraId="7AAA9865" w14:textId="77777777" w:rsidR="005800DA" w:rsidRPr="00CA1BF2" w:rsidRDefault="005800DA" w:rsidP="005800DA">
      <w:pPr>
        <w:pStyle w:val="Style8"/>
        <w:widowControl/>
        <w:tabs>
          <w:tab w:val="left" w:pos="725"/>
        </w:tabs>
        <w:rPr>
          <w:rStyle w:val="FontStyle18"/>
          <w:lang w:eastAsia="en-US"/>
        </w:rPr>
      </w:pPr>
    </w:p>
    <w:p w14:paraId="7DA54C5B"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w:t>
      </w:r>
      <w:r w:rsidRPr="00CA1BF2">
        <w:rPr>
          <w:rFonts w:ascii="Arial" w:hAnsi="Arial" w:cs="Arial"/>
          <w:sz w:val="20"/>
          <w:szCs w:val="20"/>
        </w:rPr>
        <w:lastRenderedPageBreak/>
        <w:t>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5800DA">
      <w:pPr>
        <w:pStyle w:val="Heading2"/>
        <w:numPr>
          <w:ilvl w:val="1"/>
          <w:numId w:val="4"/>
        </w:numPr>
        <w:ind w:left="540" w:hanging="540"/>
        <w:rPr>
          <w:rFonts w:ascii="Arial" w:hAnsi="Arial" w:cs="Arial"/>
          <w:sz w:val="20"/>
          <w:szCs w:val="20"/>
        </w:rPr>
      </w:pPr>
      <w:bookmarkStart w:id="79"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9"/>
    </w:p>
    <w:p w14:paraId="0E9E6C80" w14:textId="77777777" w:rsidR="005800DA" w:rsidRPr="00CA1BF2" w:rsidRDefault="005800DA" w:rsidP="005800DA">
      <w:pPr>
        <w:pStyle w:val="Heading2"/>
        <w:numPr>
          <w:ilvl w:val="1"/>
          <w:numId w:val="4"/>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77777777" w:rsidR="005800DA" w:rsidRPr="00CA1BF2" w:rsidRDefault="005800DA" w:rsidP="005800DA">
      <w:pPr>
        <w:pStyle w:val="Heading1"/>
        <w:numPr>
          <w:ilvl w:val="0"/>
          <w:numId w:val="4"/>
        </w:numPr>
        <w:ind w:left="540" w:hanging="540"/>
        <w:rPr>
          <w:rStyle w:val="FontStyle18"/>
          <w:bCs w:val="0"/>
          <w:color w:val="auto"/>
        </w:rPr>
      </w:pPr>
      <w:bookmarkStart w:id="80" w:name="_Toc441917264"/>
      <w:bookmarkStart w:id="81" w:name="_Toc449615671"/>
      <w:bookmarkStart w:id="82" w:name="_Toc463352418"/>
      <w:r w:rsidRPr="00CA1BF2">
        <w:rPr>
          <w:rStyle w:val="FontStyle18"/>
          <w:color w:val="auto"/>
        </w:rPr>
        <w:t>AUDITS AND INVESTIGATOINS</w:t>
      </w:r>
      <w:bookmarkEnd w:id="80"/>
      <w:bookmarkEnd w:id="81"/>
      <w:bookmarkEnd w:id="82"/>
    </w:p>
    <w:p w14:paraId="3745BABB" w14:textId="77777777" w:rsidR="005800DA" w:rsidRPr="00CA1BF2" w:rsidRDefault="005800DA" w:rsidP="005800DA">
      <w:pPr>
        <w:rPr>
          <w:sz w:val="20"/>
          <w:szCs w:val="20"/>
        </w:rPr>
      </w:pPr>
    </w:p>
    <w:p w14:paraId="09197513"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5800DA">
      <w:pPr>
        <w:pStyle w:val="Heading1"/>
        <w:numPr>
          <w:ilvl w:val="0"/>
          <w:numId w:val="4"/>
        </w:numPr>
        <w:ind w:left="540" w:hanging="540"/>
        <w:rPr>
          <w:rStyle w:val="FontStyle18"/>
          <w:bCs w:val="0"/>
          <w:color w:val="auto"/>
        </w:rPr>
      </w:pPr>
      <w:bookmarkStart w:id="83" w:name="_Toc441917265"/>
      <w:bookmarkStart w:id="84" w:name="_Toc449615672"/>
      <w:bookmarkStart w:id="85" w:name="_Toc463352419"/>
      <w:r w:rsidRPr="00CA1BF2">
        <w:rPr>
          <w:rStyle w:val="FontStyle18"/>
          <w:color w:val="auto"/>
        </w:rPr>
        <w:t>PUBLICITY, AND USE OF THE NAME, TRADEMARK OR LOGO</w:t>
      </w:r>
      <w:bookmarkEnd w:id="83"/>
      <w:bookmarkEnd w:id="84"/>
      <w:bookmarkEnd w:id="85"/>
    </w:p>
    <w:p w14:paraId="1A45DF96" w14:textId="77777777" w:rsidR="005800DA" w:rsidRPr="00CA1BF2" w:rsidRDefault="005800DA" w:rsidP="005800DA">
      <w:pPr>
        <w:rPr>
          <w:sz w:val="20"/>
          <w:szCs w:val="20"/>
        </w:rPr>
      </w:pPr>
    </w:p>
    <w:p w14:paraId="059F3132"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5800DA">
      <w:pPr>
        <w:pStyle w:val="Heading1"/>
        <w:numPr>
          <w:ilvl w:val="0"/>
          <w:numId w:val="4"/>
        </w:numPr>
        <w:ind w:left="540" w:hanging="540"/>
        <w:rPr>
          <w:rStyle w:val="FontStyle18"/>
          <w:bCs w:val="0"/>
          <w:color w:val="auto"/>
        </w:rPr>
      </w:pPr>
      <w:bookmarkStart w:id="86" w:name="_Toc449615673"/>
      <w:bookmarkStart w:id="87" w:name="_Toc463352420"/>
      <w:bookmarkStart w:id="88" w:name="_Toc441917266"/>
      <w:r w:rsidRPr="00CA1BF2">
        <w:rPr>
          <w:rStyle w:val="FontStyle18"/>
          <w:color w:val="auto"/>
        </w:rPr>
        <w:t>RELATIONSHIP BETWEEN THE PARTIES</w:t>
      </w:r>
      <w:bookmarkEnd w:id="86"/>
      <w:bookmarkEnd w:id="87"/>
      <w:r w:rsidRPr="00CA1BF2">
        <w:rPr>
          <w:rStyle w:val="FontStyle18"/>
          <w:color w:val="auto"/>
        </w:rPr>
        <w:t xml:space="preserve"> </w:t>
      </w:r>
      <w:bookmarkEnd w:id="88"/>
    </w:p>
    <w:p w14:paraId="72D45543" w14:textId="77777777" w:rsidR="005800DA" w:rsidRPr="00CA1BF2" w:rsidRDefault="005800DA" w:rsidP="005800DA">
      <w:pPr>
        <w:rPr>
          <w:sz w:val="20"/>
          <w:szCs w:val="20"/>
        </w:rPr>
      </w:pPr>
    </w:p>
    <w:p w14:paraId="56D7E10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is an independent contractor of the Fund. The Contract shall not create, nor be deemed to create, the relationship of employer and employee or principal and agent between the </w:t>
      </w:r>
      <w:r w:rsidRPr="00CA1BF2">
        <w:rPr>
          <w:rStyle w:val="FontStyle17"/>
          <w:lang w:val="en-US" w:eastAsia="en-US"/>
        </w:rPr>
        <w:lastRenderedPageBreak/>
        <w:t>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5800DA">
      <w:pPr>
        <w:pStyle w:val="Heading1"/>
        <w:numPr>
          <w:ilvl w:val="0"/>
          <w:numId w:val="4"/>
        </w:numPr>
        <w:ind w:left="540" w:hanging="540"/>
        <w:rPr>
          <w:rStyle w:val="FontStyle18"/>
          <w:color w:val="auto"/>
        </w:rPr>
      </w:pPr>
      <w:bookmarkStart w:id="89" w:name="_Toc449615675"/>
      <w:bookmarkStart w:id="90" w:name="_Toc463352421"/>
      <w:r w:rsidRPr="00CA1BF2">
        <w:rPr>
          <w:rStyle w:val="FontStyle18"/>
          <w:color w:val="auto"/>
        </w:rPr>
        <w:t>SOURCE OF INSTRUCTION</w:t>
      </w:r>
      <w:bookmarkEnd w:id="89"/>
      <w:bookmarkEnd w:id="90"/>
    </w:p>
    <w:p w14:paraId="13781331"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5800DA">
      <w:pPr>
        <w:pStyle w:val="Heading1"/>
        <w:numPr>
          <w:ilvl w:val="0"/>
          <w:numId w:val="4"/>
        </w:numPr>
        <w:ind w:left="540" w:hanging="540"/>
        <w:rPr>
          <w:rStyle w:val="FontStyle18"/>
          <w:bCs w:val="0"/>
          <w:color w:val="auto"/>
        </w:rPr>
      </w:pPr>
      <w:bookmarkStart w:id="91" w:name="_Toc449615676"/>
      <w:bookmarkStart w:id="92" w:name="_Toc463352422"/>
      <w:bookmarkStart w:id="93" w:name="_Toc441917267"/>
      <w:r w:rsidRPr="00CA1BF2">
        <w:rPr>
          <w:rStyle w:val="FontStyle18"/>
          <w:color w:val="auto"/>
        </w:rPr>
        <w:t>GOVERNING LAW AND LANGUAGE</w:t>
      </w:r>
      <w:bookmarkEnd w:id="91"/>
      <w:bookmarkEnd w:id="92"/>
      <w:r w:rsidRPr="00CA1BF2">
        <w:rPr>
          <w:rStyle w:val="FontStyle18"/>
          <w:color w:val="auto"/>
        </w:rPr>
        <w:t xml:space="preserve"> </w:t>
      </w:r>
      <w:bookmarkEnd w:id="93"/>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5800DA">
      <w:pPr>
        <w:pStyle w:val="Heading1"/>
        <w:numPr>
          <w:ilvl w:val="0"/>
          <w:numId w:val="4"/>
        </w:numPr>
        <w:ind w:left="540" w:hanging="540"/>
        <w:rPr>
          <w:rStyle w:val="FontStyle18"/>
          <w:bCs w:val="0"/>
          <w:color w:val="auto"/>
        </w:rPr>
      </w:pPr>
      <w:bookmarkStart w:id="94" w:name="_Toc441917268"/>
      <w:bookmarkStart w:id="95" w:name="_Toc449615677"/>
      <w:bookmarkStart w:id="96" w:name="_Toc463352423"/>
      <w:r w:rsidRPr="00CA1BF2">
        <w:rPr>
          <w:rStyle w:val="FontStyle18"/>
          <w:color w:val="auto"/>
        </w:rPr>
        <w:t>SETTLEMENT OF DISPUTES</w:t>
      </w:r>
      <w:bookmarkEnd w:id="94"/>
      <w:bookmarkEnd w:id="95"/>
      <w:bookmarkEnd w:id="96"/>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w:t>
      </w:r>
      <w:proofErr w:type="gramStart"/>
      <w:r w:rsidRPr="00CA1BF2">
        <w:rPr>
          <w:rStyle w:val="FontStyle17"/>
          <w:lang w:val="en-US" w:eastAsia="en-US"/>
        </w:rPr>
        <w:t>as a result of</w:t>
      </w:r>
      <w:proofErr w:type="gramEnd"/>
      <w:r w:rsidRPr="00CA1BF2">
        <w:rPr>
          <w:rStyle w:val="FontStyle17"/>
          <w:lang w:val="en-US" w:eastAsia="en-US"/>
        </w:rPr>
        <w:t xml:space="preserve">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5800DA">
      <w:pPr>
        <w:pStyle w:val="Heading1"/>
        <w:numPr>
          <w:ilvl w:val="0"/>
          <w:numId w:val="4"/>
        </w:numPr>
        <w:ind w:left="540" w:hanging="540"/>
        <w:rPr>
          <w:rStyle w:val="FontStyle18"/>
          <w:bCs w:val="0"/>
          <w:color w:val="auto"/>
        </w:rPr>
      </w:pPr>
      <w:bookmarkStart w:id="97" w:name="_Toc441917269"/>
      <w:bookmarkStart w:id="98" w:name="_Toc449615678"/>
      <w:bookmarkStart w:id="99" w:name="_Toc463352424"/>
      <w:r w:rsidRPr="00CA1BF2">
        <w:rPr>
          <w:rStyle w:val="FontStyle18"/>
          <w:color w:val="auto"/>
        </w:rPr>
        <w:t>INDEMNIFICATION</w:t>
      </w:r>
      <w:bookmarkEnd w:id="97"/>
      <w:bookmarkEnd w:id="98"/>
      <w:bookmarkEnd w:id="99"/>
    </w:p>
    <w:p w14:paraId="5FECAC68" w14:textId="77777777" w:rsidR="005800DA" w:rsidRPr="00CA1BF2" w:rsidRDefault="005800DA" w:rsidP="005800DA">
      <w:pPr>
        <w:rPr>
          <w:sz w:val="20"/>
          <w:szCs w:val="20"/>
        </w:rPr>
      </w:pPr>
    </w:p>
    <w:p w14:paraId="159F04A6" w14:textId="77777777" w:rsidR="005800DA" w:rsidRPr="00CA1BF2" w:rsidRDefault="005800DA" w:rsidP="005800DA">
      <w:pPr>
        <w:pStyle w:val="Heading2"/>
        <w:numPr>
          <w:ilvl w:val="1"/>
          <w:numId w:val="4"/>
        </w:numPr>
        <w:ind w:left="540" w:hanging="540"/>
        <w:rPr>
          <w:rFonts w:ascii="Arial" w:hAnsi="Arial" w:cs="Arial"/>
          <w:sz w:val="20"/>
          <w:szCs w:val="20"/>
        </w:rPr>
      </w:pPr>
      <w:bookmarkStart w:id="100"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100"/>
    </w:p>
    <w:p w14:paraId="1082193E" w14:textId="77777777" w:rsidR="005800DA" w:rsidRPr="00CA1BF2" w:rsidRDefault="005800DA" w:rsidP="005800DA">
      <w:pPr>
        <w:pStyle w:val="Heading2"/>
        <w:numPr>
          <w:ilvl w:val="0"/>
          <w:numId w:val="15"/>
        </w:numPr>
        <w:rPr>
          <w:rFonts w:ascii="Arial" w:hAnsi="Arial" w:cs="Arial"/>
          <w:sz w:val="20"/>
          <w:szCs w:val="20"/>
        </w:rPr>
      </w:pPr>
      <w:bookmarkStart w:id="101"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w:t>
      </w:r>
      <w:r w:rsidRPr="00CA1BF2">
        <w:rPr>
          <w:rFonts w:ascii="Arial" w:hAnsi="Arial" w:cs="Arial"/>
          <w:sz w:val="20"/>
          <w:szCs w:val="20"/>
        </w:rPr>
        <w:lastRenderedPageBreak/>
        <w:t>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1"/>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w:t>
      </w:r>
      <w:proofErr w:type="gramStart"/>
      <w:r w:rsidRPr="00CA1BF2">
        <w:rPr>
          <w:rFonts w:ascii="Arial" w:hAnsi="Arial" w:cs="Arial"/>
          <w:sz w:val="20"/>
          <w:szCs w:val="20"/>
        </w:rPr>
        <w:t>in the nature of a</w:t>
      </w:r>
      <w:proofErr w:type="gramEnd"/>
      <w:r w:rsidRPr="00CA1BF2">
        <w:rPr>
          <w:rFonts w:ascii="Arial" w:hAnsi="Arial" w:cs="Arial"/>
          <w:sz w:val="20"/>
          <w:szCs w:val="20"/>
        </w:rPr>
        <w:t xml:space="preserve"> claim for workers’ compensation.</w:t>
      </w:r>
    </w:p>
    <w:p w14:paraId="5FF9B16E"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5800DA">
      <w:pPr>
        <w:pStyle w:val="Heading1"/>
        <w:numPr>
          <w:ilvl w:val="0"/>
          <w:numId w:val="4"/>
        </w:numPr>
        <w:ind w:left="540" w:hanging="540"/>
        <w:rPr>
          <w:rStyle w:val="FontStyle18"/>
          <w:bCs w:val="0"/>
          <w:color w:val="auto"/>
        </w:rPr>
      </w:pPr>
      <w:bookmarkStart w:id="102" w:name="_Toc441917270"/>
      <w:bookmarkStart w:id="103" w:name="_Toc449615679"/>
      <w:bookmarkStart w:id="104" w:name="_Toc463352425"/>
      <w:r w:rsidRPr="00CA1BF2">
        <w:rPr>
          <w:rStyle w:val="FontStyle18"/>
          <w:color w:val="auto"/>
        </w:rPr>
        <w:t>TRANSFER AND SUBCONTRACTING</w:t>
      </w:r>
      <w:bookmarkEnd w:id="102"/>
      <w:bookmarkEnd w:id="103"/>
      <w:bookmarkEnd w:id="104"/>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obtain the Fund’s written consent prior to </w:t>
      </w:r>
      <w:proofErr w:type="gramStart"/>
      <w:r w:rsidRPr="00CA1BF2">
        <w:rPr>
          <w:rStyle w:val="FontStyle17"/>
          <w:lang w:val="en-US" w:eastAsia="en-US"/>
        </w:rPr>
        <w:t>entering into</w:t>
      </w:r>
      <w:proofErr w:type="gramEnd"/>
      <w:r w:rsidRPr="00CA1BF2">
        <w:rPr>
          <w:rStyle w:val="FontStyle17"/>
          <w:lang w:val="en-US" w:eastAsia="en-US"/>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5800DA">
      <w:pPr>
        <w:pStyle w:val="Heading2"/>
        <w:numPr>
          <w:ilvl w:val="1"/>
          <w:numId w:val="4"/>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5800DA">
      <w:pPr>
        <w:pStyle w:val="Heading1"/>
        <w:numPr>
          <w:ilvl w:val="0"/>
          <w:numId w:val="4"/>
        </w:numPr>
        <w:ind w:left="540" w:hanging="540"/>
        <w:rPr>
          <w:rStyle w:val="FontStyle18"/>
          <w:bCs w:val="0"/>
          <w:color w:val="auto"/>
        </w:rPr>
      </w:pPr>
      <w:bookmarkStart w:id="105" w:name="_Toc441917271"/>
      <w:bookmarkStart w:id="106" w:name="_Toc449615680"/>
      <w:bookmarkStart w:id="107" w:name="_Toc463352426"/>
      <w:r w:rsidRPr="00CA1BF2">
        <w:rPr>
          <w:rStyle w:val="FontStyle18"/>
          <w:color w:val="auto"/>
        </w:rPr>
        <w:t>ENTIRETY AND SEPARABILITY</w:t>
      </w:r>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The Contract supersedes all prior written or verbal agreements between the Fund and the Contractor and contains the reciprocal obligations of the Parties pertaining to or arising out of the </w:t>
      </w:r>
      <w:r w:rsidRPr="000B2DC1">
        <w:rPr>
          <w:rStyle w:val="FontStyle17"/>
          <w:lang w:val="en-US" w:eastAsia="en-US"/>
        </w:rPr>
        <w:lastRenderedPageBreak/>
        <w:t>delivery of the Service. However, this shall not excuse any Party from liability arising from fraud or fraudulent misrepresentation.</w:t>
      </w:r>
    </w:p>
    <w:p w14:paraId="665ECF89"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5E4CAED5" w14:textId="77777777" w:rsidR="005800DA" w:rsidRDefault="005800DA" w:rsidP="005800DA">
      <w:pPr>
        <w:rPr>
          <w:rFonts w:ascii="Arial" w:eastAsiaTheme="minorEastAsia" w:hAnsi="Arial" w:cs="Arial"/>
          <w:sz w:val="24"/>
          <w:szCs w:val="24"/>
          <w:lang w:bidi="ar-AE"/>
        </w:rPr>
      </w:pPr>
      <w:r>
        <w:rPr>
          <w:lang w:bidi="ar-AE"/>
        </w:rPr>
        <w:br w:type="page"/>
      </w:r>
    </w:p>
    <w:p w14:paraId="3EDC0914" w14:textId="77777777" w:rsidR="005800DA" w:rsidRPr="00CA1BF2" w:rsidRDefault="005800DA" w:rsidP="005800DA">
      <w:pPr>
        <w:pStyle w:val="Heading1"/>
        <w:numPr>
          <w:ilvl w:val="0"/>
          <w:numId w:val="4"/>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lastRenderedPageBreak/>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5800DA">
      <w:pPr>
        <w:pStyle w:val="Heading1"/>
        <w:numPr>
          <w:ilvl w:val="0"/>
          <w:numId w:val="4"/>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5800DA">
      <w:pPr>
        <w:pStyle w:val="Heading1"/>
        <w:numPr>
          <w:ilvl w:val="0"/>
          <w:numId w:val="4"/>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4249FA">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5CC590" w14:textId="77777777" w:rsidR="00F800DE" w:rsidRDefault="00F800DE" w:rsidP="005F2AE4">
      <w:pPr>
        <w:spacing w:after="0" w:line="240" w:lineRule="auto"/>
      </w:pPr>
      <w:r>
        <w:separator/>
      </w:r>
    </w:p>
  </w:endnote>
  <w:endnote w:type="continuationSeparator" w:id="0">
    <w:p w14:paraId="2770E614" w14:textId="77777777" w:rsidR="00F800DE" w:rsidRDefault="00F800DE" w:rsidP="005F2A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Batang"/>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5F2AE4" w:rsidRDefault="005F2AE4"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3D0D0A45" w:rsidR="005F2AE4" w:rsidRDefault="005F2AE4" w:rsidP="00375218">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07134">
      <w:rPr>
        <w:b/>
        <w:bCs/>
        <w:noProof/>
        <w:sz w:val="18"/>
        <w:szCs w:val="18"/>
      </w:rPr>
      <w:t>3</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B07134">
      <w:rPr>
        <w:b/>
        <w:bCs/>
        <w:noProof/>
        <w:sz w:val="18"/>
        <w:szCs w:val="18"/>
      </w:rPr>
      <w:t>26</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ADD029A" w:rsidR="005F2AE4" w:rsidRPr="00395434" w:rsidRDefault="005F2AE4" w:rsidP="00395434">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07134">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B07134">
      <w:rPr>
        <w:b/>
        <w:bCs/>
        <w:noProof/>
        <w:sz w:val="18"/>
        <w:szCs w:val="18"/>
      </w:rPr>
      <w:t>26</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89798F" w14:textId="77777777" w:rsidR="00F800DE" w:rsidRDefault="00F800DE" w:rsidP="005F2AE4">
      <w:pPr>
        <w:spacing w:after="0" w:line="240" w:lineRule="auto"/>
      </w:pPr>
      <w:r>
        <w:separator/>
      </w:r>
    </w:p>
  </w:footnote>
  <w:footnote w:type="continuationSeparator" w:id="0">
    <w:p w14:paraId="33786918" w14:textId="77777777" w:rsidR="00F800DE" w:rsidRDefault="00F800DE" w:rsidP="005F2AE4">
      <w:pPr>
        <w:spacing w:after="0" w:line="240" w:lineRule="auto"/>
      </w:pPr>
      <w:r>
        <w:continuationSeparator/>
      </w:r>
    </w:p>
  </w:footnote>
  <w:footnote w:id="1">
    <w:p w14:paraId="16B83C16" w14:textId="77777777" w:rsidR="005800DA" w:rsidRPr="00F838E8" w:rsidRDefault="005800D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2">
    <w:p w14:paraId="34E5CD44" w14:textId="77777777" w:rsidR="005800DA" w:rsidRPr="00F838E8" w:rsidRDefault="005800D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3">
    <w:p w14:paraId="6F008929" w14:textId="77777777" w:rsidR="005800DA" w:rsidRPr="00E12240" w:rsidRDefault="005800DA"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4">
    <w:p w14:paraId="029AD379" w14:textId="77777777" w:rsidR="005800DA" w:rsidRPr="00F838E8" w:rsidRDefault="005800DA"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5F2AE4" w:rsidRDefault="005F2AE4"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BB17F6" w:rsidRPr="00BB17F6" w:rsidRDefault="00BB17F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BB17F6" w:rsidRDefault="00BB17F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1"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3"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5"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6"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1"/>
  </w:num>
  <w:num w:numId="3">
    <w:abstractNumId w:val="10"/>
  </w:num>
  <w:num w:numId="4">
    <w:abstractNumId w:val="4"/>
  </w:num>
  <w:num w:numId="5">
    <w:abstractNumId w:val="6"/>
  </w:num>
  <w:num w:numId="6">
    <w:abstractNumId w:val="17"/>
  </w:num>
  <w:num w:numId="7">
    <w:abstractNumId w:val="9"/>
  </w:num>
  <w:num w:numId="8">
    <w:abstractNumId w:val="0"/>
  </w:num>
  <w:num w:numId="9">
    <w:abstractNumId w:val="5"/>
  </w:num>
  <w:num w:numId="10">
    <w:abstractNumId w:val="20"/>
  </w:num>
  <w:num w:numId="11">
    <w:abstractNumId w:val="1"/>
  </w:num>
  <w:num w:numId="12">
    <w:abstractNumId w:val="12"/>
  </w:num>
  <w:num w:numId="13">
    <w:abstractNumId w:val="14"/>
  </w:num>
  <w:num w:numId="14">
    <w:abstractNumId w:val="15"/>
  </w:num>
  <w:num w:numId="15">
    <w:abstractNumId w:val="2"/>
  </w:num>
  <w:num w:numId="16">
    <w:abstractNumId w:val="19"/>
  </w:num>
  <w:num w:numId="17">
    <w:abstractNumId w:val="16"/>
  </w:num>
  <w:num w:numId="18">
    <w:abstractNumId w:val="7"/>
  </w:num>
  <w:num w:numId="19">
    <w:abstractNumId w:val="8"/>
  </w:num>
  <w:num w:numId="20">
    <w:abstractNumId w:val="18"/>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208F2"/>
    <w:rsid w:val="00134E53"/>
    <w:rsid w:val="001821A0"/>
    <w:rsid w:val="001977A5"/>
    <w:rsid w:val="00561ABF"/>
    <w:rsid w:val="005800DA"/>
    <w:rsid w:val="005A4201"/>
    <w:rsid w:val="005F2AE4"/>
    <w:rsid w:val="007D2F5B"/>
    <w:rsid w:val="00A7189B"/>
    <w:rsid w:val="00AB3543"/>
    <w:rsid w:val="00AE34E6"/>
    <w:rsid w:val="00B07134"/>
    <w:rsid w:val="00BB17F6"/>
    <w:rsid w:val="00ED6488"/>
    <w:rsid w:val="00F078DC"/>
    <w:rsid w:val="00F80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E8B0C38F-F29A-4B04-9E14-223C72B1A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unglobalcompact.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C76916E-E867-4DD0-8207-7D2A4D5E74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3.xml><?xml version="1.0" encoding="utf-8"?>
<ds:datastoreItem xmlns:ds="http://schemas.openxmlformats.org/officeDocument/2006/customXml" ds:itemID="{5C3032CB-F2C1-4DB7-997B-06890478404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10075</Words>
  <Characters>57428</Characters>
  <Application>Microsoft Office Word</Application>
  <DocSecurity>0</DocSecurity>
  <Lines>478</Lines>
  <Paragraphs>134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Masahiro Kishi</cp:lastModifiedBy>
  <cp:revision>2</cp:revision>
  <dcterms:created xsi:type="dcterms:W3CDTF">2018-08-14T09:21:00Z</dcterms:created>
  <dcterms:modified xsi:type="dcterms:W3CDTF">2018-08-14T09:21:00Z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