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pPr w:leftFromText="180" w:rightFromText="180" w:vertAnchor="page" w:horzAnchor="margin" w:tblpY="12786"/>
        <w:tblW w:w="9180" w:type="dxa"/>
        <w:tblLook w:val="04A0" w:firstRow="1" w:lastRow="0" w:firstColumn="1" w:lastColumn="0" w:noHBand="0" w:noVBand="1"/>
      </w:tblPr>
      <w:tblGrid>
        <w:gridCol w:w="2970"/>
        <w:gridCol w:w="6210"/>
      </w:tblGrid>
      <w:tr w:rsidR="00013563" w:rsidRPr="00AF2B7C" w14:paraId="3CC48DF3" w14:textId="77777777" w:rsidTr="00273275">
        <w:trPr>
          <w:trHeight w:val="432"/>
        </w:trPr>
        <w:tc>
          <w:tcPr>
            <w:tcW w:w="2970" w:type="dxa"/>
          </w:tcPr>
          <w:p w14:paraId="776A3A82" w14:textId="77777777" w:rsidR="00013563" w:rsidRPr="00AF2B7C" w:rsidRDefault="00013563" w:rsidP="00273275">
            <w:pPr>
              <w:spacing w:after="120"/>
              <w:ind w:right="-29"/>
              <w:rPr>
                <w:rFonts w:ascii="Aptos" w:eastAsia="Times New Roman" w:hAnsi="Aptos" w:cs="Arial"/>
                <w:b/>
                <w:bCs/>
                <w:color w:val="000000"/>
                <w:sz w:val="20"/>
                <w:szCs w:val="20"/>
                <w:lang w:val="en-GB" w:eastAsia="en-GB"/>
              </w:rPr>
            </w:pPr>
            <w:r w:rsidRPr="00AF2B7C">
              <w:rPr>
                <w:rFonts w:ascii="Aptos" w:eastAsia="Times New Roman" w:hAnsi="Aptos" w:cs="Arial"/>
                <w:b/>
                <w:bCs/>
                <w:color w:val="000000"/>
                <w:sz w:val="20"/>
                <w:szCs w:val="20"/>
                <w:lang w:val="en-GB" w:eastAsia="en-GB"/>
              </w:rPr>
              <w:t>Project/Programme title:</w:t>
            </w:r>
          </w:p>
        </w:tc>
        <w:tc>
          <w:tcPr>
            <w:tcW w:w="6210" w:type="dxa"/>
          </w:tcPr>
          <w:p w14:paraId="4153893C" w14:textId="77777777" w:rsidR="00013563" w:rsidRPr="00AF2B7C" w:rsidRDefault="00013563" w:rsidP="00273275">
            <w:pPr>
              <w:spacing w:after="120"/>
              <w:ind w:right="-29"/>
              <w:rPr>
                <w:rFonts w:ascii="Aptos" w:eastAsia="Times New Roman" w:hAnsi="Aptos" w:cs="Arial"/>
                <w:iCs/>
                <w:sz w:val="20"/>
                <w:szCs w:val="20"/>
                <w:lang w:val="en-GB" w:eastAsia="en-GB"/>
              </w:rPr>
            </w:pPr>
          </w:p>
        </w:tc>
      </w:tr>
      <w:tr w:rsidR="00013563" w:rsidRPr="00AF2B7C" w14:paraId="584F3B0A" w14:textId="77777777" w:rsidTr="00273275">
        <w:trPr>
          <w:trHeight w:val="432"/>
        </w:trPr>
        <w:tc>
          <w:tcPr>
            <w:tcW w:w="2970" w:type="dxa"/>
          </w:tcPr>
          <w:p w14:paraId="5B86843C" w14:textId="77777777" w:rsidR="00013563" w:rsidRPr="00AF2B7C" w:rsidRDefault="00013563" w:rsidP="00273275">
            <w:pPr>
              <w:spacing w:after="120"/>
              <w:ind w:right="-29"/>
              <w:rPr>
                <w:rFonts w:ascii="Aptos" w:eastAsia="Times New Roman" w:hAnsi="Aptos" w:cs="Arial"/>
                <w:b/>
                <w:bCs/>
                <w:color w:val="000000"/>
                <w:sz w:val="20"/>
                <w:szCs w:val="20"/>
                <w:lang w:val="en-GB" w:eastAsia="en-GB"/>
              </w:rPr>
            </w:pPr>
            <w:r w:rsidRPr="00AF2B7C">
              <w:rPr>
                <w:rFonts w:ascii="Aptos" w:eastAsia="Times New Roman" w:hAnsi="Aptos" w:cs="Arial"/>
                <w:b/>
                <w:bCs/>
                <w:color w:val="000000"/>
                <w:sz w:val="20"/>
                <w:szCs w:val="20"/>
                <w:lang w:val="en-GB" w:eastAsia="en-GB"/>
              </w:rPr>
              <w:t>Country(ies):</w:t>
            </w:r>
          </w:p>
        </w:tc>
        <w:tc>
          <w:tcPr>
            <w:tcW w:w="6210" w:type="dxa"/>
          </w:tcPr>
          <w:p w14:paraId="528BCD49" w14:textId="77777777" w:rsidR="00013563" w:rsidRPr="00AF2B7C" w:rsidRDefault="00013563" w:rsidP="00273275">
            <w:pPr>
              <w:spacing w:after="120"/>
              <w:ind w:right="-29"/>
              <w:rPr>
                <w:rFonts w:ascii="Aptos" w:eastAsia="Times New Roman" w:hAnsi="Aptos" w:cs="Arial"/>
                <w:iCs/>
                <w:sz w:val="20"/>
                <w:szCs w:val="20"/>
                <w:lang w:val="en-GB" w:eastAsia="en-GB"/>
              </w:rPr>
            </w:pPr>
          </w:p>
        </w:tc>
      </w:tr>
      <w:tr w:rsidR="00013563" w:rsidRPr="00AF2B7C" w14:paraId="6316A60A" w14:textId="77777777" w:rsidTr="00273275">
        <w:trPr>
          <w:trHeight w:val="432"/>
        </w:trPr>
        <w:tc>
          <w:tcPr>
            <w:tcW w:w="2970" w:type="dxa"/>
          </w:tcPr>
          <w:p w14:paraId="7298E072" w14:textId="77777777" w:rsidR="00013563" w:rsidRPr="00AF2B7C" w:rsidRDefault="00013563" w:rsidP="00273275">
            <w:pPr>
              <w:spacing w:after="120"/>
              <w:ind w:right="-29"/>
              <w:rPr>
                <w:rFonts w:ascii="Aptos" w:eastAsia="Times New Roman" w:hAnsi="Aptos" w:cs="Arial"/>
                <w:b/>
                <w:bCs/>
                <w:color w:val="000000"/>
                <w:sz w:val="20"/>
                <w:szCs w:val="20"/>
                <w:lang w:val="en-GB" w:eastAsia="en-GB"/>
              </w:rPr>
            </w:pPr>
            <w:r w:rsidRPr="00AF2B7C">
              <w:rPr>
                <w:rFonts w:ascii="Aptos" w:eastAsia="Times New Roman" w:hAnsi="Aptos" w:cs="Arial"/>
                <w:b/>
                <w:bCs/>
                <w:color w:val="000000"/>
                <w:sz w:val="20"/>
                <w:szCs w:val="20"/>
                <w:lang w:val="en-GB" w:eastAsia="en-GB"/>
              </w:rPr>
              <w:t>Accredited Entity:</w:t>
            </w:r>
          </w:p>
        </w:tc>
        <w:tc>
          <w:tcPr>
            <w:tcW w:w="6210" w:type="dxa"/>
          </w:tcPr>
          <w:p w14:paraId="6DE7723E" w14:textId="77777777" w:rsidR="00013563" w:rsidRPr="00AF2B7C" w:rsidRDefault="00013563" w:rsidP="00273275">
            <w:pPr>
              <w:spacing w:after="120"/>
              <w:ind w:right="-29"/>
              <w:rPr>
                <w:rFonts w:ascii="Aptos" w:eastAsia="Times New Roman" w:hAnsi="Aptos" w:cs="Arial"/>
                <w:iCs/>
                <w:sz w:val="20"/>
                <w:szCs w:val="20"/>
                <w:lang w:val="en-GB" w:eastAsia="en-GB"/>
              </w:rPr>
            </w:pPr>
          </w:p>
        </w:tc>
      </w:tr>
    </w:tbl>
    <w:p w14:paraId="539A9291" w14:textId="77777777" w:rsidR="00AE46E0" w:rsidRDefault="00AE46E0" w:rsidP="00AE46E0">
      <w:pPr>
        <w:rPr>
          <w:rFonts w:ascii="Aptos" w:hAnsi="Aptos"/>
        </w:rPr>
      </w:pPr>
      <w:r w:rsidRPr="00AE46E0">
        <w:rPr>
          <w:rFonts w:ascii="Aptos" w:hAnsi="Aptos" w:cs="Arial"/>
          <w:b/>
          <w:noProof/>
          <w:color w:val="24634F"/>
          <w:sz w:val="28"/>
          <w:szCs w:val="30"/>
        </w:rPr>
        <mc:AlternateContent>
          <mc:Choice Requires="wps">
            <w:drawing>
              <wp:anchor distT="0" distB="0" distL="114300" distR="114300" simplePos="0" relativeHeight="251658240" behindDoc="0" locked="0" layoutInCell="1" allowOverlap="1" wp14:anchorId="35D0879C" wp14:editId="40DFDC7A">
                <wp:simplePos x="0" y="0"/>
                <wp:positionH relativeFrom="column">
                  <wp:posOffset>0</wp:posOffset>
                </wp:positionH>
                <wp:positionV relativeFrom="paragraph">
                  <wp:posOffset>3909468</wp:posOffset>
                </wp:positionV>
                <wp:extent cx="5696585" cy="2388358"/>
                <wp:effectExtent l="0" t="0" r="0" b="0"/>
                <wp:wrapNone/>
                <wp:docPr id="1056860226" name="Text Box 9"/>
                <wp:cNvGraphicFramePr/>
                <a:graphic xmlns:a="http://schemas.openxmlformats.org/drawingml/2006/main">
                  <a:graphicData uri="http://schemas.microsoft.com/office/word/2010/wordprocessingShape">
                    <wps:wsp>
                      <wps:cNvSpPr txBox="1"/>
                      <wps:spPr>
                        <a:xfrm>
                          <a:off x="0" y="0"/>
                          <a:ext cx="5696585" cy="2388358"/>
                        </a:xfrm>
                        <a:prstGeom prst="rect">
                          <a:avLst/>
                        </a:prstGeom>
                        <a:noFill/>
                        <a:ln w="6350">
                          <a:noFill/>
                        </a:ln>
                      </wps:spPr>
                      <wps:txbx>
                        <w:txbxContent>
                          <w:p w14:paraId="5E8C4148" w14:textId="77777777" w:rsidR="00AE46E0" w:rsidRPr="001A6ACE" w:rsidRDefault="00AE46E0" w:rsidP="00AE46E0">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2D6AB707" w14:textId="3C92C784" w:rsidR="001A1BB4" w:rsidRPr="001A1BB4" w:rsidRDefault="00AE46E0" w:rsidP="001A1BB4">
                            <w:pPr>
                              <w:pStyle w:val="Subtitle"/>
                              <w:spacing w:after="0" w:line="240" w:lineRule="auto"/>
                              <w:rPr>
                                <w:rFonts w:ascii="Aptos" w:eastAsia="MS Mincho" w:hAnsi="Aptos" w:cs="Arial"/>
                                <w:color w:val="000000"/>
                                <w:spacing w:val="15"/>
                                <w:sz w:val="60"/>
                                <w:szCs w:val="60"/>
                              </w:rPr>
                            </w:pPr>
                            <w:r w:rsidRPr="00F92482">
                              <w:rPr>
                                <w:rFonts w:ascii="Aptos" w:hAnsi="Aptos"/>
                                <w:color w:val="000000" w:themeColor="text1"/>
                                <w:sz w:val="60"/>
                                <w:szCs w:val="60"/>
                              </w:rPr>
                              <w:t xml:space="preserve">Annex </w:t>
                            </w:r>
                            <w:r w:rsidR="00FD415C">
                              <w:rPr>
                                <w:rFonts w:ascii="Aptos" w:hAnsi="Aptos" w:hint="eastAsia"/>
                                <w:color w:val="000000" w:themeColor="text1"/>
                                <w:sz w:val="60"/>
                                <w:szCs w:val="60"/>
                              </w:rPr>
                              <w:t>7</w:t>
                            </w:r>
                            <w:r>
                              <w:rPr>
                                <w:rFonts w:ascii="Aptos" w:hAnsi="Aptos" w:hint="eastAsia"/>
                                <w:color w:val="000000" w:themeColor="text1"/>
                                <w:sz w:val="60"/>
                                <w:szCs w:val="60"/>
                              </w:rPr>
                              <w:t>.</w:t>
                            </w:r>
                            <w:r w:rsidRPr="00F92482">
                              <w:rPr>
                                <w:rFonts w:ascii="Aptos" w:hAnsi="Aptos"/>
                                <w:color w:val="000000" w:themeColor="text1"/>
                                <w:sz w:val="60"/>
                                <w:szCs w:val="60"/>
                              </w:rPr>
                              <w:t xml:space="preserve"> </w:t>
                            </w:r>
                            <w:r w:rsidR="00FD415C" w:rsidRPr="00FD415C">
                              <w:rPr>
                                <w:rFonts w:ascii="Aptos" w:hAnsi="Aptos"/>
                                <w:color w:val="000000" w:themeColor="text1"/>
                                <w:sz w:val="60"/>
                                <w:szCs w:val="60"/>
                                <w:lang w:val="en-US"/>
                              </w:rPr>
                              <w:t>Environmental and Social Action Plan (ESAP</w:t>
                            </w:r>
                            <w:r w:rsidR="006B5271">
                              <w:rPr>
                                <w:rFonts w:ascii="Aptos" w:hAnsi="Aptos"/>
                                <w:color w:val="000000" w:themeColor="text1"/>
                                <w:sz w:val="60"/>
                                <w:szCs w:val="60"/>
                                <w:lang w:val="en-US"/>
                              </w:rPr>
                              <w:t>)</w:t>
                            </w:r>
                            <w:r w:rsidR="001A1BB4">
                              <w:rPr>
                                <w:rFonts w:ascii="Aptos" w:hAnsi="Aptos"/>
                                <w:color w:val="000000" w:themeColor="text1"/>
                                <w:sz w:val="60"/>
                                <w:szCs w:val="60"/>
                                <w:lang w:val="en-US"/>
                              </w:rPr>
                              <w:br/>
                            </w:r>
                          </w:p>
                          <w:p w14:paraId="3E96791B" w14:textId="71FC5577" w:rsidR="006B5271" w:rsidRPr="001A1BB4" w:rsidRDefault="006B5271" w:rsidP="006B5271">
                            <w:pPr>
                              <w:pStyle w:val="Subtitle"/>
                              <w:spacing w:line="240" w:lineRule="auto"/>
                              <w:rPr>
                                <w:rFonts w:ascii="Aptos" w:hAnsi="Aptos"/>
                                <w:color w:val="000000" w:themeColor="text1"/>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0879C" id="_x0000_t202" coordsize="21600,21600" o:spt="202" path="m,l,21600r21600,l21600,xe">
                <v:stroke joinstyle="miter"/>
                <v:path gradientshapeok="t" o:connecttype="rect"/>
              </v:shapetype>
              <v:shape id="Text Box 9" o:spid="_x0000_s1026" type="#_x0000_t202" style="position:absolute;margin-left:0;margin-top:307.85pt;width:448.55pt;height:18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" filled="f" stroked="f" strokeweight=".5pt">
                <v:textbox>
                  <w:txbxContent>
                    <w:p w14:paraId="5E8C4148" w14:textId="77777777" w:rsidR="00AE46E0" w:rsidRPr="001A6ACE" w:rsidRDefault="00AE46E0" w:rsidP="00AE46E0">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2D6AB707" w14:textId="3C92C784" w:rsidR="001A1BB4" w:rsidRPr="001A1BB4" w:rsidRDefault="00AE46E0" w:rsidP="001A1BB4">
                      <w:pPr>
                        <w:pStyle w:val="Subtitle"/>
                        <w:spacing w:after="0" w:line="240" w:lineRule="auto"/>
                        <w:rPr>
                          <w:rFonts w:ascii="Aptos" w:eastAsia="MS Mincho" w:hAnsi="Aptos" w:cs="Arial"/>
                          <w:color w:val="000000"/>
                          <w:spacing w:val="15"/>
                          <w:sz w:val="60"/>
                          <w:szCs w:val="60"/>
                        </w:rPr>
                      </w:pPr>
                      <w:r w:rsidRPr="00F92482">
                        <w:rPr>
                          <w:rFonts w:ascii="Aptos" w:hAnsi="Aptos"/>
                          <w:color w:val="000000" w:themeColor="text1"/>
                          <w:sz w:val="60"/>
                          <w:szCs w:val="60"/>
                        </w:rPr>
                        <w:t xml:space="preserve">Annex </w:t>
                      </w:r>
                      <w:r w:rsidR="00FD415C">
                        <w:rPr>
                          <w:rFonts w:ascii="Aptos" w:hAnsi="Aptos" w:hint="eastAsia"/>
                          <w:color w:val="000000" w:themeColor="text1"/>
                          <w:sz w:val="60"/>
                          <w:szCs w:val="60"/>
                        </w:rPr>
                        <w:t>7</w:t>
                      </w:r>
                      <w:r>
                        <w:rPr>
                          <w:rFonts w:ascii="Aptos" w:hAnsi="Aptos" w:hint="eastAsia"/>
                          <w:color w:val="000000" w:themeColor="text1"/>
                          <w:sz w:val="60"/>
                          <w:szCs w:val="60"/>
                        </w:rPr>
                        <w:t>.</w:t>
                      </w:r>
                      <w:r w:rsidRPr="00F92482">
                        <w:rPr>
                          <w:rFonts w:ascii="Aptos" w:hAnsi="Aptos"/>
                          <w:color w:val="000000" w:themeColor="text1"/>
                          <w:sz w:val="60"/>
                          <w:szCs w:val="60"/>
                        </w:rPr>
                        <w:t xml:space="preserve"> </w:t>
                      </w:r>
                      <w:r w:rsidR="00FD415C" w:rsidRPr="00FD415C">
                        <w:rPr>
                          <w:rFonts w:ascii="Aptos" w:hAnsi="Aptos"/>
                          <w:color w:val="000000" w:themeColor="text1"/>
                          <w:sz w:val="60"/>
                          <w:szCs w:val="60"/>
                          <w:lang w:val="en-US"/>
                        </w:rPr>
                        <w:t>Environmental and Social Action Plan (ESAP</w:t>
                      </w:r>
                      <w:r w:rsidR="006B5271">
                        <w:rPr>
                          <w:rFonts w:ascii="Aptos" w:hAnsi="Aptos"/>
                          <w:color w:val="000000" w:themeColor="text1"/>
                          <w:sz w:val="60"/>
                          <w:szCs w:val="60"/>
                          <w:lang w:val="en-US"/>
                        </w:rPr>
                        <w:t>)</w:t>
                      </w:r>
                      <w:r w:rsidR="001A1BB4">
                        <w:rPr>
                          <w:rFonts w:ascii="Aptos" w:hAnsi="Aptos"/>
                          <w:color w:val="000000" w:themeColor="text1"/>
                          <w:sz w:val="60"/>
                          <w:szCs w:val="60"/>
                          <w:lang w:val="en-US"/>
                        </w:rPr>
                        <w:br/>
                      </w:r>
                    </w:p>
                    <w:p w14:paraId="3E96791B" w14:textId="71FC5577" w:rsidR="006B5271" w:rsidRPr="001A1BB4" w:rsidRDefault="006B5271" w:rsidP="006B5271">
                      <w:pPr>
                        <w:pStyle w:val="Subtitle"/>
                        <w:spacing w:line="240" w:lineRule="auto"/>
                        <w:rPr>
                          <w:rFonts w:ascii="Aptos" w:hAnsi="Aptos"/>
                          <w:color w:val="000000" w:themeColor="text1"/>
                          <w:sz w:val="60"/>
                          <w:szCs w:val="60"/>
                        </w:rPr>
                      </w:pPr>
                    </w:p>
                  </w:txbxContent>
                </v:textbox>
              </v:shape>
            </w:pict>
          </mc:Fallback>
        </mc:AlternateContent>
      </w:r>
    </w:p>
    <w:p w14:paraId="47EBE9D7" w14:textId="77777777" w:rsidR="0032662E" w:rsidRDefault="0032662E" w:rsidP="0032662E">
      <w:pPr>
        <w:rPr>
          <w:rFonts w:ascii="Aptos" w:hAnsi="Aptos"/>
        </w:rPr>
      </w:pPr>
    </w:p>
    <w:p w14:paraId="28129408" w14:textId="77777777" w:rsidR="0032662E" w:rsidRDefault="0032662E" w:rsidP="0032662E">
      <w:pPr>
        <w:rPr>
          <w:rFonts w:ascii="Aptos" w:hAnsi="Aptos"/>
        </w:rPr>
      </w:pPr>
    </w:p>
    <w:p w14:paraId="1D9E4FCE" w14:textId="77777777" w:rsidR="0032662E" w:rsidRDefault="0032662E" w:rsidP="0032662E">
      <w:pPr>
        <w:rPr>
          <w:rFonts w:ascii="Aptos" w:hAnsi="Aptos"/>
        </w:rPr>
      </w:pPr>
    </w:p>
    <w:p w14:paraId="7704515E" w14:textId="2716B713" w:rsidR="0032662E" w:rsidRPr="0032662E" w:rsidRDefault="0032662E" w:rsidP="0032662E">
      <w:pPr>
        <w:rPr>
          <w:rFonts w:ascii="Aptos" w:hAnsi="Aptos"/>
        </w:rPr>
        <w:sectPr w:rsidR="0032662E" w:rsidRPr="0032662E" w:rsidSect="00AE46E0">
          <w:headerReference w:type="first" r:id="rId8"/>
          <w:pgSz w:w="11906" w:h="16838" w:code="9"/>
          <w:pgMar w:top="1440" w:right="1440" w:bottom="1440" w:left="1440" w:header="720" w:footer="720" w:gutter="0"/>
          <w:cols w:space="720"/>
          <w:titlePg/>
          <w:docGrid w:linePitch="360"/>
        </w:sectPr>
      </w:pPr>
    </w:p>
    <w:tbl>
      <w:tblPr>
        <w:tblStyle w:val="TableGrid"/>
        <w:tblW w:w="13855" w:type="dxa"/>
        <w:tblLook w:val="04A0" w:firstRow="1" w:lastRow="0" w:firstColumn="1" w:lastColumn="0" w:noHBand="0" w:noVBand="1"/>
      </w:tblPr>
      <w:tblGrid>
        <w:gridCol w:w="2245"/>
        <w:gridCol w:w="2430"/>
        <w:gridCol w:w="1800"/>
        <w:gridCol w:w="1890"/>
        <w:gridCol w:w="1800"/>
        <w:gridCol w:w="1710"/>
        <w:gridCol w:w="1980"/>
      </w:tblGrid>
      <w:tr w:rsidR="00CB7C29" w:rsidRPr="00AE46E0" w14:paraId="78BE9840" w14:textId="77777777" w:rsidTr="00D74CE9">
        <w:tc>
          <w:tcPr>
            <w:tcW w:w="2245" w:type="dxa"/>
            <w:shd w:val="clear" w:color="auto" w:fill="9CC2E5" w:themeFill="accent5" w:themeFillTint="99"/>
            <w:vAlign w:val="center"/>
          </w:tcPr>
          <w:p w14:paraId="06FA4044" w14:textId="77777777" w:rsidR="00CB7C29" w:rsidRPr="00AE46E0" w:rsidRDefault="00CB7C29" w:rsidP="00D74CE9">
            <w:pPr>
              <w:spacing w:after="120"/>
              <w:jc w:val="center"/>
              <w:rPr>
                <w:rFonts w:ascii="Aptos" w:hAnsi="Aptos"/>
                <w:b/>
                <w:sz w:val="20"/>
                <w:szCs w:val="20"/>
              </w:rPr>
            </w:pPr>
            <w:r w:rsidRPr="00AE46E0">
              <w:rPr>
                <w:rFonts w:ascii="Aptos" w:hAnsi="Aptos"/>
                <w:b/>
                <w:sz w:val="20"/>
                <w:szCs w:val="20"/>
              </w:rPr>
              <w:lastRenderedPageBreak/>
              <w:t>Summary of risks</w:t>
            </w:r>
          </w:p>
        </w:tc>
        <w:tc>
          <w:tcPr>
            <w:tcW w:w="2430" w:type="dxa"/>
            <w:shd w:val="clear" w:color="auto" w:fill="9CC2E5" w:themeFill="accent5" w:themeFillTint="99"/>
            <w:vAlign w:val="center"/>
          </w:tcPr>
          <w:p w14:paraId="49801844" w14:textId="77777777" w:rsidR="00CB7C29" w:rsidRPr="00AE46E0" w:rsidRDefault="00CB7C29" w:rsidP="00D74CE9">
            <w:pPr>
              <w:spacing w:after="120"/>
              <w:jc w:val="center"/>
              <w:rPr>
                <w:rFonts w:ascii="Aptos" w:hAnsi="Aptos"/>
                <w:b/>
                <w:sz w:val="20"/>
                <w:szCs w:val="20"/>
              </w:rPr>
            </w:pPr>
            <w:r w:rsidRPr="00AE46E0">
              <w:rPr>
                <w:rFonts w:ascii="Aptos" w:hAnsi="Aptos"/>
                <w:b/>
                <w:sz w:val="20"/>
                <w:szCs w:val="20"/>
              </w:rPr>
              <w:t>Mitigation measures</w:t>
            </w:r>
          </w:p>
        </w:tc>
        <w:tc>
          <w:tcPr>
            <w:tcW w:w="1800" w:type="dxa"/>
            <w:shd w:val="clear" w:color="auto" w:fill="9CC2E5" w:themeFill="accent5" w:themeFillTint="99"/>
            <w:vAlign w:val="center"/>
          </w:tcPr>
          <w:p w14:paraId="522FBEF2" w14:textId="77777777" w:rsidR="00CB7C29" w:rsidRPr="00AE46E0" w:rsidRDefault="00CB7C29" w:rsidP="00D74CE9">
            <w:pPr>
              <w:spacing w:after="120"/>
              <w:jc w:val="center"/>
              <w:rPr>
                <w:rFonts w:ascii="Aptos" w:hAnsi="Aptos"/>
                <w:b/>
                <w:sz w:val="20"/>
                <w:szCs w:val="20"/>
              </w:rPr>
            </w:pPr>
            <w:r w:rsidRPr="00AE46E0">
              <w:rPr>
                <w:rFonts w:ascii="Aptos" w:hAnsi="Aptos"/>
                <w:b/>
                <w:sz w:val="20"/>
                <w:szCs w:val="20"/>
              </w:rPr>
              <w:t>Risk significance</w:t>
            </w:r>
          </w:p>
        </w:tc>
        <w:tc>
          <w:tcPr>
            <w:tcW w:w="1890" w:type="dxa"/>
            <w:shd w:val="clear" w:color="auto" w:fill="9CC2E5" w:themeFill="accent5" w:themeFillTint="99"/>
            <w:vAlign w:val="center"/>
          </w:tcPr>
          <w:p w14:paraId="0CBD2661" w14:textId="77777777" w:rsidR="00CB7C29" w:rsidRPr="00AE46E0" w:rsidRDefault="00CB7C29" w:rsidP="00D74CE9">
            <w:pPr>
              <w:spacing w:after="120"/>
              <w:jc w:val="center"/>
              <w:rPr>
                <w:rFonts w:ascii="Aptos" w:hAnsi="Aptos"/>
                <w:b/>
                <w:sz w:val="20"/>
                <w:szCs w:val="20"/>
              </w:rPr>
            </w:pPr>
            <w:r w:rsidRPr="00AE46E0">
              <w:rPr>
                <w:rFonts w:ascii="Aptos" w:hAnsi="Aptos"/>
                <w:b/>
                <w:sz w:val="20"/>
                <w:szCs w:val="20"/>
              </w:rPr>
              <w:t>Responsible party/person</w:t>
            </w:r>
          </w:p>
        </w:tc>
        <w:tc>
          <w:tcPr>
            <w:tcW w:w="1800" w:type="dxa"/>
            <w:shd w:val="clear" w:color="auto" w:fill="9CC2E5" w:themeFill="accent5" w:themeFillTint="99"/>
            <w:vAlign w:val="center"/>
          </w:tcPr>
          <w:p w14:paraId="4F761042" w14:textId="48D0E6FE" w:rsidR="00CB7C29" w:rsidRPr="00AE46E0" w:rsidRDefault="00CB7C29" w:rsidP="00D74CE9">
            <w:pPr>
              <w:spacing w:after="120"/>
              <w:jc w:val="center"/>
              <w:rPr>
                <w:rFonts w:ascii="Aptos" w:hAnsi="Aptos"/>
                <w:b/>
                <w:sz w:val="20"/>
                <w:szCs w:val="20"/>
              </w:rPr>
            </w:pPr>
            <w:r w:rsidRPr="00AE46E0">
              <w:rPr>
                <w:rFonts w:ascii="Aptos" w:hAnsi="Aptos"/>
                <w:b/>
                <w:sz w:val="20"/>
                <w:szCs w:val="20"/>
              </w:rPr>
              <w:t>Schedule</w:t>
            </w:r>
          </w:p>
        </w:tc>
        <w:tc>
          <w:tcPr>
            <w:tcW w:w="1710" w:type="dxa"/>
            <w:shd w:val="clear" w:color="auto" w:fill="9CC2E5" w:themeFill="accent5" w:themeFillTint="99"/>
            <w:vAlign w:val="center"/>
          </w:tcPr>
          <w:p w14:paraId="7F5A9694" w14:textId="77777777" w:rsidR="00CB7C29" w:rsidRPr="00AE46E0" w:rsidRDefault="00CB7C29" w:rsidP="00D74CE9">
            <w:pPr>
              <w:spacing w:after="120"/>
              <w:jc w:val="center"/>
              <w:rPr>
                <w:rFonts w:ascii="Aptos" w:hAnsi="Aptos"/>
                <w:b/>
                <w:sz w:val="20"/>
                <w:szCs w:val="20"/>
              </w:rPr>
            </w:pPr>
            <w:r w:rsidRPr="00AE46E0">
              <w:rPr>
                <w:rFonts w:ascii="Aptos" w:hAnsi="Aptos"/>
                <w:b/>
                <w:sz w:val="20"/>
                <w:szCs w:val="20"/>
              </w:rPr>
              <w:t>Expected results</w:t>
            </w:r>
          </w:p>
        </w:tc>
        <w:tc>
          <w:tcPr>
            <w:tcW w:w="1980" w:type="dxa"/>
            <w:shd w:val="clear" w:color="auto" w:fill="9CC2E5" w:themeFill="accent5" w:themeFillTint="99"/>
            <w:vAlign w:val="center"/>
          </w:tcPr>
          <w:p w14:paraId="514FAD77" w14:textId="77777777" w:rsidR="00CB7C29" w:rsidRPr="00AE46E0" w:rsidRDefault="00CB7C29" w:rsidP="00D74CE9">
            <w:pPr>
              <w:spacing w:after="120"/>
              <w:jc w:val="center"/>
              <w:rPr>
                <w:rFonts w:ascii="Aptos" w:hAnsi="Aptos"/>
                <w:b/>
                <w:sz w:val="20"/>
                <w:szCs w:val="20"/>
              </w:rPr>
            </w:pPr>
            <w:r w:rsidRPr="00AE46E0">
              <w:rPr>
                <w:rFonts w:ascii="Aptos" w:hAnsi="Aptos"/>
                <w:b/>
                <w:sz w:val="20"/>
                <w:szCs w:val="20"/>
              </w:rPr>
              <w:t>Cost/Budget</w:t>
            </w:r>
          </w:p>
        </w:tc>
      </w:tr>
      <w:tr w:rsidR="00CB7C29" w:rsidRPr="00AE46E0" w14:paraId="217AEC63" w14:textId="77777777" w:rsidTr="002F1B14">
        <w:tc>
          <w:tcPr>
            <w:tcW w:w="2245" w:type="dxa"/>
          </w:tcPr>
          <w:p w14:paraId="42E3D047" w14:textId="77777777" w:rsidR="00CB7C29" w:rsidRPr="00AE46E0" w:rsidRDefault="00CB7C29" w:rsidP="002F1B14">
            <w:pPr>
              <w:spacing w:after="120"/>
              <w:rPr>
                <w:rFonts w:ascii="Aptos" w:hAnsi="Aptos"/>
                <w:i/>
                <w:sz w:val="20"/>
                <w:szCs w:val="20"/>
              </w:rPr>
            </w:pPr>
            <w:r w:rsidRPr="00AE46E0">
              <w:rPr>
                <w:rFonts w:ascii="Aptos" w:hAnsi="Aptos"/>
                <w:i/>
                <w:sz w:val="20"/>
                <w:szCs w:val="20"/>
              </w:rPr>
              <w:t xml:space="preserve">This contains the </w:t>
            </w:r>
            <w:r w:rsidRPr="00AE46E0">
              <w:rPr>
                <w:rFonts w:ascii="Aptos" w:hAnsi="Aptos"/>
                <w:i/>
                <w:noProof/>
                <w:sz w:val="20"/>
                <w:szCs w:val="20"/>
              </w:rPr>
              <w:t>description</w:t>
            </w:r>
            <w:r w:rsidRPr="00AE46E0">
              <w:rPr>
                <w:rFonts w:ascii="Aptos" w:hAnsi="Aptos"/>
                <w:i/>
                <w:sz w:val="20"/>
                <w:szCs w:val="20"/>
              </w:rPr>
              <w:t xml:space="preserve"> of risks and can be derived from the responses to the screening questions in Part B2. </w:t>
            </w:r>
          </w:p>
        </w:tc>
        <w:tc>
          <w:tcPr>
            <w:tcW w:w="2430" w:type="dxa"/>
          </w:tcPr>
          <w:p w14:paraId="38BA058A" w14:textId="77777777" w:rsidR="00CB7C29" w:rsidRPr="00AE46E0" w:rsidRDefault="00CB7C29" w:rsidP="002F1B14">
            <w:pPr>
              <w:spacing w:after="120"/>
              <w:rPr>
                <w:rFonts w:ascii="Aptos" w:hAnsi="Aptos"/>
                <w:i/>
                <w:sz w:val="20"/>
                <w:szCs w:val="20"/>
              </w:rPr>
            </w:pPr>
            <w:r w:rsidRPr="00AE46E0">
              <w:rPr>
                <w:rFonts w:ascii="Aptos" w:hAnsi="Aptos"/>
                <w:i/>
                <w:sz w:val="20"/>
                <w:szCs w:val="20"/>
              </w:rPr>
              <w:t xml:space="preserve">Options to avoid, reduce, mitigate risks and impacts. This may also indicate additional due diligence and specific management plans  </w:t>
            </w:r>
          </w:p>
        </w:tc>
        <w:tc>
          <w:tcPr>
            <w:tcW w:w="1800" w:type="dxa"/>
          </w:tcPr>
          <w:p w14:paraId="53735F7D" w14:textId="77777777" w:rsidR="00CB7C29" w:rsidRPr="00AE46E0" w:rsidRDefault="00CB7C29" w:rsidP="002F1B14">
            <w:pPr>
              <w:spacing w:after="120"/>
              <w:rPr>
                <w:rFonts w:ascii="Aptos" w:hAnsi="Aptos"/>
                <w:i/>
                <w:sz w:val="20"/>
                <w:szCs w:val="20"/>
              </w:rPr>
            </w:pPr>
            <w:r w:rsidRPr="00AE46E0">
              <w:rPr>
                <w:rFonts w:ascii="Aptos" w:hAnsi="Aptos"/>
                <w:i/>
                <w:sz w:val="20"/>
                <w:szCs w:val="20"/>
              </w:rPr>
              <w:t xml:space="preserve">This contains a description </w:t>
            </w:r>
            <w:r w:rsidRPr="00AE46E0">
              <w:rPr>
                <w:rFonts w:ascii="Aptos" w:hAnsi="Aptos"/>
                <w:i/>
                <w:noProof/>
                <w:sz w:val="20"/>
                <w:szCs w:val="20"/>
              </w:rPr>
              <w:t>of</w:t>
            </w:r>
            <w:r w:rsidRPr="00AE46E0">
              <w:rPr>
                <w:rFonts w:ascii="Aptos" w:hAnsi="Aptos"/>
                <w:i/>
                <w:sz w:val="20"/>
                <w:szCs w:val="20"/>
              </w:rPr>
              <w:t xml:space="preserve"> the overall level of risk*</w:t>
            </w:r>
          </w:p>
        </w:tc>
        <w:tc>
          <w:tcPr>
            <w:tcW w:w="1890" w:type="dxa"/>
          </w:tcPr>
          <w:p w14:paraId="0C232EE2" w14:textId="77777777" w:rsidR="00CB7C29" w:rsidRPr="00AE46E0" w:rsidRDefault="00CB7C29" w:rsidP="002F1B14">
            <w:pPr>
              <w:spacing w:after="120"/>
              <w:rPr>
                <w:rFonts w:ascii="Aptos" w:hAnsi="Aptos"/>
                <w:i/>
                <w:sz w:val="20"/>
                <w:szCs w:val="20"/>
              </w:rPr>
            </w:pPr>
            <w:r w:rsidRPr="00AE46E0">
              <w:rPr>
                <w:rFonts w:ascii="Aptos" w:hAnsi="Aptos"/>
                <w:i/>
                <w:sz w:val="20"/>
                <w:szCs w:val="20"/>
              </w:rPr>
              <w:t>Individual person, unit, or entity tasked to carry out the mitigation measures</w:t>
            </w:r>
          </w:p>
        </w:tc>
        <w:tc>
          <w:tcPr>
            <w:tcW w:w="1800" w:type="dxa"/>
          </w:tcPr>
          <w:p w14:paraId="3CCA39DE" w14:textId="77777777" w:rsidR="00CB7C29" w:rsidRPr="00AE46E0" w:rsidRDefault="00CB7C29" w:rsidP="002F1B14">
            <w:pPr>
              <w:spacing w:after="120"/>
              <w:rPr>
                <w:rFonts w:ascii="Aptos" w:hAnsi="Aptos"/>
                <w:i/>
                <w:sz w:val="20"/>
                <w:szCs w:val="20"/>
              </w:rPr>
            </w:pPr>
            <w:r w:rsidRPr="00AE46E0">
              <w:rPr>
                <w:rFonts w:ascii="Aptos" w:hAnsi="Aptos"/>
                <w:i/>
                <w:sz w:val="20"/>
                <w:szCs w:val="20"/>
              </w:rPr>
              <w:t>Timing of implementation of measures including any additional due diligence and management plans and may depend on the stage of implementation</w:t>
            </w:r>
          </w:p>
        </w:tc>
        <w:tc>
          <w:tcPr>
            <w:tcW w:w="1710" w:type="dxa"/>
          </w:tcPr>
          <w:p w14:paraId="351AC21B" w14:textId="77777777" w:rsidR="00CB7C29" w:rsidRPr="00AE46E0" w:rsidRDefault="00CB7C29" w:rsidP="002F1B14">
            <w:pPr>
              <w:spacing w:after="120"/>
              <w:rPr>
                <w:rFonts w:ascii="Aptos" w:hAnsi="Aptos"/>
                <w:i/>
                <w:sz w:val="20"/>
                <w:szCs w:val="20"/>
              </w:rPr>
            </w:pPr>
            <w:r w:rsidRPr="00AE46E0">
              <w:rPr>
                <w:rFonts w:ascii="Aptos" w:hAnsi="Aptos"/>
                <w:i/>
                <w:sz w:val="20"/>
                <w:szCs w:val="20"/>
              </w:rPr>
              <w:t xml:space="preserve">Expected outputs of the measures </w:t>
            </w:r>
          </w:p>
        </w:tc>
        <w:tc>
          <w:tcPr>
            <w:tcW w:w="1980" w:type="dxa"/>
          </w:tcPr>
          <w:p w14:paraId="5E955216" w14:textId="77777777" w:rsidR="00CB7C29" w:rsidRPr="00AE46E0" w:rsidRDefault="00CB7C29" w:rsidP="002F1B14">
            <w:pPr>
              <w:spacing w:after="120"/>
              <w:rPr>
                <w:rFonts w:ascii="Aptos" w:hAnsi="Aptos"/>
                <w:i/>
                <w:sz w:val="20"/>
                <w:szCs w:val="20"/>
              </w:rPr>
            </w:pPr>
            <w:r w:rsidRPr="00AE46E0">
              <w:rPr>
                <w:rFonts w:ascii="Aptos" w:hAnsi="Aptos"/>
                <w:i/>
                <w:sz w:val="20"/>
                <w:szCs w:val="20"/>
              </w:rPr>
              <w:t>Estimated cost of carrying out the measures</w:t>
            </w:r>
          </w:p>
        </w:tc>
      </w:tr>
      <w:tr w:rsidR="00CB7C29" w:rsidRPr="00AE46E0" w14:paraId="021306AF" w14:textId="77777777" w:rsidTr="002F1B14">
        <w:tc>
          <w:tcPr>
            <w:tcW w:w="2245" w:type="dxa"/>
          </w:tcPr>
          <w:p w14:paraId="03CB5601" w14:textId="77777777" w:rsidR="00CB7C29" w:rsidRPr="00AE46E0" w:rsidRDefault="00CB7C29" w:rsidP="002F1B14">
            <w:pPr>
              <w:spacing w:after="120"/>
              <w:rPr>
                <w:rFonts w:ascii="Aptos" w:hAnsi="Aptos"/>
                <w:sz w:val="20"/>
                <w:szCs w:val="20"/>
              </w:rPr>
            </w:pPr>
          </w:p>
        </w:tc>
        <w:tc>
          <w:tcPr>
            <w:tcW w:w="2430" w:type="dxa"/>
          </w:tcPr>
          <w:p w14:paraId="2AAF1525" w14:textId="77777777" w:rsidR="00CB7C29" w:rsidRPr="00AE46E0" w:rsidRDefault="00CB7C29" w:rsidP="002F1B14">
            <w:pPr>
              <w:spacing w:after="120"/>
              <w:rPr>
                <w:rFonts w:ascii="Aptos" w:hAnsi="Aptos"/>
                <w:sz w:val="20"/>
                <w:szCs w:val="20"/>
              </w:rPr>
            </w:pPr>
          </w:p>
        </w:tc>
        <w:tc>
          <w:tcPr>
            <w:tcW w:w="1800" w:type="dxa"/>
          </w:tcPr>
          <w:p w14:paraId="19CAE970" w14:textId="77777777" w:rsidR="00CB7C29" w:rsidRPr="00AE46E0" w:rsidRDefault="00CB7C29" w:rsidP="002F1B14">
            <w:pPr>
              <w:spacing w:after="120"/>
              <w:rPr>
                <w:rFonts w:ascii="Aptos" w:hAnsi="Aptos"/>
                <w:sz w:val="20"/>
                <w:szCs w:val="20"/>
              </w:rPr>
            </w:pPr>
          </w:p>
        </w:tc>
        <w:tc>
          <w:tcPr>
            <w:tcW w:w="1890" w:type="dxa"/>
          </w:tcPr>
          <w:p w14:paraId="186A1B9F" w14:textId="77777777" w:rsidR="00CB7C29" w:rsidRPr="00AE46E0" w:rsidRDefault="00CB7C29" w:rsidP="002F1B14">
            <w:pPr>
              <w:spacing w:after="120"/>
              <w:rPr>
                <w:rFonts w:ascii="Aptos" w:hAnsi="Aptos"/>
                <w:sz w:val="20"/>
                <w:szCs w:val="20"/>
              </w:rPr>
            </w:pPr>
          </w:p>
        </w:tc>
        <w:tc>
          <w:tcPr>
            <w:tcW w:w="1800" w:type="dxa"/>
          </w:tcPr>
          <w:p w14:paraId="39B26380" w14:textId="77777777" w:rsidR="00CB7C29" w:rsidRPr="00AE46E0" w:rsidRDefault="00CB7C29" w:rsidP="002F1B14">
            <w:pPr>
              <w:spacing w:after="120"/>
              <w:rPr>
                <w:rFonts w:ascii="Aptos" w:hAnsi="Aptos"/>
                <w:sz w:val="20"/>
                <w:szCs w:val="20"/>
              </w:rPr>
            </w:pPr>
          </w:p>
        </w:tc>
        <w:tc>
          <w:tcPr>
            <w:tcW w:w="1710" w:type="dxa"/>
          </w:tcPr>
          <w:p w14:paraId="0B9FFCF2" w14:textId="77777777" w:rsidR="00CB7C29" w:rsidRPr="00AE46E0" w:rsidRDefault="00CB7C29" w:rsidP="002F1B14">
            <w:pPr>
              <w:spacing w:after="120"/>
              <w:rPr>
                <w:rFonts w:ascii="Aptos" w:hAnsi="Aptos"/>
                <w:sz w:val="20"/>
                <w:szCs w:val="20"/>
              </w:rPr>
            </w:pPr>
          </w:p>
        </w:tc>
        <w:tc>
          <w:tcPr>
            <w:tcW w:w="1980" w:type="dxa"/>
          </w:tcPr>
          <w:p w14:paraId="13B7826B" w14:textId="77777777" w:rsidR="00CB7C29" w:rsidRPr="00AE46E0" w:rsidRDefault="00CB7C29" w:rsidP="002F1B14">
            <w:pPr>
              <w:spacing w:after="120"/>
              <w:rPr>
                <w:rFonts w:ascii="Aptos" w:hAnsi="Aptos"/>
                <w:sz w:val="20"/>
                <w:szCs w:val="20"/>
              </w:rPr>
            </w:pPr>
          </w:p>
        </w:tc>
      </w:tr>
      <w:tr w:rsidR="00CB7C29" w:rsidRPr="00AE46E0" w14:paraId="27C820A5" w14:textId="77777777" w:rsidTr="002F1B14">
        <w:tc>
          <w:tcPr>
            <w:tcW w:w="2245" w:type="dxa"/>
          </w:tcPr>
          <w:p w14:paraId="2EF429D0" w14:textId="77777777" w:rsidR="00CB7C29" w:rsidRPr="00AE46E0" w:rsidRDefault="00CB7C29" w:rsidP="002F1B14">
            <w:pPr>
              <w:spacing w:after="120"/>
              <w:rPr>
                <w:rFonts w:ascii="Aptos" w:hAnsi="Aptos"/>
                <w:sz w:val="20"/>
                <w:szCs w:val="20"/>
              </w:rPr>
            </w:pPr>
          </w:p>
        </w:tc>
        <w:tc>
          <w:tcPr>
            <w:tcW w:w="2430" w:type="dxa"/>
          </w:tcPr>
          <w:p w14:paraId="67F4D9EB" w14:textId="77777777" w:rsidR="00CB7C29" w:rsidRPr="00AE46E0" w:rsidRDefault="00CB7C29" w:rsidP="002F1B14">
            <w:pPr>
              <w:spacing w:after="120"/>
              <w:rPr>
                <w:rFonts w:ascii="Aptos" w:hAnsi="Aptos"/>
                <w:sz w:val="20"/>
                <w:szCs w:val="20"/>
              </w:rPr>
            </w:pPr>
          </w:p>
        </w:tc>
        <w:tc>
          <w:tcPr>
            <w:tcW w:w="1800" w:type="dxa"/>
          </w:tcPr>
          <w:p w14:paraId="3758F68C" w14:textId="77777777" w:rsidR="00CB7C29" w:rsidRPr="00AE46E0" w:rsidRDefault="00CB7C29" w:rsidP="002F1B14">
            <w:pPr>
              <w:spacing w:after="120"/>
              <w:rPr>
                <w:rFonts w:ascii="Aptos" w:hAnsi="Aptos"/>
                <w:sz w:val="20"/>
                <w:szCs w:val="20"/>
              </w:rPr>
            </w:pPr>
          </w:p>
        </w:tc>
        <w:tc>
          <w:tcPr>
            <w:tcW w:w="1890" w:type="dxa"/>
          </w:tcPr>
          <w:p w14:paraId="6AF71B18" w14:textId="77777777" w:rsidR="00CB7C29" w:rsidRPr="00AE46E0" w:rsidRDefault="00CB7C29" w:rsidP="002F1B14">
            <w:pPr>
              <w:spacing w:after="120"/>
              <w:rPr>
                <w:rFonts w:ascii="Aptos" w:hAnsi="Aptos"/>
                <w:sz w:val="20"/>
                <w:szCs w:val="20"/>
              </w:rPr>
            </w:pPr>
          </w:p>
        </w:tc>
        <w:tc>
          <w:tcPr>
            <w:tcW w:w="1800" w:type="dxa"/>
          </w:tcPr>
          <w:p w14:paraId="24D75770" w14:textId="77777777" w:rsidR="00CB7C29" w:rsidRPr="00AE46E0" w:rsidRDefault="00CB7C29" w:rsidP="002F1B14">
            <w:pPr>
              <w:spacing w:after="120"/>
              <w:rPr>
                <w:rFonts w:ascii="Aptos" w:hAnsi="Aptos"/>
                <w:sz w:val="20"/>
                <w:szCs w:val="20"/>
              </w:rPr>
            </w:pPr>
          </w:p>
        </w:tc>
        <w:tc>
          <w:tcPr>
            <w:tcW w:w="1710" w:type="dxa"/>
          </w:tcPr>
          <w:p w14:paraId="744236EE" w14:textId="77777777" w:rsidR="00CB7C29" w:rsidRPr="00AE46E0" w:rsidRDefault="00CB7C29" w:rsidP="002F1B14">
            <w:pPr>
              <w:spacing w:after="120"/>
              <w:rPr>
                <w:rFonts w:ascii="Aptos" w:hAnsi="Aptos"/>
                <w:sz w:val="20"/>
                <w:szCs w:val="20"/>
              </w:rPr>
            </w:pPr>
          </w:p>
        </w:tc>
        <w:tc>
          <w:tcPr>
            <w:tcW w:w="1980" w:type="dxa"/>
          </w:tcPr>
          <w:p w14:paraId="2B424119" w14:textId="77777777" w:rsidR="00CB7C29" w:rsidRPr="00AE46E0" w:rsidRDefault="00CB7C29" w:rsidP="002F1B14">
            <w:pPr>
              <w:spacing w:after="120"/>
              <w:rPr>
                <w:rFonts w:ascii="Aptos" w:hAnsi="Aptos"/>
                <w:sz w:val="20"/>
                <w:szCs w:val="20"/>
              </w:rPr>
            </w:pPr>
          </w:p>
        </w:tc>
      </w:tr>
      <w:tr w:rsidR="00CB7C29" w:rsidRPr="00AE46E0" w14:paraId="2C73BF23" w14:textId="77777777" w:rsidTr="002F1B14">
        <w:tc>
          <w:tcPr>
            <w:tcW w:w="2245" w:type="dxa"/>
          </w:tcPr>
          <w:p w14:paraId="43991523" w14:textId="77777777" w:rsidR="00CB7C29" w:rsidRPr="00AE46E0" w:rsidRDefault="00CB7C29" w:rsidP="002F1B14">
            <w:pPr>
              <w:spacing w:after="120"/>
              <w:rPr>
                <w:rFonts w:ascii="Aptos" w:hAnsi="Aptos"/>
                <w:sz w:val="20"/>
                <w:szCs w:val="20"/>
              </w:rPr>
            </w:pPr>
          </w:p>
        </w:tc>
        <w:tc>
          <w:tcPr>
            <w:tcW w:w="2430" w:type="dxa"/>
          </w:tcPr>
          <w:p w14:paraId="62CCA638" w14:textId="77777777" w:rsidR="00CB7C29" w:rsidRPr="00AE46E0" w:rsidRDefault="00CB7C29" w:rsidP="002F1B14">
            <w:pPr>
              <w:spacing w:after="120"/>
              <w:rPr>
                <w:rFonts w:ascii="Aptos" w:hAnsi="Aptos"/>
                <w:sz w:val="20"/>
                <w:szCs w:val="20"/>
              </w:rPr>
            </w:pPr>
          </w:p>
        </w:tc>
        <w:tc>
          <w:tcPr>
            <w:tcW w:w="1800" w:type="dxa"/>
          </w:tcPr>
          <w:p w14:paraId="6011AF9F" w14:textId="77777777" w:rsidR="00CB7C29" w:rsidRPr="00AE46E0" w:rsidRDefault="00CB7C29" w:rsidP="002F1B14">
            <w:pPr>
              <w:spacing w:after="120"/>
              <w:rPr>
                <w:rFonts w:ascii="Aptos" w:hAnsi="Aptos"/>
                <w:sz w:val="20"/>
                <w:szCs w:val="20"/>
              </w:rPr>
            </w:pPr>
          </w:p>
        </w:tc>
        <w:tc>
          <w:tcPr>
            <w:tcW w:w="1890" w:type="dxa"/>
          </w:tcPr>
          <w:p w14:paraId="218B5B94" w14:textId="77777777" w:rsidR="00CB7C29" w:rsidRPr="00AE46E0" w:rsidRDefault="00CB7C29" w:rsidP="002F1B14">
            <w:pPr>
              <w:spacing w:after="120"/>
              <w:rPr>
                <w:rFonts w:ascii="Aptos" w:hAnsi="Aptos"/>
                <w:sz w:val="20"/>
                <w:szCs w:val="20"/>
              </w:rPr>
            </w:pPr>
          </w:p>
        </w:tc>
        <w:tc>
          <w:tcPr>
            <w:tcW w:w="1800" w:type="dxa"/>
          </w:tcPr>
          <w:p w14:paraId="7A44F70E" w14:textId="77777777" w:rsidR="00CB7C29" w:rsidRPr="00AE46E0" w:rsidRDefault="00CB7C29" w:rsidP="002F1B14">
            <w:pPr>
              <w:spacing w:after="120"/>
              <w:rPr>
                <w:rFonts w:ascii="Aptos" w:hAnsi="Aptos"/>
                <w:sz w:val="20"/>
                <w:szCs w:val="20"/>
              </w:rPr>
            </w:pPr>
          </w:p>
        </w:tc>
        <w:tc>
          <w:tcPr>
            <w:tcW w:w="1710" w:type="dxa"/>
          </w:tcPr>
          <w:p w14:paraId="42C6E06D" w14:textId="77777777" w:rsidR="00CB7C29" w:rsidRPr="00AE46E0" w:rsidRDefault="00CB7C29" w:rsidP="002F1B14">
            <w:pPr>
              <w:spacing w:after="120"/>
              <w:rPr>
                <w:rFonts w:ascii="Aptos" w:hAnsi="Aptos"/>
                <w:sz w:val="20"/>
                <w:szCs w:val="20"/>
              </w:rPr>
            </w:pPr>
          </w:p>
        </w:tc>
        <w:tc>
          <w:tcPr>
            <w:tcW w:w="1980" w:type="dxa"/>
          </w:tcPr>
          <w:p w14:paraId="629C97AD" w14:textId="77777777" w:rsidR="00CB7C29" w:rsidRPr="00AE46E0" w:rsidRDefault="00CB7C29" w:rsidP="002F1B14">
            <w:pPr>
              <w:spacing w:after="120"/>
              <w:rPr>
                <w:rFonts w:ascii="Aptos" w:hAnsi="Aptos"/>
                <w:sz w:val="20"/>
                <w:szCs w:val="20"/>
              </w:rPr>
            </w:pPr>
          </w:p>
        </w:tc>
      </w:tr>
    </w:tbl>
    <w:p w14:paraId="6F785BC8" w14:textId="77777777" w:rsidR="00CB7C29" w:rsidRPr="00AE46E0" w:rsidRDefault="00CB7C29" w:rsidP="00CB7C29">
      <w:pPr>
        <w:spacing w:after="120" w:line="240" w:lineRule="auto"/>
        <w:rPr>
          <w:rFonts w:ascii="Aptos" w:hAnsi="Aptos"/>
        </w:rPr>
      </w:pPr>
    </w:p>
    <w:p w14:paraId="7765FF17" w14:textId="77777777" w:rsidR="00CB7C29" w:rsidRPr="00AE46E0" w:rsidRDefault="00CB7C29" w:rsidP="00CB7C29">
      <w:pPr>
        <w:spacing w:after="120" w:line="240" w:lineRule="auto"/>
        <w:rPr>
          <w:rFonts w:ascii="Aptos" w:hAnsi="Aptos"/>
          <w:i/>
        </w:rPr>
      </w:pPr>
      <w:r w:rsidRPr="00AE46E0">
        <w:rPr>
          <w:rFonts w:ascii="Aptos" w:hAnsi="Aptos"/>
          <w:i/>
        </w:rPr>
        <w:t xml:space="preserve">*Risk significance. The probability of occurrence is the likelihood for a risk to occur and can be characterized in terms of the degree to which it will happen (for example, the UNDP screening procedure uses “expected, highly likely, moderately likely, not likely, and slight”). The </w:t>
      </w:r>
      <w:r w:rsidRPr="00AE46E0">
        <w:rPr>
          <w:rFonts w:ascii="Aptos" w:hAnsi="Aptos"/>
          <w:i/>
          <w:noProof/>
        </w:rPr>
        <w:t>impact or</w:t>
      </w:r>
      <w:r w:rsidRPr="00AE46E0">
        <w:rPr>
          <w:rFonts w:ascii="Aptos" w:hAnsi="Aptos"/>
          <w:i/>
        </w:rPr>
        <w:t xml:space="preserve"> magnitude of risks is the description of how severe the impacts would be if it were to occur (for example, “critical, severe, moderate, minor, and negligible”). A significance value of the risk (for example low, medium, high) can be obtained by combining the probability and impact values. The risk significance indicates the relationship between probability and severity or magnitude of impacts. The entities or organizations that will be implementing the proposed activities are best positioned to define the probability of occurrence and severity or magnitude of impacts.  </w:t>
      </w:r>
    </w:p>
    <w:p w14:paraId="1EF803E1" w14:textId="77777777" w:rsidR="00CB7C29" w:rsidRPr="00AE46E0" w:rsidRDefault="00CB7C29" w:rsidP="00CB7C29">
      <w:pPr>
        <w:spacing w:after="120" w:line="240" w:lineRule="auto"/>
        <w:rPr>
          <w:rFonts w:ascii="Aptos" w:hAnsi="Aptos"/>
          <w:i/>
        </w:rPr>
      </w:pPr>
      <w:r w:rsidRPr="00AE46E0">
        <w:rPr>
          <w:rFonts w:ascii="Aptos" w:hAnsi="Aptos"/>
          <w:i/>
        </w:rPr>
        <w:t>There is no single technique to determine the significance of risks nor will it apply in all situations. The entities and organizations that will be implementing the activities will need to determine which technique will work best for each situation. Determining risk significance would require</w:t>
      </w:r>
      <w:r w:rsidR="008E6C24" w:rsidRPr="00AE46E0">
        <w:rPr>
          <w:rFonts w:ascii="Aptos" w:hAnsi="Aptos"/>
          <w:i/>
        </w:rPr>
        <w:t xml:space="preserve"> an</w:t>
      </w:r>
      <w:r w:rsidRPr="00AE46E0">
        <w:rPr>
          <w:rFonts w:ascii="Aptos" w:hAnsi="Aptos"/>
          <w:i/>
        </w:rPr>
        <w:t xml:space="preserve"> </w:t>
      </w:r>
      <w:r w:rsidRPr="00AE46E0">
        <w:rPr>
          <w:rFonts w:ascii="Aptos" w:hAnsi="Aptos"/>
          <w:i/>
          <w:noProof/>
        </w:rPr>
        <w:t>understanding</w:t>
      </w:r>
      <w:r w:rsidRPr="00AE46E0">
        <w:rPr>
          <w:rFonts w:ascii="Aptos" w:hAnsi="Aptos"/>
          <w:i/>
        </w:rPr>
        <w:t xml:space="preserve"> of activities and locations,</w:t>
      </w:r>
      <w:r w:rsidR="008E6C24" w:rsidRPr="00AE46E0">
        <w:rPr>
          <w:rFonts w:ascii="Aptos" w:hAnsi="Aptos"/>
          <w:i/>
        </w:rPr>
        <w:t xml:space="preserve"> the</w:t>
      </w:r>
      <w:r w:rsidRPr="00AE46E0">
        <w:rPr>
          <w:rFonts w:ascii="Aptos" w:hAnsi="Aptos"/>
          <w:i/>
        </w:rPr>
        <w:t xml:space="preserve"> </w:t>
      </w:r>
      <w:r w:rsidRPr="00AE46E0">
        <w:rPr>
          <w:rFonts w:ascii="Aptos" w:hAnsi="Aptos"/>
          <w:i/>
          <w:noProof/>
        </w:rPr>
        <w:t>urgency</w:t>
      </w:r>
      <w:r w:rsidRPr="00AE46E0">
        <w:rPr>
          <w:rFonts w:ascii="Aptos" w:hAnsi="Aptos"/>
          <w:i/>
        </w:rPr>
        <w:t xml:space="preserve"> of situations, and objective </w:t>
      </w:r>
      <w:r w:rsidRPr="00AE46E0">
        <w:rPr>
          <w:rFonts w:ascii="Aptos" w:hAnsi="Aptos"/>
          <w:i/>
          <w:noProof/>
        </w:rPr>
        <w:t>judgment</w:t>
      </w:r>
      <w:r w:rsidRPr="00AE46E0">
        <w:rPr>
          <w:rFonts w:ascii="Aptos" w:hAnsi="Aptos"/>
          <w:i/>
        </w:rPr>
        <w:t xml:space="preserve">. </w:t>
      </w:r>
    </w:p>
    <w:p w14:paraId="2BB97F38" w14:textId="77777777" w:rsidR="00CB7C29" w:rsidRPr="00AE46E0" w:rsidRDefault="00CB7C29">
      <w:pPr>
        <w:rPr>
          <w:rFonts w:ascii="Aptos" w:hAnsi="Aptos"/>
        </w:rPr>
      </w:pPr>
    </w:p>
    <w:sectPr w:rsidR="00CB7C29" w:rsidRPr="00AE46E0" w:rsidSect="00D474C0">
      <w:footerReference w:type="default" r:id="rId9"/>
      <w:headerReference w:type="first" r:id="rId10"/>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4C313" w14:textId="77777777" w:rsidR="00F9638E" w:rsidRDefault="00F9638E" w:rsidP="006F2CAD">
      <w:pPr>
        <w:spacing w:after="0" w:line="240" w:lineRule="auto"/>
      </w:pPr>
      <w:r>
        <w:separator/>
      </w:r>
    </w:p>
  </w:endnote>
  <w:endnote w:type="continuationSeparator" w:id="0">
    <w:p w14:paraId="438A80B2" w14:textId="77777777" w:rsidR="00F9638E" w:rsidRDefault="00F9638E" w:rsidP="006F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CF Camingo">
    <w:altName w:val="Calibri"/>
    <w:charset w:val="00"/>
    <w:family w:val="swiss"/>
    <w:pitch w:val="variable"/>
    <w:sig w:usb0="A000006F" w:usb1="4000207B"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20"/>
        <w:szCs w:val="20"/>
      </w:rPr>
      <w:id w:val="122899077"/>
      <w:docPartObj>
        <w:docPartGallery w:val="Page Numbers (Bottom of Page)"/>
        <w:docPartUnique/>
      </w:docPartObj>
    </w:sdtPr>
    <w:sdtEndPr>
      <w:rPr>
        <w:noProof/>
      </w:rPr>
    </w:sdtEndPr>
    <w:sdtContent>
      <w:p w14:paraId="3D3A612C" w14:textId="2BF3E291" w:rsidR="00396472" w:rsidRPr="00D74CE9" w:rsidRDefault="00396472" w:rsidP="00D74CE9">
        <w:pPr>
          <w:pStyle w:val="Footer"/>
          <w:jc w:val="center"/>
          <w:rPr>
            <w:rFonts w:ascii="Aptos Narrow" w:hAnsi="Aptos Narrow"/>
            <w:sz w:val="20"/>
            <w:szCs w:val="20"/>
          </w:rPr>
        </w:pPr>
        <w:r w:rsidRPr="00D74CE9">
          <w:rPr>
            <w:rFonts w:ascii="Aptos Narrow" w:hAnsi="Aptos Narrow"/>
            <w:sz w:val="20"/>
            <w:szCs w:val="20"/>
          </w:rPr>
          <w:fldChar w:fldCharType="begin"/>
        </w:r>
        <w:r w:rsidRPr="00D74CE9">
          <w:rPr>
            <w:rFonts w:ascii="Aptos Narrow" w:hAnsi="Aptos Narrow"/>
            <w:sz w:val="20"/>
            <w:szCs w:val="20"/>
          </w:rPr>
          <w:instrText xml:space="preserve"> PAGE   \* MERGEFORMAT </w:instrText>
        </w:r>
        <w:r w:rsidRPr="00D74CE9">
          <w:rPr>
            <w:rFonts w:ascii="Aptos Narrow" w:hAnsi="Aptos Narrow"/>
            <w:sz w:val="20"/>
            <w:szCs w:val="20"/>
          </w:rPr>
          <w:fldChar w:fldCharType="separate"/>
        </w:r>
        <w:r w:rsidR="00793117" w:rsidRPr="00D74CE9">
          <w:rPr>
            <w:rFonts w:ascii="Aptos Narrow" w:hAnsi="Aptos Narrow"/>
            <w:noProof/>
            <w:sz w:val="20"/>
            <w:szCs w:val="20"/>
          </w:rPr>
          <w:t>1</w:t>
        </w:r>
        <w:r w:rsidRPr="00D74CE9">
          <w:rPr>
            <w:rFonts w:ascii="Aptos Narrow" w:hAnsi="Aptos Narrow"/>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4562D" w14:textId="77777777" w:rsidR="00F9638E" w:rsidRDefault="00F9638E" w:rsidP="006F2CAD">
      <w:pPr>
        <w:spacing w:after="0" w:line="240" w:lineRule="auto"/>
      </w:pPr>
      <w:r>
        <w:separator/>
      </w:r>
    </w:p>
  </w:footnote>
  <w:footnote w:type="continuationSeparator" w:id="0">
    <w:p w14:paraId="70D9F2F0" w14:textId="77777777" w:rsidR="00F9638E" w:rsidRDefault="00F9638E" w:rsidP="006F2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D145" w14:textId="598B1A9C" w:rsidR="00714A72" w:rsidRDefault="00714A72">
    <w:pPr>
      <w:pStyle w:val="Header"/>
    </w:pPr>
    <w:r>
      <w:rPr>
        <w:rFonts w:ascii="Aptos" w:hAnsi="Aptos"/>
        <w:b/>
        <w:smallCaps/>
        <w:noProof/>
        <w:sz w:val="30"/>
        <w:szCs w:val="30"/>
      </w:rPr>
      <w:drawing>
        <wp:anchor distT="0" distB="0" distL="114300" distR="114300" simplePos="0" relativeHeight="251658241" behindDoc="0" locked="0" layoutInCell="1" allowOverlap="1" wp14:anchorId="38AFF9BE" wp14:editId="65835D49">
          <wp:simplePos x="0" y="0"/>
          <wp:positionH relativeFrom="column">
            <wp:posOffset>-941705</wp:posOffset>
          </wp:positionH>
          <wp:positionV relativeFrom="paragraph">
            <wp:posOffset>-484505</wp:posOffset>
          </wp:positionV>
          <wp:extent cx="7607808" cy="10753344"/>
          <wp:effectExtent l="0" t="0" r="0" b="0"/>
          <wp:wrapNone/>
          <wp:docPr id="12247878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7808" cy="10753344"/>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b/>
        <w:smallCaps/>
        <w:noProof/>
        <w:sz w:val="30"/>
        <w:szCs w:val="30"/>
      </w:rPr>
      <w:drawing>
        <wp:anchor distT="0" distB="0" distL="114300" distR="114300" simplePos="0" relativeHeight="251658242" behindDoc="0" locked="0" layoutInCell="1" allowOverlap="1" wp14:anchorId="4C963AE6" wp14:editId="0277F8C7">
          <wp:simplePos x="0" y="0"/>
          <wp:positionH relativeFrom="column">
            <wp:posOffset>4151630</wp:posOffset>
          </wp:positionH>
          <wp:positionV relativeFrom="paragraph">
            <wp:posOffset>411480</wp:posOffset>
          </wp:positionV>
          <wp:extent cx="1472184" cy="923544"/>
          <wp:effectExtent l="0" t="0" r="0" b="0"/>
          <wp:wrapNone/>
          <wp:docPr id="6497506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0"/>
                  <pic:cNvPicPr>
                    <a:picLocks noChangeAspect="1"/>
                  </pic:cNvPicPr>
                </pic:nvPicPr>
                <pic:blipFill>
                  <a:blip r:embed="rId2"/>
                  <a:stretch>
                    <a:fillRect/>
                  </a:stretch>
                </pic:blipFill>
                <pic:spPr>
                  <a:xfrm>
                    <a:off x="0" y="0"/>
                    <a:ext cx="1472184" cy="92354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C242" w14:textId="46AD0D7A" w:rsidR="00F47E1F" w:rsidRPr="0042768D" w:rsidRDefault="00627062" w:rsidP="0042768D">
    <w:pPr>
      <w:pStyle w:val="Header"/>
    </w:pPr>
    <w:r>
      <w:rPr>
        <w:noProof/>
      </w:rPr>
      <w:drawing>
        <wp:anchor distT="0" distB="0" distL="114300" distR="114300" simplePos="0" relativeHeight="251658240" behindDoc="0" locked="0" layoutInCell="1" allowOverlap="1" wp14:anchorId="77EAE5B9" wp14:editId="3532C515">
          <wp:simplePos x="0" y="0"/>
          <wp:positionH relativeFrom="column">
            <wp:posOffset>-922655</wp:posOffset>
          </wp:positionH>
          <wp:positionV relativeFrom="paragraph">
            <wp:posOffset>-447675</wp:posOffset>
          </wp:positionV>
          <wp:extent cx="7606665" cy="10752455"/>
          <wp:effectExtent l="0" t="0" r="0" b="0"/>
          <wp:wrapNone/>
          <wp:docPr id="16431670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0115" name="Picture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6665" cy="107524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F6899"/>
    <w:multiLevelType w:val="hybridMultilevel"/>
    <w:tmpl w:val="F6A81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34564E"/>
    <w:multiLevelType w:val="hybridMultilevel"/>
    <w:tmpl w:val="6718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A41A7F"/>
    <w:multiLevelType w:val="hybridMultilevel"/>
    <w:tmpl w:val="E6A849DE"/>
    <w:lvl w:ilvl="0" w:tplc="2C029C98">
      <w:start w:val="1"/>
      <w:numFmt w:val="lowerLetter"/>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DB4D36"/>
    <w:multiLevelType w:val="multilevel"/>
    <w:tmpl w:val="5B50A6D4"/>
    <w:lvl w:ilvl="0">
      <w:start w:val="1"/>
      <w:numFmt w:val="upperRoman"/>
      <w:pStyle w:val="H1"/>
      <w:lvlText w:val="%1."/>
      <w:lvlJc w:val="left"/>
      <w:pPr>
        <w:tabs>
          <w:tab w:val="num" w:pos="720"/>
        </w:tabs>
        <w:ind w:left="0" w:firstLine="0"/>
      </w:pPr>
      <w:rPr>
        <w:rFonts w:ascii="Cambria" w:hAnsi="Cambria" w:hint="default"/>
        <w:b/>
        <w:i w:val="0"/>
        <w:sz w:val="28"/>
      </w:rPr>
    </w:lvl>
    <w:lvl w:ilvl="1">
      <w:start w:val="1"/>
      <w:numFmt w:val="decimal"/>
      <w:isLgl/>
      <w:lvlText w:val="%1.%2"/>
      <w:lvlJc w:val="left"/>
      <w:pPr>
        <w:tabs>
          <w:tab w:val="num" w:pos="720"/>
        </w:tabs>
        <w:ind w:left="720" w:hanging="720"/>
      </w:pPr>
      <w:rPr>
        <w:rFonts w:ascii="Cambria" w:hAnsi="Cambria" w:hint="default"/>
        <w:b w:val="0"/>
        <w:i w:val="0"/>
        <w:sz w:val="28"/>
      </w:rPr>
    </w:lvl>
    <w:lvl w:ilvl="2">
      <w:start w:val="1"/>
      <w:numFmt w:val="decimal"/>
      <w:lvlRestart w:val="1"/>
      <w:isLgl/>
      <w:lvlText w:val="%1.%2.%3"/>
      <w:lvlJc w:val="left"/>
      <w:pPr>
        <w:tabs>
          <w:tab w:val="num" w:pos="990"/>
        </w:tabs>
        <w:ind w:left="270" w:firstLine="0"/>
      </w:pPr>
      <w:rPr>
        <w:rFonts w:ascii="Cambria" w:hAnsi="Cambria" w:hint="default"/>
        <w:b w:val="0"/>
        <w:i w:val="0"/>
        <w:sz w:val="16"/>
      </w:rPr>
    </w:lvl>
    <w:lvl w:ilvl="3">
      <w:start w:val="1"/>
      <w:numFmt w:val="decimal"/>
      <w:lvlRestart w:val="0"/>
      <w:pStyle w:val="P1"/>
      <w:lvlText w:val="%4."/>
      <w:lvlJc w:val="left"/>
      <w:pPr>
        <w:tabs>
          <w:tab w:val="num" w:pos="720"/>
        </w:tabs>
        <w:ind w:left="0" w:firstLine="0"/>
      </w:pPr>
      <w:rPr>
        <w:rFonts w:ascii="Cambria" w:hAnsi="Cambria" w:hint="default"/>
        <w:b w:val="0"/>
        <w:i w:val="0"/>
        <w:sz w:val="16"/>
      </w:rPr>
    </w:lvl>
    <w:lvl w:ilvl="4">
      <w:start w:val="1"/>
      <w:numFmt w:val="lowerLetter"/>
      <w:pStyle w:val="P2"/>
      <w:lvlText w:val="(%5)"/>
      <w:lvlJc w:val="left"/>
      <w:pPr>
        <w:tabs>
          <w:tab w:val="num" w:pos="720"/>
        </w:tabs>
        <w:ind w:left="0" w:firstLine="0"/>
      </w:pPr>
      <w:rPr>
        <w:rFonts w:ascii="Cambria" w:hAnsi="Cambria" w:hint="default"/>
        <w:b w:val="0"/>
        <w:i w:val="0"/>
        <w:color w:val="auto"/>
        <w:sz w:val="16"/>
      </w:rPr>
    </w:lvl>
    <w:lvl w:ilvl="5">
      <w:start w:val="1"/>
      <w:numFmt w:val="lowerRoman"/>
      <w:lvlText w:val="(%6)"/>
      <w:lvlJc w:val="left"/>
      <w:pPr>
        <w:tabs>
          <w:tab w:val="num" w:pos="1418"/>
        </w:tabs>
        <w:ind w:left="720" w:hanging="720"/>
      </w:pPr>
      <w:rPr>
        <w:rFonts w:ascii="Cambria" w:hAnsi="Cambria" w:hint="default"/>
        <w:b w:val="0"/>
        <w:i w:val="0"/>
        <w:sz w:val="16"/>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43D2784"/>
    <w:multiLevelType w:val="hybridMultilevel"/>
    <w:tmpl w:val="42AAFE84"/>
    <w:lvl w:ilvl="0" w:tplc="AA70300E">
      <w:start w:val="1"/>
      <w:numFmt w:val="bullet"/>
      <w:pStyle w:val="BulletedList"/>
      <w:lvlText w:val=""/>
      <w:lvlJc w:val="left"/>
      <w:pPr>
        <w:ind w:left="720" w:hanging="360"/>
      </w:pPr>
      <w:rPr>
        <w:rFonts w:ascii="Symbol" w:hAnsi="Symbol" w:hint="default"/>
        <w:color w:val="006E7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0F5F33"/>
    <w:multiLevelType w:val="hybridMultilevel"/>
    <w:tmpl w:val="240EA8F0"/>
    <w:lvl w:ilvl="0" w:tplc="7200EE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17578E"/>
    <w:multiLevelType w:val="hybridMultilevel"/>
    <w:tmpl w:val="9B92D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59196B"/>
    <w:multiLevelType w:val="hybridMultilevel"/>
    <w:tmpl w:val="B1582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6A1058"/>
    <w:multiLevelType w:val="hybridMultilevel"/>
    <w:tmpl w:val="77461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2BF00D9"/>
    <w:multiLevelType w:val="hybridMultilevel"/>
    <w:tmpl w:val="4CEE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2C3FB2"/>
    <w:multiLevelType w:val="hybridMultilevel"/>
    <w:tmpl w:val="68D65A3C"/>
    <w:lvl w:ilvl="0" w:tplc="40FC574A">
      <w:start w:val="1"/>
      <w:numFmt w:val="bullet"/>
      <w:lvlText w:val=""/>
      <w:lvlJc w:val="left"/>
      <w:pPr>
        <w:ind w:left="720" w:hanging="360"/>
      </w:pPr>
      <w:rPr>
        <w:rFonts w:ascii="Symbol" w:hAnsi="Symbol" w:hint="default"/>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723A33"/>
    <w:multiLevelType w:val="multilevel"/>
    <w:tmpl w:val="F20A246C"/>
    <w:lvl w:ilvl="0">
      <w:start w:val="1"/>
      <w:numFmt w:val="upperRoman"/>
      <w:lvlText w:val="%1."/>
      <w:lvlJc w:val="left"/>
      <w:pPr>
        <w:tabs>
          <w:tab w:val="num" w:pos="1440"/>
        </w:tabs>
        <w:ind w:left="720" w:firstLine="0"/>
      </w:pPr>
      <w:rPr>
        <w:rFonts w:ascii="Cambria" w:hAnsi="Cambria" w:hint="default"/>
        <w:b/>
        <w:i w:val="0"/>
        <w:sz w:val="28"/>
      </w:rPr>
    </w:lvl>
    <w:lvl w:ilvl="1">
      <w:start w:val="1"/>
      <w:numFmt w:val="decimal"/>
      <w:isLgl/>
      <w:lvlText w:val="%1.%2"/>
      <w:lvlJc w:val="left"/>
      <w:pPr>
        <w:tabs>
          <w:tab w:val="num" w:pos="1014"/>
        </w:tabs>
        <w:ind w:left="1014" w:hanging="720"/>
      </w:pPr>
      <w:rPr>
        <w:rFonts w:ascii="Cambria" w:hAnsi="Cambria" w:hint="default"/>
        <w:b w:val="0"/>
        <w:i w:val="0"/>
        <w:sz w:val="28"/>
      </w:rPr>
    </w:lvl>
    <w:lvl w:ilvl="2">
      <w:start w:val="1"/>
      <w:numFmt w:val="decimal"/>
      <w:lvlRestart w:val="1"/>
      <w:isLgl/>
      <w:lvlText w:val="%1.%2.%3"/>
      <w:lvlJc w:val="left"/>
      <w:pPr>
        <w:tabs>
          <w:tab w:val="num" w:pos="1440"/>
        </w:tabs>
        <w:ind w:left="720" w:firstLine="0"/>
      </w:pPr>
      <w:rPr>
        <w:rFonts w:ascii="Cambria" w:hAnsi="Cambria" w:hint="default"/>
        <w:b w:val="0"/>
        <w:i w:val="0"/>
        <w:sz w:val="16"/>
      </w:rPr>
    </w:lvl>
    <w:lvl w:ilvl="3">
      <w:start w:val="1"/>
      <w:numFmt w:val="lowerLetter"/>
      <w:lvlText w:val="%4."/>
      <w:lvlJc w:val="left"/>
      <w:pPr>
        <w:tabs>
          <w:tab w:val="num" w:pos="720"/>
        </w:tabs>
        <w:ind w:left="0" w:firstLine="0"/>
      </w:pPr>
      <w:rPr>
        <w:rFonts w:hint="default"/>
        <w:b w:val="0"/>
        <w:i w:val="0"/>
        <w:color w:val="auto"/>
        <w:sz w:val="16"/>
      </w:rPr>
    </w:lvl>
    <w:lvl w:ilvl="4">
      <w:start w:val="1"/>
      <w:numFmt w:val="lowerLetter"/>
      <w:lvlText w:val="(%5)"/>
      <w:lvlJc w:val="left"/>
      <w:pPr>
        <w:tabs>
          <w:tab w:val="num" w:pos="720"/>
        </w:tabs>
        <w:ind w:left="0" w:firstLine="0"/>
      </w:pPr>
      <w:rPr>
        <w:rFonts w:ascii="Cambria" w:hAnsi="Cambria" w:hint="default"/>
        <w:b w:val="0"/>
        <w:i w:val="0"/>
        <w:sz w:val="16"/>
      </w:rPr>
    </w:lvl>
    <w:lvl w:ilvl="5">
      <w:start w:val="1"/>
      <w:numFmt w:val="lowerRoman"/>
      <w:lvlText w:val="(%6)"/>
      <w:lvlJc w:val="left"/>
      <w:pPr>
        <w:tabs>
          <w:tab w:val="num" w:pos="1712"/>
        </w:tabs>
        <w:ind w:left="1014" w:hanging="720"/>
      </w:pPr>
      <w:rPr>
        <w:rFonts w:ascii="Cambria" w:hAnsi="Cambria" w:hint="default"/>
        <w:b w:val="0"/>
        <w:i w:val="0"/>
        <w:sz w:val="16"/>
      </w:rPr>
    </w:lvl>
    <w:lvl w:ilvl="6">
      <w:start w:val="1"/>
      <w:numFmt w:val="decimal"/>
      <w:lvlText w:val="%7."/>
      <w:lvlJc w:val="left"/>
      <w:pPr>
        <w:ind w:left="2814" w:hanging="360"/>
      </w:pPr>
      <w:rPr>
        <w:rFonts w:hint="default"/>
      </w:rPr>
    </w:lvl>
    <w:lvl w:ilvl="7">
      <w:start w:val="1"/>
      <w:numFmt w:val="lowerLetter"/>
      <w:lvlText w:val="%8."/>
      <w:lvlJc w:val="left"/>
      <w:pPr>
        <w:ind w:left="3174" w:hanging="360"/>
      </w:pPr>
      <w:rPr>
        <w:rFonts w:hint="default"/>
      </w:rPr>
    </w:lvl>
    <w:lvl w:ilvl="8">
      <w:start w:val="1"/>
      <w:numFmt w:val="lowerRoman"/>
      <w:lvlText w:val="%9."/>
      <w:lvlJc w:val="left"/>
      <w:pPr>
        <w:ind w:left="3534" w:hanging="360"/>
      </w:pPr>
      <w:rPr>
        <w:rFonts w:hint="default"/>
      </w:rPr>
    </w:lvl>
  </w:abstractNum>
  <w:num w:numId="1" w16cid:durableId="428501640">
    <w:abstractNumId w:val="3"/>
  </w:num>
  <w:num w:numId="2" w16cid:durableId="1624723624">
    <w:abstractNumId w:val="6"/>
  </w:num>
  <w:num w:numId="3" w16cid:durableId="1502085477">
    <w:abstractNumId w:val="11"/>
  </w:num>
  <w:num w:numId="4" w16cid:durableId="1654212163">
    <w:abstractNumId w:val="1"/>
  </w:num>
  <w:num w:numId="5" w16cid:durableId="877159145">
    <w:abstractNumId w:val="7"/>
  </w:num>
  <w:num w:numId="6" w16cid:durableId="1493642977">
    <w:abstractNumId w:val="8"/>
  </w:num>
  <w:num w:numId="7" w16cid:durableId="2016565779">
    <w:abstractNumId w:val="9"/>
  </w:num>
  <w:num w:numId="8" w16cid:durableId="1332752853">
    <w:abstractNumId w:val="0"/>
  </w:num>
  <w:num w:numId="9" w16cid:durableId="985890655">
    <w:abstractNumId w:val="5"/>
  </w:num>
  <w:num w:numId="10" w16cid:durableId="126168910">
    <w:abstractNumId w:val="3"/>
  </w:num>
  <w:num w:numId="11" w16cid:durableId="144401256">
    <w:abstractNumId w:val="2"/>
  </w:num>
  <w:num w:numId="12" w16cid:durableId="1758869364">
    <w:abstractNumId w:val="4"/>
  </w:num>
  <w:num w:numId="13" w16cid:durableId="20802451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1NzMyNTU1NDcyNDJV0lEKTi0uzszPAykwqgUAMAJayywAAAA="/>
  </w:docVars>
  <w:rsids>
    <w:rsidRoot w:val="006F2CAD"/>
    <w:rsid w:val="00013563"/>
    <w:rsid w:val="00046D1E"/>
    <w:rsid w:val="000D1E04"/>
    <w:rsid w:val="00194343"/>
    <w:rsid w:val="001A1BB4"/>
    <w:rsid w:val="002B36D9"/>
    <w:rsid w:val="002C0DCA"/>
    <w:rsid w:val="002C74BC"/>
    <w:rsid w:val="0032662E"/>
    <w:rsid w:val="00326F5C"/>
    <w:rsid w:val="003877E2"/>
    <w:rsid w:val="00396472"/>
    <w:rsid w:val="003B2494"/>
    <w:rsid w:val="0042768D"/>
    <w:rsid w:val="004635CF"/>
    <w:rsid w:val="004D3A00"/>
    <w:rsid w:val="005273CC"/>
    <w:rsid w:val="005468A2"/>
    <w:rsid w:val="00627062"/>
    <w:rsid w:val="0068698D"/>
    <w:rsid w:val="006A3BDD"/>
    <w:rsid w:val="006B5271"/>
    <w:rsid w:val="006F2CAD"/>
    <w:rsid w:val="00714A72"/>
    <w:rsid w:val="007342C3"/>
    <w:rsid w:val="00793117"/>
    <w:rsid w:val="00794AAD"/>
    <w:rsid w:val="007E168D"/>
    <w:rsid w:val="007E3391"/>
    <w:rsid w:val="007F149A"/>
    <w:rsid w:val="008478B0"/>
    <w:rsid w:val="00850155"/>
    <w:rsid w:val="008C51D1"/>
    <w:rsid w:val="008E6C24"/>
    <w:rsid w:val="008F12D7"/>
    <w:rsid w:val="00975BE0"/>
    <w:rsid w:val="00A42EFC"/>
    <w:rsid w:val="00AC7C97"/>
    <w:rsid w:val="00AE46E0"/>
    <w:rsid w:val="00B503E3"/>
    <w:rsid w:val="00C72683"/>
    <w:rsid w:val="00C94692"/>
    <w:rsid w:val="00CB7C29"/>
    <w:rsid w:val="00D32FFF"/>
    <w:rsid w:val="00D474C0"/>
    <w:rsid w:val="00D55885"/>
    <w:rsid w:val="00D7075B"/>
    <w:rsid w:val="00D74CE9"/>
    <w:rsid w:val="00D771EC"/>
    <w:rsid w:val="00D97567"/>
    <w:rsid w:val="00EB1872"/>
    <w:rsid w:val="00F256F2"/>
    <w:rsid w:val="00F31232"/>
    <w:rsid w:val="00F352A3"/>
    <w:rsid w:val="00F41370"/>
    <w:rsid w:val="00F47E1F"/>
    <w:rsid w:val="00F91971"/>
    <w:rsid w:val="00F9638E"/>
    <w:rsid w:val="00FD41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8B2B1"/>
  <w15:chartTrackingRefBased/>
  <w15:docId w15:val="{7D861347-3AA6-4B37-8DF8-D99ECAAA2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CAD"/>
    <w:rPr>
      <w:rFonts w:eastAsiaTheme="minorHAnsi"/>
      <w:lang w:eastAsia="en-US"/>
    </w:rPr>
  </w:style>
  <w:style w:type="paragraph" w:styleId="Heading1">
    <w:name w:val="heading 1"/>
    <w:basedOn w:val="Normal"/>
    <w:next w:val="Normal"/>
    <w:link w:val="Heading1Char"/>
    <w:uiPriority w:val="9"/>
    <w:qFormat/>
    <w:rsid w:val="006F2C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CAD"/>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6F2CAD"/>
    <w:pPr>
      <w:ind w:left="720"/>
      <w:contextualSpacing/>
    </w:pPr>
  </w:style>
  <w:style w:type="paragraph" w:styleId="FootnoteText">
    <w:name w:val="footnote text"/>
    <w:aliases w:val="fn,Geneva 9,Font: Geneva 9,Boston 10,f,Char,5_G,single space,ft,ADB,FOOTNOTES,ALTS FOOTNOTE,Footnote ak,Footnotes,Footnote Text Char2,Footnote Text Char Char1,Footnote Text Char1 Char Char,Footnote Text Char Char Char Char,footnote text"/>
    <w:basedOn w:val="Normal"/>
    <w:link w:val="FootnoteTextChar"/>
    <w:uiPriority w:val="99"/>
    <w:qFormat/>
    <w:rsid w:val="006F2CA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n Char,Geneva 9 Char,Font: Geneva 9 Char,Boston 10 Char,f Char,Char Char,5_G Char,single space Char,ft Char,ADB Char,FOOTNOTES Char,ALTS FOOTNOTE Char,Footnote ak Char,Footnotes Char,Footnote Text Char2 Char,footnote text Char"/>
    <w:basedOn w:val="DefaultParagraphFont"/>
    <w:link w:val="FootnoteText"/>
    <w:uiPriority w:val="99"/>
    <w:rsid w:val="006F2CAD"/>
    <w:rPr>
      <w:rFonts w:ascii="Times New Roman" w:eastAsia="Times New Roman" w:hAnsi="Times New Roman" w:cs="Times New Roman"/>
      <w:sz w:val="20"/>
      <w:szCs w:val="20"/>
      <w:lang w:eastAsia="en-US"/>
    </w:rPr>
  </w:style>
  <w:style w:type="character" w:styleId="FootnoteReference">
    <w:name w:val="footnote reference"/>
    <w:aliases w:val="4_G,16 Point,Superscript 6 Point,SUPERS,ftref,Ref,de nota al pie,Char Char Char Char Car Char,Footnote symbol,Voetnootverwijzing,Fußnotenzeichen2,Times 10 Point,Exposant 3 Point,-E Fußnotenzeichen,ESPON Footnote No,Footnote call,R"/>
    <w:uiPriority w:val="99"/>
    <w:rsid w:val="006F2CAD"/>
    <w:rPr>
      <w:vertAlign w:val="superscript"/>
    </w:rPr>
  </w:style>
  <w:style w:type="paragraph" w:customStyle="1" w:styleId="H1">
    <w:name w:val="H1"/>
    <w:basedOn w:val="ListParagraph"/>
    <w:uiPriority w:val="99"/>
    <w:qFormat/>
    <w:rsid w:val="006F2CAD"/>
    <w:pPr>
      <w:numPr>
        <w:numId w:val="1"/>
      </w:numPr>
      <w:spacing w:before="360" w:after="240" w:line="240" w:lineRule="auto"/>
      <w:contextualSpacing w:val="0"/>
    </w:pPr>
    <w:rPr>
      <w:rFonts w:asciiTheme="majorHAnsi" w:eastAsiaTheme="minorEastAsia" w:hAnsiTheme="majorHAnsi"/>
      <w:b/>
      <w:sz w:val="28"/>
      <w:szCs w:val="28"/>
      <w:lang w:val="en-GB"/>
    </w:rPr>
  </w:style>
  <w:style w:type="paragraph" w:customStyle="1" w:styleId="P1">
    <w:name w:val="P1"/>
    <w:basedOn w:val="Normal"/>
    <w:link w:val="P1Zchn"/>
    <w:uiPriority w:val="99"/>
    <w:qFormat/>
    <w:rsid w:val="006F2CAD"/>
    <w:pPr>
      <w:numPr>
        <w:ilvl w:val="3"/>
        <w:numId w:val="1"/>
      </w:numPr>
      <w:spacing w:before="120" w:after="120" w:line="240" w:lineRule="auto"/>
    </w:pPr>
    <w:rPr>
      <w:rFonts w:asciiTheme="majorHAnsi" w:eastAsiaTheme="minorEastAsia" w:hAnsiTheme="majorHAnsi"/>
      <w:lang w:val="en-GB"/>
    </w:rPr>
  </w:style>
  <w:style w:type="paragraph" w:customStyle="1" w:styleId="P2">
    <w:name w:val="P2"/>
    <w:basedOn w:val="P1"/>
    <w:qFormat/>
    <w:rsid w:val="006F2CAD"/>
    <w:pPr>
      <w:numPr>
        <w:ilvl w:val="4"/>
      </w:numPr>
      <w:tabs>
        <w:tab w:val="clear" w:pos="720"/>
        <w:tab w:val="num" w:pos="360"/>
      </w:tabs>
    </w:pPr>
  </w:style>
  <w:style w:type="character" w:customStyle="1" w:styleId="P1Zchn">
    <w:name w:val="P1 Zchn"/>
    <w:basedOn w:val="DefaultParagraphFont"/>
    <w:link w:val="P1"/>
    <w:uiPriority w:val="99"/>
    <w:rsid w:val="006F2CAD"/>
    <w:rPr>
      <w:rFonts w:asciiTheme="majorHAnsi" w:hAnsiTheme="majorHAnsi"/>
      <w:lang w:val="en-GB" w:eastAsia="en-US"/>
    </w:rPr>
  </w:style>
  <w:style w:type="table" w:styleId="TableGrid">
    <w:name w:val="Table Grid"/>
    <w:basedOn w:val="TableNormal"/>
    <w:uiPriority w:val="39"/>
    <w:rsid w:val="006F2CA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2CAD"/>
    <w:rPr>
      <w:sz w:val="16"/>
      <w:szCs w:val="16"/>
    </w:rPr>
  </w:style>
  <w:style w:type="paragraph" w:styleId="CommentText">
    <w:name w:val="annotation text"/>
    <w:basedOn w:val="Normal"/>
    <w:link w:val="CommentTextChar"/>
    <w:uiPriority w:val="99"/>
    <w:semiHidden/>
    <w:unhideWhenUsed/>
    <w:rsid w:val="006F2CAD"/>
    <w:pPr>
      <w:spacing w:line="240" w:lineRule="auto"/>
    </w:pPr>
    <w:rPr>
      <w:sz w:val="20"/>
      <w:szCs w:val="20"/>
    </w:rPr>
  </w:style>
  <w:style w:type="character" w:customStyle="1" w:styleId="CommentTextChar">
    <w:name w:val="Comment Text Char"/>
    <w:basedOn w:val="DefaultParagraphFont"/>
    <w:link w:val="CommentText"/>
    <w:uiPriority w:val="99"/>
    <w:semiHidden/>
    <w:rsid w:val="006F2CAD"/>
    <w:rPr>
      <w:rFonts w:eastAsiaTheme="minorHAnsi"/>
      <w:sz w:val="20"/>
      <w:szCs w:val="20"/>
      <w:lang w:eastAsia="en-US"/>
    </w:rPr>
  </w:style>
  <w:style w:type="paragraph" w:styleId="BalloonText">
    <w:name w:val="Balloon Text"/>
    <w:basedOn w:val="Normal"/>
    <w:link w:val="BalloonTextChar"/>
    <w:uiPriority w:val="99"/>
    <w:semiHidden/>
    <w:unhideWhenUsed/>
    <w:rsid w:val="006F2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CAD"/>
    <w:rPr>
      <w:rFonts w:ascii="Segoe UI" w:eastAsiaTheme="minorHAnsi" w:hAnsi="Segoe UI" w:cs="Segoe UI"/>
      <w:sz w:val="18"/>
      <w:szCs w:val="18"/>
      <w:lang w:eastAsia="en-US"/>
    </w:rPr>
  </w:style>
  <w:style w:type="paragraph" w:styleId="Header">
    <w:name w:val="header"/>
    <w:basedOn w:val="Normal"/>
    <w:link w:val="HeaderChar"/>
    <w:uiPriority w:val="99"/>
    <w:unhideWhenUsed/>
    <w:rsid w:val="00396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472"/>
    <w:rPr>
      <w:rFonts w:eastAsiaTheme="minorHAnsi"/>
      <w:lang w:eastAsia="en-US"/>
    </w:rPr>
  </w:style>
  <w:style w:type="paragraph" w:styleId="Footer">
    <w:name w:val="footer"/>
    <w:basedOn w:val="Normal"/>
    <w:link w:val="FooterChar"/>
    <w:uiPriority w:val="99"/>
    <w:unhideWhenUsed/>
    <w:rsid w:val="00396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472"/>
    <w:rPr>
      <w:rFonts w:eastAsiaTheme="minorHAnsi"/>
      <w:lang w:eastAsia="en-US"/>
    </w:rPr>
  </w:style>
  <w:style w:type="character" w:styleId="Hyperlink">
    <w:name w:val="Hyperlink"/>
    <w:basedOn w:val="DefaultParagraphFont"/>
    <w:uiPriority w:val="99"/>
    <w:unhideWhenUsed/>
    <w:rsid w:val="00396472"/>
    <w:rPr>
      <w:color w:val="0563C1" w:themeColor="hyperlink"/>
      <w:u w:val="single"/>
    </w:rPr>
  </w:style>
  <w:style w:type="character" w:styleId="UnresolvedMention">
    <w:name w:val="Unresolved Mention"/>
    <w:basedOn w:val="DefaultParagraphFont"/>
    <w:uiPriority w:val="99"/>
    <w:semiHidden/>
    <w:unhideWhenUsed/>
    <w:rsid w:val="00396472"/>
    <w:rPr>
      <w:color w:val="808080"/>
      <w:shd w:val="clear" w:color="auto" w:fill="E6E6E6"/>
    </w:rPr>
  </w:style>
  <w:style w:type="paragraph" w:customStyle="1" w:styleId="BulletedList">
    <w:name w:val="Bulleted List"/>
    <w:basedOn w:val="Normal"/>
    <w:qFormat/>
    <w:rsid w:val="00AE46E0"/>
    <w:pPr>
      <w:numPr>
        <w:numId w:val="12"/>
      </w:numPr>
      <w:spacing w:after="120" w:line="276" w:lineRule="auto"/>
      <w:contextualSpacing/>
    </w:pPr>
    <w:rPr>
      <w:rFonts w:ascii="GCF Camingo" w:eastAsiaTheme="minorEastAsia" w:hAnsi="GCF Camingo"/>
      <w:szCs w:val="24"/>
      <w:lang w:val="en-CA" w:eastAsia="ko-KR"/>
    </w:rPr>
  </w:style>
  <w:style w:type="paragraph" w:styleId="Subtitle">
    <w:name w:val="Subtitle"/>
    <w:basedOn w:val="Normal"/>
    <w:next w:val="Normal"/>
    <w:link w:val="SubtitleChar"/>
    <w:uiPriority w:val="11"/>
    <w:qFormat/>
    <w:rsid w:val="00AE46E0"/>
    <w:pPr>
      <w:spacing w:after="120" w:line="276" w:lineRule="auto"/>
    </w:pPr>
    <w:rPr>
      <w:rFonts w:ascii="GCF Camingo" w:eastAsiaTheme="minorEastAsia" w:hAnsi="GCF Camingo"/>
      <w:b/>
      <w:color w:val="046972"/>
      <w:spacing w:val="20"/>
      <w:szCs w:val="24"/>
      <w:lang w:val="en-CA" w:eastAsia="ko-KR"/>
    </w:rPr>
  </w:style>
  <w:style w:type="character" w:customStyle="1" w:styleId="SubtitleChar">
    <w:name w:val="Subtitle Char"/>
    <w:basedOn w:val="DefaultParagraphFont"/>
    <w:link w:val="Subtitle"/>
    <w:uiPriority w:val="11"/>
    <w:rsid w:val="00AE46E0"/>
    <w:rPr>
      <w:rFonts w:ascii="GCF Camingo" w:hAnsi="GCF Camingo"/>
      <w:b/>
      <w:color w:val="046972"/>
      <w:spacing w:val="20"/>
      <w:szCs w:val="24"/>
      <w:lang w:val="en-CA"/>
    </w:rPr>
  </w:style>
  <w:style w:type="paragraph" w:styleId="Title">
    <w:name w:val="Title"/>
    <w:basedOn w:val="Normal"/>
    <w:next w:val="Normal"/>
    <w:link w:val="TitleChar"/>
    <w:uiPriority w:val="10"/>
    <w:qFormat/>
    <w:rsid w:val="00AE46E0"/>
    <w:pPr>
      <w:spacing w:after="120" w:line="276" w:lineRule="auto"/>
    </w:pPr>
    <w:rPr>
      <w:rFonts w:ascii="GCF Camingo" w:eastAsiaTheme="minorEastAsia" w:hAnsi="GCF Camingo"/>
      <w:b/>
      <w:sz w:val="28"/>
      <w:szCs w:val="24"/>
      <w:lang w:val="en-CA" w:eastAsia="ko-KR"/>
    </w:rPr>
  </w:style>
  <w:style w:type="character" w:customStyle="1" w:styleId="TitleChar">
    <w:name w:val="Title Char"/>
    <w:basedOn w:val="DefaultParagraphFont"/>
    <w:link w:val="Title"/>
    <w:uiPriority w:val="10"/>
    <w:rsid w:val="00AE46E0"/>
    <w:rPr>
      <w:rFonts w:ascii="GCF Camingo" w:hAnsi="GCF Camingo"/>
      <w:b/>
      <w:sz w:val="28"/>
      <w:szCs w:val="24"/>
      <w:lang w:val="en-CA"/>
    </w:rPr>
  </w:style>
  <w:style w:type="paragraph" w:styleId="NormalWeb">
    <w:name w:val="Normal (Web)"/>
    <w:basedOn w:val="Normal"/>
    <w:uiPriority w:val="99"/>
    <w:semiHidden/>
    <w:unhideWhenUsed/>
    <w:rsid w:val="00FD415C"/>
    <w:rPr>
      <w:rFonts w:ascii="Times New Roman" w:hAnsi="Times New Roman" w:cs="Times New Roman"/>
      <w:sz w:val="24"/>
      <w:szCs w:val="24"/>
    </w:rPr>
  </w:style>
  <w:style w:type="paragraph" w:styleId="Revision">
    <w:name w:val="Revision"/>
    <w:hidden/>
    <w:uiPriority w:val="99"/>
    <w:semiHidden/>
    <w:rsid w:val="00975BE0"/>
    <w:pPr>
      <w:spacing w:after="0" w:line="240" w:lineRule="auto"/>
    </w:pPr>
    <w:rPr>
      <w:rFonts w:eastAsiaTheme="minorHAnsi"/>
      <w:lang w:eastAsia="en-US"/>
    </w:rPr>
  </w:style>
  <w:style w:type="table" w:customStyle="1" w:styleId="TableGrid2">
    <w:name w:val="Table Grid2"/>
    <w:basedOn w:val="TableNormal"/>
    <w:next w:val="TableGrid"/>
    <w:uiPriority w:val="39"/>
    <w:rsid w:val="00013563"/>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99872D-3FA0-495F-8DFB-701F555ABF95}">
  <ds:schemaRefs>
    <ds:schemaRef ds:uri="http://schemas.openxmlformats.org/officeDocument/2006/bibliography"/>
  </ds:schemaRefs>
</ds:datastoreItem>
</file>

<file path=customXml/itemProps2.xml><?xml version="1.0" encoding="utf-8"?>
<ds:datastoreItem xmlns:ds="http://schemas.openxmlformats.org/officeDocument/2006/customXml" ds:itemID="{03EC2674-DD1E-4463-8F81-53FB94E0C5DD}"/>
</file>

<file path=customXml/itemProps3.xml><?xml version="1.0" encoding="utf-8"?>
<ds:datastoreItem xmlns:ds="http://schemas.openxmlformats.org/officeDocument/2006/customXml" ds:itemID="{EB69F5B5-D270-459B-B66D-080297509069}"/>
</file>

<file path=customXml/itemProps4.xml><?xml version="1.0" encoding="utf-8"?>
<ds:datastoreItem xmlns:ds="http://schemas.openxmlformats.org/officeDocument/2006/customXml" ds:itemID="{00AD6019-154F-47FC-9C95-EFA72458DC95}"/>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1777</Characters>
  <Application>Microsoft Office Word</Application>
  <DocSecurity>0</DocSecurity>
  <Lines>88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GCF</cp:lastModifiedBy>
  <cp:revision>2</cp:revision>
  <dcterms:created xsi:type="dcterms:W3CDTF">2026-07-30T13:23:00Z</dcterms:created>
  <dcterms:modified xsi:type="dcterms:W3CDTF">2026-07-30T13:23:00Z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2026-07-30T13:23:45Z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9771dba2-6899-4c2c-b8d0-380798f61772</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MediaServiceImageTags">
    <vt:lpwstr/>
  </property>
  <property fmtid="{D5CDD505-2E9C-101B-9397-08002B2CF9AE}" pid="11" name="ContentTypeId">
    <vt:lpwstr>0x0101007CB721A89FB736429B2113C1900E0CA8</vt:lpwstr>
  </property>
</Properties>
</file>