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CF587" w14:textId="77777777" w:rsidR="00E17DDA" w:rsidRPr="00A43E13" w:rsidRDefault="3C6179FF" w:rsidP="008C0596">
      <w:pPr>
        <w:pStyle w:val="Heading1"/>
        <w:spacing w:before="0"/>
        <w:jc w:val="both"/>
        <w:rPr>
          <w:rFonts w:ascii="Gill Sans MT" w:hAnsi="Gill Sans MT" w:cs="Arial"/>
          <w:b/>
          <w:bCs/>
          <w:color w:val="auto"/>
        </w:rPr>
      </w:pPr>
      <w:r w:rsidRPr="00A43E13">
        <w:rPr>
          <w:rFonts w:ascii="Gill Sans MT" w:hAnsi="Gill Sans MT" w:cs="Arial"/>
          <w:b/>
          <w:bCs/>
          <w:color w:val="auto"/>
        </w:rPr>
        <w:t>Green Climate Fund</w:t>
      </w:r>
    </w:p>
    <w:p w14:paraId="6E5E3CBA" w14:textId="744E39E4" w:rsidR="3C6179FF" w:rsidRPr="00A43E13" w:rsidRDefault="3C6179FF" w:rsidP="008C0596">
      <w:pPr>
        <w:pStyle w:val="Heading1"/>
        <w:spacing w:before="0"/>
        <w:jc w:val="both"/>
        <w:rPr>
          <w:rFonts w:ascii="Gill Sans MT" w:hAnsi="Gill Sans MT"/>
        </w:rPr>
      </w:pPr>
      <w:r w:rsidRPr="00A43E13">
        <w:rPr>
          <w:rFonts w:ascii="Gill Sans MT" w:hAnsi="Gill Sans MT" w:cs="Arial"/>
          <w:b/>
          <w:bCs/>
          <w:color w:val="auto"/>
          <w:sz w:val="28"/>
          <w:szCs w:val="28"/>
        </w:rPr>
        <w:t xml:space="preserve">Integrated Climate Risk Management for Food Security and Livelihoods in Zimbabwe focusing on </w:t>
      </w:r>
      <w:proofErr w:type="spellStart"/>
      <w:r w:rsidRPr="00A43E13">
        <w:rPr>
          <w:rFonts w:ascii="Gill Sans MT" w:hAnsi="Gill Sans MT" w:cs="Arial"/>
          <w:b/>
          <w:bCs/>
          <w:color w:val="auto"/>
          <w:sz w:val="28"/>
          <w:szCs w:val="28"/>
        </w:rPr>
        <w:t>Rushinga</w:t>
      </w:r>
      <w:proofErr w:type="spellEnd"/>
      <w:r w:rsidRPr="00A43E13">
        <w:rPr>
          <w:rFonts w:ascii="Gill Sans MT" w:hAnsi="Gill Sans MT" w:cs="Arial"/>
          <w:b/>
          <w:bCs/>
          <w:color w:val="auto"/>
          <w:sz w:val="28"/>
          <w:szCs w:val="28"/>
        </w:rPr>
        <w:t xml:space="preserve"> and Masvingo Districts</w:t>
      </w:r>
    </w:p>
    <w:p w14:paraId="6BDEDED2" w14:textId="77777777" w:rsidR="00E17DDA" w:rsidRPr="00A43E13" w:rsidRDefault="00E17DDA" w:rsidP="008C0596">
      <w:pPr>
        <w:pStyle w:val="Heading1"/>
        <w:spacing w:before="0"/>
        <w:jc w:val="both"/>
        <w:rPr>
          <w:rFonts w:ascii="Gill Sans MT" w:hAnsi="Gill Sans MT" w:cs="Arial"/>
          <w:b/>
          <w:color w:val="auto"/>
          <w:sz w:val="28"/>
          <w:szCs w:val="28"/>
        </w:rPr>
      </w:pPr>
      <w:r w:rsidRPr="00A43E13">
        <w:rPr>
          <w:rFonts w:ascii="Gill Sans MT" w:hAnsi="Gill Sans MT" w:cs="Arial"/>
          <w:b/>
          <w:color w:val="auto"/>
          <w:sz w:val="28"/>
          <w:szCs w:val="28"/>
        </w:rPr>
        <w:t xml:space="preserve"> </w:t>
      </w:r>
    </w:p>
    <w:p w14:paraId="60171BB8" w14:textId="77777777" w:rsidR="00E17DDA" w:rsidRPr="00A43E13" w:rsidRDefault="3C6179FF" w:rsidP="008C0596">
      <w:pPr>
        <w:pStyle w:val="Heading1"/>
        <w:spacing w:before="0"/>
        <w:jc w:val="both"/>
        <w:rPr>
          <w:rFonts w:ascii="Gill Sans MT" w:hAnsi="Gill Sans MT" w:cs="Arial"/>
          <w:color w:val="auto"/>
          <w:sz w:val="28"/>
          <w:szCs w:val="28"/>
        </w:rPr>
      </w:pPr>
      <w:r w:rsidRPr="00A43E13">
        <w:rPr>
          <w:rFonts w:ascii="Gill Sans MT" w:hAnsi="Gill Sans MT" w:cs="Arial"/>
          <w:color w:val="auto"/>
          <w:sz w:val="28"/>
          <w:szCs w:val="28"/>
        </w:rPr>
        <w:t>United Nations World Food Programme</w:t>
      </w:r>
    </w:p>
    <w:p w14:paraId="718F3E61" w14:textId="77777777" w:rsidR="00E17DDA" w:rsidRPr="00A43E13" w:rsidRDefault="3C6179FF" w:rsidP="008C0596">
      <w:pPr>
        <w:pStyle w:val="Heading1"/>
        <w:spacing w:before="0"/>
        <w:jc w:val="both"/>
        <w:rPr>
          <w:rFonts w:ascii="Gill Sans MT" w:eastAsia="Times New Roman" w:hAnsi="Gill Sans MT" w:cs="Arial"/>
          <w:color w:val="auto"/>
          <w:sz w:val="20"/>
          <w:szCs w:val="20"/>
          <w:lang w:eastAsia="en-GB"/>
        </w:rPr>
      </w:pPr>
      <w:r w:rsidRPr="00A43E13">
        <w:rPr>
          <w:rFonts w:ascii="Gill Sans MT" w:hAnsi="Gill Sans MT" w:cs="Arial"/>
          <w:color w:val="auto"/>
          <w:sz w:val="28"/>
          <w:szCs w:val="28"/>
        </w:rPr>
        <w:t>Feasibility Study - Zimbabwe</w:t>
      </w:r>
    </w:p>
    <w:p w14:paraId="1F58F598" w14:textId="77777777" w:rsidR="00E17DDA" w:rsidRPr="00A43E13" w:rsidRDefault="00E17DDA" w:rsidP="008C0596">
      <w:pPr>
        <w:jc w:val="both"/>
        <w:rPr>
          <w:rFonts w:ascii="Gill Sans MT" w:hAnsi="Gill Sans MT" w:cs="Arial"/>
        </w:rPr>
      </w:pPr>
    </w:p>
    <w:p w14:paraId="32D2807E" w14:textId="77777777" w:rsidR="00C7353C" w:rsidRPr="00A43E13" w:rsidRDefault="3C6179FF" w:rsidP="008C0596">
      <w:pPr>
        <w:pStyle w:val="Heading1"/>
        <w:numPr>
          <w:ilvl w:val="0"/>
          <w:numId w:val="43"/>
        </w:numPr>
        <w:jc w:val="both"/>
        <w:rPr>
          <w:rFonts w:ascii="Gill Sans MT" w:hAnsi="Gill Sans MT" w:cs="Arial"/>
          <w:b/>
          <w:bCs/>
          <w:color w:val="2E9BDE"/>
        </w:rPr>
      </w:pPr>
      <w:bookmarkStart w:id="0" w:name="_Toc478113620"/>
      <w:r w:rsidRPr="00A43E13">
        <w:rPr>
          <w:rFonts w:ascii="Gill Sans MT" w:hAnsi="Gill Sans MT" w:cs="Arial"/>
          <w:b/>
          <w:bCs/>
          <w:color w:val="2E9BDE"/>
        </w:rPr>
        <w:t>Country Profile</w:t>
      </w:r>
      <w:bookmarkStart w:id="1" w:name="_GoBack"/>
      <w:bookmarkEnd w:id="0"/>
      <w:bookmarkEnd w:id="1"/>
    </w:p>
    <w:p w14:paraId="5098250F" w14:textId="77777777" w:rsidR="00C7353C" w:rsidRPr="00A43E13" w:rsidRDefault="3C6179FF" w:rsidP="008C0596">
      <w:pPr>
        <w:pStyle w:val="Heading2"/>
        <w:numPr>
          <w:ilvl w:val="0"/>
          <w:numId w:val="17"/>
        </w:numPr>
        <w:spacing w:before="240" w:after="120"/>
        <w:ind w:left="993"/>
        <w:jc w:val="both"/>
        <w:rPr>
          <w:rFonts w:ascii="Gill Sans MT" w:hAnsi="Gill Sans MT" w:cs="Arial"/>
          <w:b/>
          <w:bCs/>
          <w:color w:val="2E9BDE"/>
        </w:rPr>
      </w:pPr>
      <w:bookmarkStart w:id="2" w:name="_Toc478057081"/>
      <w:bookmarkStart w:id="3" w:name="_Toc478113621"/>
      <w:r w:rsidRPr="00A43E13">
        <w:rPr>
          <w:rFonts w:ascii="Gill Sans MT" w:hAnsi="Gill Sans MT" w:cs="Arial"/>
          <w:b/>
          <w:bCs/>
          <w:color w:val="2E9BDE"/>
        </w:rPr>
        <w:t>Overview</w:t>
      </w:r>
      <w:bookmarkEnd w:id="2"/>
      <w:bookmarkEnd w:id="3"/>
    </w:p>
    <w:p w14:paraId="77D28EA2" w14:textId="77777777" w:rsidR="00C7353C" w:rsidRPr="00A43E13" w:rsidRDefault="00C7353C"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Zimbabwe is a landlocked, low-income, food-deficit country in Southern Africa, with a total area of 390 760 km². The country is bordered by Zambia in the north, Mozambique in the east, South Africa in the south, and Botswana and Namibia in the west. It has a population of 15.6 million</w:t>
      </w:r>
      <w:r w:rsidRPr="00A43E13">
        <w:rPr>
          <w:rStyle w:val="FootnoteReference"/>
          <w:rFonts w:ascii="Gill Sans MT" w:hAnsi="Gill Sans MT" w:cs="Arial"/>
        </w:rPr>
        <w:footnoteReference w:id="2"/>
      </w:r>
      <w:r w:rsidRPr="00A43E13">
        <w:rPr>
          <w:rFonts w:ascii="Gill Sans MT" w:hAnsi="Gill Sans MT" w:cs="Arial"/>
        </w:rPr>
        <w:t xml:space="preserve"> with slightly more women (51.9 %) than men</w:t>
      </w:r>
      <w:r w:rsidRPr="00A43E13">
        <w:rPr>
          <w:rStyle w:val="FootnoteReference"/>
          <w:rFonts w:ascii="Gill Sans MT" w:hAnsi="Gill Sans MT" w:cs="Arial"/>
        </w:rPr>
        <w:footnoteReference w:id="3"/>
      </w:r>
      <w:r w:rsidRPr="00A43E13">
        <w:rPr>
          <w:rFonts w:ascii="Gill Sans MT" w:hAnsi="Gill Sans MT" w:cs="Arial"/>
        </w:rPr>
        <w:t>. It ranked 155th of 188 countries in the 2015 Human Development Index and the Gender Inequality Index of 0.504 and 85th of 104 in the 2015 Global Hunger Index - indicating a level of hunger defined as ‘serious' by WHO. An estimated 62.6 percent of Zimbabweans live below the poverty line, while 16 percent of them live in extreme poverty</w:t>
      </w:r>
      <w:r w:rsidRPr="00A43E13">
        <w:rPr>
          <w:rStyle w:val="FootnoteReference"/>
          <w:rFonts w:ascii="Gill Sans MT" w:hAnsi="Gill Sans MT" w:cs="Arial"/>
        </w:rPr>
        <w:footnoteReference w:id="4"/>
      </w:r>
      <w:r w:rsidRPr="00A43E13">
        <w:rPr>
          <w:rFonts w:ascii="Gill Sans MT" w:hAnsi="Gill Sans MT" w:cs="Arial"/>
        </w:rPr>
        <w:t>.</w:t>
      </w:r>
    </w:p>
    <w:p w14:paraId="63B6C30D" w14:textId="77777777" w:rsidR="00A5676E" w:rsidRPr="00A43E13" w:rsidRDefault="3C6179FF" w:rsidP="008C0596">
      <w:pPr>
        <w:jc w:val="both"/>
        <w:rPr>
          <w:rFonts w:ascii="Gill Sans MT" w:hAnsi="Gill Sans MT" w:cs="Arial"/>
        </w:rPr>
      </w:pPr>
      <w:r w:rsidRPr="00A43E13">
        <w:rPr>
          <w:rFonts w:ascii="Gill Sans MT" w:hAnsi="Gill Sans MT" w:cs="Arial"/>
        </w:rPr>
        <w:t xml:space="preserve">Zimbabwe's economy depends heavily on its mining and agriculture sectors. Around 85% of Zimbabwe’s land is used for agricultural purposes (communal, resettlement and commercial and the remainder consists of protected areas, forests and woodland, and urban land. The agricultural sector contributes to about 15-20% of annual GDP.  70 percent of people derive a significant proportion of their livelihoods from rain-fed agriculture and livestock production. Insufficient production makes many households net buyers of food during the lean season and during part of the peak agricultural labour period. </w:t>
      </w:r>
    </w:p>
    <w:p w14:paraId="7565C0A2" w14:textId="77777777" w:rsidR="00C7353C" w:rsidRPr="00A43E13" w:rsidRDefault="00C7353C"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Following a decade of contraction from 1998 to 2008, the political and macroeconomic environment regained stability with the creation of a government of national unity and the adoption of the multicurrency regime in early 2009. The economy recorded real growth of more than 10% per year in the period 2010-13, before slowing to roughly 3% in 2014 due to poor harvests and decreased investment</w:t>
      </w:r>
      <w:r w:rsidRPr="00A43E13">
        <w:rPr>
          <w:rFonts w:ascii="Gill Sans MT" w:hAnsi="Gill Sans MT" w:cs="Arial"/>
          <w:vertAlign w:val="superscript"/>
        </w:rPr>
        <w:footnoteReference w:id="5"/>
      </w:r>
      <w:r w:rsidRPr="00A43E13">
        <w:rPr>
          <w:rFonts w:ascii="Gill Sans MT" w:hAnsi="Gill Sans MT" w:cs="Arial"/>
        </w:rPr>
        <w:t>. Lower mineral prices, infrastructure and regulatory deficiencies, a poor investment climate, a large public and external debt burden, and extremely high government wage expenses impede the country’s economic performance.</w:t>
      </w:r>
    </w:p>
    <w:p w14:paraId="5B9BEACE" w14:textId="77777777" w:rsidR="00C7353C" w:rsidRPr="00A43E13" w:rsidRDefault="3C6179FF"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In recent years, food production in Zimbabwe has been devastated by a number of factors, including natural disasters and economic and political indecisiveness. Recurrent drought - due to increasingly erratic rainfall patterns - a series of poor harvests, high unemployment, restructuring of the agriculture sector and a high HIV and AIDS prevalence rate have all contributed to increasing levels of vulnerability and acute food insecurity since 2001. This situation has necessitated large-scale humanitarian food relief operations in the country.</w:t>
      </w:r>
    </w:p>
    <w:p w14:paraId="078BC6AB" w14:textId="77777777" w:rsidR="00C7353C" w:rsidRPr="00A43E13" w:rsidRDefault="00C7353C"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In 2015, Zimbabwe recorded a GDP growth rate of 1.5%, progressively declining from 10.6% in 2011</w:t>
      </w:r>
      <w:r w:rsidRPr="00A43E13">
        <w:rPr>
          <w:rFonts w:ascii="Gill Sans MT" w:hAnsi="Gill Sans MT" w:cs="Arial"/>
          <w:vertAlign w:val="superscript"/>
        </w:rPr>
        <w:footnoteReference w:id="6"/>
      </w:r>
      <w:r w:rsidRPr="00A43E13">
        <w:rPr>
          <w:rFonts w:ascii="Gill Sans MT" w:hAnsi="Gill Sans MT" w:cs="Arial"/>
        </w:rPr>
        <w:t xml:space="preserve">. Year-on-year inflation was -1.64% in April 2016 as the deflationary environment continued in the </w:t>
      </w:r>
      <w:r w:rsidRPr="00A43E13">
        <w:rPr>
          <w:rFonts w:ascii="Gill Sans MT" w:hAnsi="Gill Sans MT" w:cs="Arial"/>
        </w:rPr>
        <w:lastRenderedPageBreak/>
        <w:t>economy since 2013</w:t>
      </w:r>
      <w:r w:rsidRPr="00A43E13">
        <w:rPr>
          <w:rFonts w:ascii="Gill Sans MT" w:hAnsi="Gill Sans MT" w:cs="Arial"/>
          <w:vertAlign w:val="superscript"/>
        </w:rPr>
        <w:footnoteReference w:id="7"/>
      </w:r>
      <w:r w:rsidRPr="00A43E13">
        <w:rPr>
          <w:rFonts w:ascii="Gill Sans MT" w:hAnsi="Gill Sans MT" w:cs="Arial"/>
        </w:rPr>
        <w:t>. Zimbabwe is using a multi-currency system with the main currency being the US Dollar.</w:t>
      </w:r>
    </w:p>
    <w:p w14:paraId="18513BD5" w14:textId="77777777" w:rsidR="00C7353C" w:rsidRPr="00A43E13" w:rsidRDefault="00C7353C"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Zimbabwe has a total land area of 390,757 square kilometres. Around 85% of Zimbabwe’s land is agricultural (communal, resettlement and commercial) and the remainder protected areas, forests and woodland, and urban land</w:t>
      </w:r>
      <w:r w:rsidRPr="00A43E13">
        <w:rPr>
          <w:rFonts w:ascii="Gill Sans MT" w:hAnsi="Gill Sans MT" w:cs="Arial"/>
          <w:vertAlign w:val="superscript"/>
        </w:rPr>
        <w:footnoteReference w:id="8"/>
      </w:r>
      <w:r w:rsidRPr="00A43E13">
        <w:rPr>
          <w:rFonts w:ascii="Gill Sans MT" w:hAnsi="Gill Sans MT" w:cs="Arial"/>
        </w:rPr>
        <w:t>. Farming is an important income source for more than half of the adult population.</w:t>
      </w:r>
    </w:p>
    <w:p w14:paraId="7F710635" w14:textId="77777777" w:rsidR="00C7353C" w:rsidRPr="00A43E13" w:rsidRDefault="3C6179FF"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Zimbabwe continues to face economic challenges, which have implications on food security, especially for vulnerable groups in rural areas. Due to deflation, household incomes remain low and liquidity challenges affect the demand for goods and services, especially for poor households.</w:t>
      </w:r>
    </w:p>
    <w:p w14:paraId="2E08296C" w14:textId="77777777" w:rsidR="00C7353C" w:rsidRPr="00A43E13" w:rsidRDefault="00C7353C" w:rsidP="008C0596">
      <w:pPr>
        <w:widowControl w:val="0"/>
        <w:autoSpaceDE w:val="0"/>
        <w:autoSpaceDN w:val="0"/>
        <w:adjustRightInd w:val="0"/>
        <w:spacing w:after="120"/>
        <w:jc w:val="both"/>
        <w:rPr>
          <w:rFonts w:ascii="Gill Sans MT" w:hAnsi="Gill Sans MT" w:cs="Arial"/>
          <w:bCs/>
        </w:rPr>
      </w:pPr>
    </w:p>
    <w:p w14:paraId="0A29EBFB" w14:textId="77777777" w:rsidR="00C7353C" w:rsidRPr="00A43E13" w:rsidRDefault="3C6179FF"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 xml:space="preserve">Key drivers of poverty and food insecurity in Zimbabwe: </w:t>
      </w:r>
    </w:p>
    <w:p w14:paraId="054EA433" w14:textId="77777777" w:rsidR="00C7353C" w:rsidRPr="00A43E13" w:rsidRDefault="3C6179FF" w:rsidP="008C0596">
      <w:pPr>
        <w:numPr>
          <w:ilvl w:val="0"/>
          <w:numId w:val="18"/>
        </w:numPr>
        <w:pBdr>
          <w:top w:val="single" w:sz="4" w:space="1" w:color="auto"/>
          <w:left w:val="single" w:sz="4" w:space="24" w:color="auto"/>
          <w:bottom w:val="single" w:sz="4" w:space="1" w:color="auto"/>
          <w:right w:val="single" w:sz="4" w:space="4" w:color="auto"/>
        </w:pBdr>
        <w:tabs>
          <w:tab w:val="left" w:pos="3180"/>
        </w:tabs>
        <w:spacing w:after="0" w:line="240" w:lineRule="auto"/>
        <w:jc w:val="both"/>
        <w:rPr>
          <w:rFonts w:ascii="Gill Sans MT" w:hAnsi="Gill Sans MT" w:cs="Arial"/>
        </w:rPr>
      </w:pPr>
      <w:r w:rsidRPr="00A43E13">
        <w:rPr>
          <w:rFonts w:ascii="Gill Sans MT" w:hAnsi="Gill Sans MT" w:cs="Arial"/>
          <w:b/>
          <w:bCs/>
        </w:rPr>
        <w:t>Climate shocks</w:t>
      </w:r>
      <w:r w:rsidRPr="00A43E13">
        <w:rPr>
          <w:rFonts w:ascii="Gill Sans MT" w:hAnsi="Gill Sans MT" w:cs="Arial"/>
        </w:rPr>
        <w:t>, particularly droughts and floods, which cripple agricultural production</w:t>
      </w:r>
    </w:p>
    <w:p w14:paraId="34FDEBDB" w14:textId="77777777" w:rsidR="00C7353C" w:rsidRPr="00A43E13" w:rsidRDefault="3C6179FF" w:rsidP="008C0596">
      <w:pPr>
        <w:numPr>
          <w:ilvl w:val="0"/>
          <w:numId w:val="18"/>
        </w:numPr>
        <w:pBdr>
          <w:top w:val="single" w:sz="4" w:space="1" w:color="auto"/>
          <w:left w:val="single" w:sz="4" w:space="24" w:color="auto"/>
          <w:bottom w:val="single" w:sz="4" w:space="1" w:color="auto"/>
          <w:right w:val="single" w:sz="4" w:space="4" w:color="auto"/>
        </w:pBdr>
        <w:tabs>
          <w:tab w:val="left" w:pos="3180"/>
        </w:tabs>
        <w:spacing w:after="0" w:line="240" w:lineRule="auto"/>
        <w:jc w:val="both"/>
        <w:rPr>
          <w:rFonts w:ascii="Gill Sans MT" w:hAnsi="Gill Sans MT" w:cs="Arial"/>
        </w:rPr>
      </w:pPr>
      <w:r w:rsidRPr="00A43E13">
        <w:rPr>
          <w:rFonts w:ascii="Gill Sans MT" w:hAnsi="Gill Sans MT" w:cs="Arial"/>
        </w:rPr>
        <w:t xml:space="preserve">Rapid and widespread </w:t>
      </w:r>
      <w:r w:rsidRPr="00A43E13">
        <w:rPr>
          <w:rFonts w:ascii="Gill Sans MT" w:hAnsi="Gill Sans MT" w:cs="Arial"/>
          <w:b/>
          <w:bCs/>
        </w:rPr>
        <w:t>deforestation</w:t>
      </w:r>
    </w:p>
    <w:p w14:paraId="0C4DF44C" w14:textId="77777777" w:rsidR="00C7353C" w:rsidRPr="00A43E13" w:rsidRDefault="3C6179FF" w:rsidP="008C0596">
      <w:pPr>
        <w:numPr>
          <w:ilvl w:val="0"/>
          <w:numId w:val="18"/>
        </w:numPr>
        <w:pBdr>
          <w:top w:val="single" w:sz="4" w:space="1" w:color="auto"/>
          <w:left w:val="single" w:sz="4" w:space="24" w:color="auto"/>
          <w:bottom w:val="single" w:sz="4" w:space="1" w:color="auto"/>
          <w:right w:val="single" w:sz="4" w:space="4" w:color="auto"/>
        </w:pBdr>
        <w:tabs>
          <w:tab w:val="left" w:pos="3180"/>
        </w:tabs>
        <w:spacing w:after="0" w:line="240" w:lineRule="auto"/>
        <w:jc w:val="both"/>
        <w:rPr>
          <w:rFonts w:ascii="Gill Sans MT" w:hAnsi="Gill Sans MT" w:cs="Arial"/>
        </w:rPr>
      </w:pPr>
      <w:r w:rsidRPr="00A43E13">
        <w:rPr>
          <w:rFonts w:ascii="Gill Sans MT" w:hAnsi="Gill Sans MT" w:cs="Arial"/>
        </w:rPr>
        <w:t>Severe</w:t>
      </w:r>
      <w:r w:rsidRPr="00A43E13">
        <w:rPr>
          <w:rFonts w:ascii="Gill Sans MT" w:hAnsi="Gill Sans MT" w:cs="Arial"/>
          <w:b/>
          <w:bCs/>
        </w:rPr>
        <w:t xml:space="preserve"> erosion</w:t>
      </w:r>
      <w:r w:rsidRPr="00A43E13">
        <w:rPr>
          <w:rFonts w:ascii="Gill Sans MT" w:hAnsi="Gill Sans MT" w:cs="Arial"/>
        </w:rPr>
        <w:t xml:space="preserve"> driven by deforestation and unsustainable use of water resources</w:t>
      </w:r>
    </w:p>
    <w:p w14:paraId="25A1C2E1"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Gender </w:t>
      </w:r>
      <w:r w:rsidRPr="00A43E13">
        <w:rPr>
          <w:rFonts w:ascii="Gill Sans MT" w:hAnsi="Gill Sans MT" w:cs="Arial"/>
        </w:rPr>
        <w:t>disparities</w:t>
      </w:r>
    </w:p>
    <w:p w14:paraId="49BDFF37"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HIV/AIDS</w:t>
      </w:r>
      <w:r w:rsidRPr="00A43E13">
        <w:rPr>
          <w:rFonts w:ascii="Gill Sans MT" w:hAnsi="Gill Sans MT" w:cs="Arial"/>
        </w:rPr>
        <w:t xml:space="preserve"> epidemic</w:t>
      </w:r>
    </w:p>
    <w:p w14:paraId="18F4B3C7"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rPr>
        <w:t xml:space="preserve">Persistent </w:t>
      </w:r>
      <w:r w:rsidRPr="00A43E13">
        <w:rPr>
          <w:rFonts w:ascii="Gill Sans MT" w:hAnsi="Gill Sans MT" w:cs="Arial"/>
          <w:b/>
          <w:bCs/>
        </w:rPr>
        <w:t>national cereal deficits</w:t>
      </w:r>
    </w:p>
    <w:p w14:paraId="7EA1A81D"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rPr>
        <w:t xml:space="preserve">High </w:t>
      </w:r>
      <w:r w:rsidRPr="00A43E13">
        <w:rPr>
          <w:rFonts w:ascii="Gill Sans MT" w:hAnsi="Gill Sans MT" w:cs="Arial"/>
          <w:b/>
          <w:bCs/>
        </w:rPr>
        <w:t>agricultural input costs</w:t>
      </w:r>
    </w:p>
    <w:p w14:paraId="1ABB6409"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rPr>
        <w:t xml:space="preserve">Fragmented and inefficient </w:t>
      </w:r>
      <w:r w:rsidRPr="00A43E13">
        <w:rPr>
          <w:rFonts w:ascii="Gill Sans MT" w:hAnsi="Gill Sans MT" w:cs="Arial"/>
          <w:b/>
          <w:bCs/>
        </w:rPr>
        <w:t>markets</w:t>
      </w:r>
    </w:p>
    <w:p w14:paraId="21F97EB8"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rPr>
        <w:t xml:space="preserve">Limited </w:t>
      </w:r>
      <w:r w:rsidRPr="00A43E13">
        <w:rPr>
          <w:rFonts w:ascii="Gill Sans MT" w:hAnsi="Gill Sans MT" w:cs="Arial"/>
          <w:b/>
          <w:bCs/>
        </w:rPr>
        <w:t>agricultural extension services</w:t>
      </w:r>
    </w:p>
    <w:p w14:paraId="7B7F1D53"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rPr>
        <w:t xml:space="preserve">High </w:t>
      </w:r>
      <w:r w:rsidRPr="00A43E13">
        <w:rPr>
          <w:rFonts w:ascii="Gill Sans MT" w:hAnsi="Gill Sans MT" w:cs="Arial"/>
          <w:b/>
          <w:bCs/>
        </w:rPr>
        <w:t>post-harvest losses</w:t>
      </w:r>
      <w:r w:rsidRPr="00A43E13">
        <w:rPr>
          <w:rFonts w:ascii="Gill Sans MT" w:hAnsi="Gill Sans MT" w:cs="Arial"/>
        </w:rPr>
        <w:t xml:space="preserve"> </w:t>
      </w:r>
    </w:p>
    <w:p w14:paraId="5694FA1A" w14:textId="77777777" w:rsidR="00C7353C" w:rsidRPr="00A43E13" w:rsidRDefault="3C6179FF" w:rsidP="008C0596">
      <w:pPr>
        <w:widowControl w:val="0"/>
        <w:numPr>
          <w:ilvl w:val="0"/>
          <w:numId w:val="18"/>
        </w:numPr>
        <w:pBdr>
          <w:top w:val="single" w:sz="4" w:space="1" w:color="auto"/>
          <w:left w:val="single" w:sz="4" w:space="24" w:color="auto"/>
          <w:bottom w:val="single" w:sz="4" w:space="1" w:color="auto"/>
          <w:right w:val="single" w:sz="4" w:space="4" w:color="auto"/>
        </w:pBdr>
        <w:autoSpaceDE w:val="0"/>
        <w:autoSpaceDN w:val="0"/>
        <w:adjustRightInd w:val="0"/>
        <w:spacing w:after="0" w:line="240" w:lineRule="auto"/>
        <w:contextualSpacing/>
        <w:jc w:val="both"/>
        <w:rPr>
          <w:rFonts w:ascii="Gill Sans MT" w:hAnsi="Gill Sans MT" w:cs="Arial"/>
        </w:rPr>
      </w:pPr>
      <w:r w:rsidRPr="00A43E13">
        <w:rPr>
          <w:rFonts w:ascii="Gill Sans MT" w:hAnsi="Gill Sans MT" w:cs="Arial"/>
          <w:b/>
          <w:bCs/>
        </w:rPr>
        <w:t>Deflation/disinflation</w:t>
      </w:r>
      <w:r w:rsidRPr="00A43E13">
        <w:rPr>
          <w:rFonts w:ascii="Gill Sans MT" w:hAnsi="Gill Sans MT" w:cs="Arial"/>
        </w:rPr>
        <w:t>, household incomes remain low and liquidity challenges affect the demand for goods and services, especially for poor households</w:t>
      </w:r>
    </w:p>
    <w:p w14:paraId="2C4BA883" w14:textId="77777777" w:rsidR="00C7353C" w:rsidRPr="00A43E13" w:rsidRDefault="00C7353C" w:rsidP="008C0596">
      <w:pPr>
        <w:jc w:val="both"/>
        <w:rPr>
          <w:rFonts w:ascii="Gill Sans MT" w:hAnsi="Gill Sans MT" w:cs="Arial"/>
        </w:rPr>
      </w:pPr>
    </w:p>
    <w:p w14:paraId="6D8C8719" w14:textId="77777777" w:rsidR="00C7353C" w:rsidRPr="00A43E13" w:rsidRDefault="3C6179FF" w:rsidP="008C0596">
      <w:pPr>
        <w:pStyle w:val="Heading2"/>
        <w:numPr>
          <w:ilvl w:val="0"/>
          <w:numId w:val="17"/>
        </w:numPr>
        <w:spacing w:before="240" w:after="120"/>
        <w:ind w:left="993"/>
        <w:jc w:val="both"/>
        <w:rPr>
          <w:rFonts w:ascii="Gill Sans MT" w:hAnsi="Gill Sans MT" w:cs="Arial"/>
          <w:b/>
          <w:bCs/>
          <w:color w:val="2E9BDE"/>
          <w:sz w:val="22"/>
          <w:szCs w:val="22"/>
        </w:rPr>
      </w:pPr>
      <w:bookmarkStart w:id="4" w:name="_Toc478057082"/>
      <w:bookmarkStart w:id="5" w:name="_Toc478113622"/>
      <w:r w:rsidRPr="00A43E13">
        <w:rPr>
          <w:rFonts w:ascii="Gill Sans MT" w:hAnsi="Gill Sans MT" w:cs="Arial"/>
          <w:b/>
          <w:bCs/>
          <w:color w:val="2E9BDE"/>
          <w:sz w:val="22"/>
          <w:szCs w:val="22"/>
        </w:rPr>
        <w:t>Rural poverty and food insecurity</w:t>
      </w:r>
      <w:bookmarkEnd w:id="4"/>
      <w:bookmarkEnd w:id="5"/>
    </w:p>
    <w:p w14:paraId="4327BE4C" w14:textId="77777777" w:rsidR="00C7353C" w:rsidRPr="00A43E13" w:rsidRDefault="00C7353C" w:rsidP="008C0596">
      <w:pPr>
        <w:autoSpaceDE w:val="0"/>
        <w:autoSpaceDN w:val="0"/>
        <w:adjustRightInd w:val="0"/>
        <w:spacing w:after="120"/>
        <w:jc w:val="both"/>
        <w:rPr>
          <w:rFonts w:ascii="Gill Sans MT" w:hAnsi="Gill Sans MT" w:cs="Arial"/>
        </w:rPr>
      </w:pPr>
      <w:r w:rsidRPr="00A43E13">
        <w:rPr>
          <w:rFonts w:ascii="Gill Sans MT" w:hAnsi="Gill Sans MT" w:cs="Arial"/>
        </w:rPr>
        <w:t>In Zimbabwe, more than 70 percent of the population live in chronic poverty. In rural areas, 30 percent of the people are extremely poor and 76 percent poor, while 38 percent of the urban population are poor</w:t>
      </w:r>
      <w:r w:rsidRPr="00A43E13">
        <w:rPr>
          <w:rStyle w:val="FootnoteReference"/>
          <w:rFonts w:ascii="Gill Sans MT" w:hAnsi="Gill Sans MT" w:cs="Arial"/>
        </w:rPr>
        <w:footnoteReference w:id="9"/>
      </w:r>
      <w:r w:rsidRPr="00A43E13">
        <w:rPr>
          <w:rFonts w:ascii="Gill Sans MT" w:hAnsi="Gill Sans MT" w:cs="Arial"/>
        </w:rPr>
        <w:t>. Furthermore, more than 70 percent of people derive a significant proportion of their livelihoods from rain-fed agriculture and livestock production. Insufficient production makes many households net buyers of food during the lean season and during part of the peak agricultural labour period.</w:t>
      </w:r>
    </w:p>
    <w:p w14:paraId="66BC38F5" w14:textId="77777777" w:rsidR="00C7353C" w:rsidRPr="00A43E13" w:rsidRDefault="3C6179FF"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 xml:space="preserve">The food security context in Zimbabwe is well researched and documented, thanks to the annual efforts since 2002 of the Zimbabwe Vulnerability Assessment Committee (ZIMVAC) working collaboratively with FEWSNET, WFP, UN agencies and others on livelihood baselines and mapping, and food security. WFP’s Vulnerability Assessment and Mapping (VAM) unit has undertaken detailed national analysis and mapping of food security, natural risks, land degradation, and associated programming implications (Integrated Context Analysis, ICA).  </w:t>
      </w:r>
    </w:p>
    <w:p w14:paraId="5DE1F68E" w14:textId="77777777" w:rsidR="00C7353C" w:rsidRPr="00A43E13" w:rsidRDefault="00C7353C" w:rsidP="008C0596">
      <w:pPr>
        <w:widowControl w:val="0"/>
        <w:autoSpaceDE w:val="0"/>
        <w:autoSpaceDN w:val="0"/>
        <w:adjustRightInd w:val="0"/>
        <w:spacing w:after="120"/>
        <w:jc w:val="both"/>
        <w:rPr>
          <w:rFonts w:ascii="Gill Sans MT" w:hAnsi="Gill Sans MT" w:cs="Arial"/>
        </w:rPr>
      </w:pPr>
      <w:r w:rsidRPr="00A43E13">
        <w:rPr>
          <w:rFonts w:ascii="Gill Sans MT" w:hAnsi="Gill Sans MT" w:cs="Arial"/>
        </w:rPr>
        <w:t>Food security - which exists when all people, at all times, have physical and economic access to sufficient, safe and nutritious food to meet their dietary needs and food preferences for an active and healthy life - is directly connected to domestic agricultural production, the impact of poverty on access to food and basic services, drought/flooding, related shifting climate patterns, and changing demographics connected to HIV and migration</w:t>
      </w:r>
      <w:r w:rsidRPr="00A43E13">
        <w:rPr>
          <w:rStyle w:val="FootnoteReference"/>
          <w:rFonts w:ascii="Gill Sans MT" w:hAnsi="Gill Sans MT" w:cs="Arial"/>
        </w:rPr>
        <w:footnoteReference w:id="10"/>
      </w:r>
      <w:r w:rsidRPr="00A43E13">
        <w:rPr>
          <w:rFonts w:ascii="Gill Sans MT" w:hAnsi="Gill Sans MT" w:cs="Arial"/>
        </w:rPr>
        <w:t xml:space="preserve">. In 2009-2014, an annual average of 1 million people, </w:t>
      </w:r>
      <w:r w:rsidRPr="00A43E13">
        <w:rPr>
          <w:rFonts w:ascii="Gill Sans MT" w:hAnsi="Gill Sans MT" w:cs="Arial"/>
        </w:rPr>
        <w:lastRenderedPageBreak/>
        <w:t>or 8.3 percent of the population, were food insecure. Only 68% of rural households in Zimbabwe had access to acceptable diet all year round and 35% of children aged between 6 to 59 months consumed less than three meals a day</w:t>
      </w:r>
      <w:r w:rsidRPr="00A43E13">
        <w:rPr>
          <w:rStyle w:val="FootnoteReference"/>
          <w:rFonts w:ascii="Gill Sans MT" w:hAnsi="Gill Sans MT" w:cs="Arial"/>
        </w:rPr>
        <w:footnoteReference w:id="11"/>
      </w:r>
      <w:r w:rsidRPr="00A43E13">
        <w:rPr>
          <w:rFonts w:ascii="Gill Sans MT" w:hAnsi="Gill Sans MT" w:cs="Arial"/>
        </w:rPr>
        <w:t>.</w:t>
      </w:r>
    </w:p>
    <w:p w14:paraId="40BC8079" w14:textId="77777777" w:rsidR="00AD42D8" w:rsidRPr="00A43E13" w:rsidRDefault="00C7353C" w:rsidP="008C0596">
      <w:pPr>
        <w:jc w:val="both"/>
        <w:rPr>
          <w:rFonts w:ascii="Gill Sans MT" w:hAnsi="Gill Sans MT" w:cs="Arial"/>
        </w:rPr>
      </w:pPr>
      <w:r w:rsidRPr="00A43E13">
        <w:rPr>
          <w:rFonts w:ascii="Gill Sans MT" w:hAnsi="Gill Sans MT" w:cs="Arial"/>
        </w:rPr>
        <w:t>The recent El Niño-induced drought, which caused widespread crop failures, has more than quadrupled the average food insecurity figures, which skyrocketed to 4.1 million people (as per figure below), and increased prices of maize, the staple food, by 75%</w:t>
      </w:r>
      <w:r w:rsidRPr="00A43E13">
        <w:rPr>
          <w:rFonts w:ascii="Gill Sans MT" w:hAnsi="Gill Sans MT" w:cs="Arial"/>
          <w:vertAlign w:val="superscript"/>
        </w:rPr>
        <w:footnoteReference w:id="12"/>
      </w:r>
      <w:r w:rsidRPr="00A43E13">
        <w:rPr>
          <w:rFonts w:ascii="Gill Sans MT" w:hAnsi="Gill Sans MT" w:cs="Arial"/>
        </w:rPr>
        <w:t>.</w:t>
      </w:r>
    </w:p>
    <w:p w14:paraId="0F14DCEE" w14:textId="204634E8" w:rsidR="0040783C" w:rsidRPr="00A43E13" w:rsidRDefault="00C7353C" w:rsidP="008C0596">
      <w:pPr>
        <w:widowControl w:val="0"/>
        <w:autoSpaceDE w:val="0"/>
        <w:autoSpaceDN w:val="0"/>
        <w:adjustRightInd w:val="0"/>
        <w:spacing w:after="120" w:line="276" w:lineRule="auto"/>
        <w:jc w:val="both"/>
        <w:rPr>
          <w:rFonts w:ascii="Gill Sans MT" w:eastAsiaTheme="majorEastAsia" w:hAnsi="Gill Sans MT" w:cs="Arial"/>
          <w:b/>
          <w:color w:val="2E9BDE"/>
          <w:sz w:val="26"/>
          <w:szCs w:val="26"/>
        </w:rPr>
      </w:pPr>
      <w:r w:rsidRPr="00A43E13">
        <w:rPr>
          <w:rFonts w:ascii="Gill Sans MT" w:hAnsi="Gill Sans MT" w:cs="Arial"/>
          <w:b/>
          <w:iCs/>
          <w:noProof/>
          <w:szCs w:val="18"/>
          <w:lang w:eastAsia="en-GB"/>
        </w:rPr>
        <w:drawing>
          <wp:anchor distT="0" distB="0" distL="114300" distR="114300" simplePos="0" relativeHeight="251658240" behindDoc="0" locked="0" layoutInCell="1" allowOverlap="1" wp14:anchorId="372E36F1" wp14:editId="02FE98EA">
            <wp:simplePos x="0" y="0"/>
            <wp:positionH relativeFrom="margin">
              <wp:align>right</wp:align>
            </wp:positionH>
            <wp:positionV relativeFrom="paragraph">
              <wp:posOffset>238872</wp:posOffset>
            </wp:positionV>
            <wp:extent cx="5353050" cy="174180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4440" t="28836" r="18702" b="24942"/>
                    <a:stretch/>
                  </pic:blipFill>
                  <pic:spPr bwMode="auto">
                    <a:xfrm>
                      <a:off x="0" y="0"/>
                      <a:ext cx="5353050" cy="1741805"/>
                    </a:xfrm>
                    <a:prstGeom prst="rect">
                      <a:avLst/>
                    </a:prstGeom>
                    <a:ln w="889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6" w:name="_Toc478057084"/>
      <w:bookmarkStart w:id="7" w:name="_Toc478113624"/>
    </w:p>
    <w:p w14:paraId="75DB3061" w14:textId="77777777" w:rsidR="00E177C0" w:rsidRPr="00A43E13" w:rsidRDefault="00E177C0" w:rsidP="00E177C0">
      <w:pPr>
        <w:widowControl w:val="0"/>
        <w:autoSpaceDE w:val="0"/>
        <w:autoSpaceDN w:val="0"/>
        <w:adjustRightInd w:val="0"/>
        <w:spacing w:after="0" w:line="240" w:lineRule="auto"/>
        <w:jc w:val="both"/>
        <w:rPr>
          <w:rFonts w:ascii="Gill Sans MT" w:hAnsi="Gill Sans MT" w:cs="Arial"/>
          <w:b/>
          <w:bCs/>
          <w:sz w:val="16"/>
          <w:szCs w:val="16"/>
        </w:rPr>
      </w:pPr>
      <w:r w:rsidRPr="00A43E13">
        <w:rPr>
          <w:rFonts w:ascii="Gill Sans MT" w:hAnsi="Gill Sans MT" w:cs="Arial"/>
          <w:b/>
          <w:bCs/>
          <w:sz w:val="16"/>
          <w:szCs w:val="16"/>
        </w:rPr>
        <w:t>Figure 1: Food Insecure Rural Population by Quarter</w:t>
      </w:r>
    </w:p>
    <w:p w14:paraId="2E6C4392" w14:textId="47006979" w:rsidR="0040783C" w:rsidRPr="00A43E13" w:rsidRDefault="3C6179FF" w:rsidP="00E177C0">
      <w:pPr>
        <w:widowControl w:val="0"/>
        <w:autoSpaceDE w:val="0"/>
        <w:autoSpaceDN w:val="0"/>
        <w:adjustRightInd w:val="0"/>
        <w:spacing w:after="0" w:line="240" w:lineRule="auto"/>
        <w:jc w:val="both"/>
        <w:rPr>
          <w:rFonts w:ascii="Gill Sans MT" w:hAnsi="Gill Sans MT" w:cs="Arial"/>
          <w:b/>
          <w:bCs/>
          <w:sz w:val="16"/>
          <w:szCs w:val="16"/>
        </w:rPr>
      </w:pPr>
      <w:r w:rsidRPr="00A43E13">
        <w:rPr>
          <w:rFonts w:ascii="Gill Sans MT" w:hAnsi="Gill Sans MT" w:cs="Arial"/>
          <w:b/>
          <w:bCs/>
          <w:sz w:val="16"/>
          <w:szCs w:val="16"/>
        </w:rPr>
        <w:t>Source: ZIMVAC Rural Livelihoods Assessment, 2016</w:t>
      </w:r>
    </w:p>
    <w:p w14:paraId="0A68F8DB" w14:textId="77777777" w:rsidR="00C7353C" w:rsidRPr="00A43E13" w:rsidRDefault="3C6179FF" w:rsidP="008C0596">
      <w:pPr>
        <w:pStyle w:val="Heading2"/>
        <w:numPr>
          <w:ilvl w:val="0"/>
          <w:numId w:val="17"/>
        </w:numPr>
        <w:spacing w:before="240" w:after="120"/>
        <w:ind w:left="993"/>
        <w:jc w:val="both"/>
        <w:rPr>
          <w:rFonts w:ascii="Gill Sans MT" w:hAnsi="Gill Sans MT" w:cs="Arial"/>
          <w:b/>
          <w:bCs/>
          <w:color w:val="2E9BDE"/>
        </w:rPr>
      </w:pPr>
      <w:r w:rsidRPr="00A43E13">
        <w:rPr>
          <w:rFonts w:ascii="Gill Sans MT" w:hAnsi="Gill Sans MT" w:cs="Arial"/>
          <w:b/>
          <w:bCs/>
          <w:color w:val="2E9BDE"/>
        </w:rPr>
        <w:t>Agriculture</w:t>
      </w:r>
      <w:bookmarkEnd w:id="6"/>
      <w:bookmarkEnd w:id="7"/>
    </w:p>
    <w:p w14:paraId="781FA19A" w14:textId="77777777" w:rsidR="00C7353C" w:rsidRPr="00A43E13" w:rsidRDefault="3C6179FF" w:rsidP="008C0596">
      <w:pPr>
        <w:autoSpaceDE w:val="0"/>
        <w:autoSpaceDN w:val="0"/>
        <w:adjustRightInd w:val="0"/>
        <w:spacing w:after="120"/>
        <w:jc w:val="both"/>
        <w:rPr>
          <w:rFonts w:ascii="Gill Sans MT" w:hAnsi="Gill Sans MT" w:cs="Arial"/>
        </w:rPr>
      </w:pPr>
      <w:r w:rsidRPr="00A43E13">
        <w:rPr>
          <w:rFonts w:ascii="Gill Sans MT" w:hAnsi="Gill Sans MT" w:cs="Arial"/>
        </w:rPr>
        <w:t>Zimbabwe is still very much a rural-based economy with Agriculture contributing 15 to 20 percent of GDP and forming the basis of the direct and indirect livelihoods of more than 70 percent of the population. The country’s farming sector has the potential to produce surpluses of cereal and cash crops but since the introduction of the Fast Track Land Reform Programme (FTLRP) in 2000, Zimbabwe has experienced a negative trend in the production and productivity of its main staple cereals, maize and wheat, as indicated in the table below. Such a situation has subsequently had negative effects on the national and household’s food and nutrition security.</w:t>
      </w:r>
    </w:p>
    <w:p w14:paraId="70878C0D" w14:textId="4E3FD014" w:rsidR="00C7353C" w:rsidRPr="00A43E13" w:rsidRDefault="00C7353C" w:rsidP="008C0596">
      <w:pPr>
        <w:jc w:val="both"/>
        <w:rPr>
          <w:rFonts w:ascii="Gill Sans MT" w:hAnsi="Gill Sans MT" w:cs="Arial"/>
        </w:rPr>
      </w:pPr>
      <w:r w:rsidRPr="00A43E13">
        <w:rPr>
          <w:rFonts w:ascii="Gill Sans MT" w:hAnsi="Gill Sans MT" w:cs="Arial"/>
          <w:b/>
          <w:iCs/>
          <w:noProof/>
          <w:szCs w:val="18"/>
          <w:lang w:eastAsia="en-GB"/>
        </w:rPr>
        <w:drawing>
          <wp:anchor distT="0" distB="0" distL="114300" distR="114300" simplePos="0" relativeHeight="251658241" behindDoc="0" locked="0" layoutInCell="1" allowOverlap="1" wp14:anchorId="7C3D08EB" wp14:editId="4C8C1D41">
            <wp:simplePos x="0" y="0"/>
            <wp:positionH relativeFrom="column">
              <wp:posOffset>-6350</wp:posOffset>
            </wp:positionH>
            <wp:positionV relativeFrom="paragraph">
              <wp:posOffset>236855</wp:posOffset>
            </wp:positionV>
            <wp:extent cx="5746750" cy="113220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8613" t="36946" r="23222" b="42660"/>
                    <a:stretch/>
                  </pic:blipFill>
                  <pic:spPr bwMode="auto">
                    <a:xfrm>
                      <a:off x="0" y="0"/>
                      <a:ext cx="5746750" cy="1132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42397D" w14:textId="29A4216B" w:rsidR="00E177C0" w:rsidRPr="00A43E13" w:rsidRDefault="00E177C0" w:rsidP="00E177C0">
      <w:pPr>
        <w:spacing w:after="0" w:line="240" w:lineRule="auto"/>
        <w:jc w:val="both"/>
        <w:rPr>
          <w:rFonts w:ascii="Gill Sans MT" w:hAnsi="Gill Sans MT" w:cs="Arial"/>
          <w:b/>
          <w:bCs/>
          <w:sz w:val="16"/>
          <w:szCs w:val="16"/>
        </w:rPr>
      </w:pPr>
      <w:r w:rsidRPr="00A43E13">
        <w:rPr>
          <w:rFonts w:ascii="Gill Sans MT" w:hAnsi="Gill Sans MT" w:cs="Arial"/>
          <w:b/>
          <w:bCs/>
          <w:sz w:val="16"/>
          <w:szCs w:val="16"/>
        </w:rPr>
        <w:t>Table 1: Trends in production (‘000 tons) of selected crops (1994-2012)</w:t>
      </w:r>
    </w:p>
    <w:p w14:paraId="1B14B959" w14:textId="011E80DC" w:rsidR="00C7353C" w:rsidRPr="00A43E13" w:rsidRDefault="00C7353C" w:rsidP="00E177C0">
      <w:pPr>
        <w:spacing w:after="0" w:line="240" w:lineRule="auto"/>
        <w:jc w:val="both"/>
        <w:rPr>
          <w:rFonts w:ascii="Gill Sans MT" w:hAnsi="Gill Sans MT" w:cs="Arial"/>
          <w:b/>
          <w:bCs/>
          <w:sz w:val="16"/>
          <w:szCs w:val="16"/>
        </w:rPr>
      </w:pPr>
      <w:r w:rsidRPr="00A43E13">
        <w:rPr>
          <w:rFonts w:ascii="Gill Sans MT" w:hAnsi="Gill Sans MT" w:cs="Arial"/>
          <w:b/>
          <w:bCs/>
          <w:sz w:val="16"/>
          <w:szCs w:val="16"/>
        </w:rPr>
        <w:t xml:space="preserve">Source: 2nd Round Crop &amp; Livestock Assessments (various years), MAMID, </w:t>
      </w:r>
      <w:proofErr w:type="spellStart"/>
      <w:r w:rsidRPr="00A43E13">
        <w:rPr>
          <w:rFonts w:ascii="Gill Sans MT" w:hAnsi="Gill Sans MT" w:cs="Arial"/>
          <w:b/>
          <w:bCs/>
          <w:sz w:val="16"/>
          <w:szCs w:val="16"/>
        </w:rPr>
        <w:t>FAOStat</w:t>
      </w:r>
      <w:proofErr w:type="spellEnd"/>
      <w:r w:rsidRPr="00A43E13">
        <w:rPr>
          <w:rFonts w:ascii="Gill Sans MT" w:hAnsi="Gill Sans MT" w:cs="Arial"/>
          <w:sz w:val="16"/>
          <w:szCs w:val="16"/>
          <w:vertAlign w:val="superscript"/>
        </w:rPr>
        <w:footnoteReference w:id="13"/>
      </w:r>
    </w:p>
    <w:p w14:paraId="34B4DA3D" w14:textId="77777777" w:rsidR="00E177C0" w:rsidRPr="00A43E13" w:rsidRDefault="00E177C0" w:rsidP="008C0596">
      <w:pPr>
        <w:jc w:val="both"/>
        <w:rPr>
          <w:rFonts w:ascii="Gill Sans MT" w:hAnsi="Gill Sans MT" w:cs="Arial"/>
        </w:rPr>
      </w:pPr>
    </w:p>
    <w:p w14:paraId="05175118" w14:textId="198C4161" w:rsidR="00C7353C" w:rsidRPr="00A43E13" w:rsidRDefault="00C7353C" w:rsidP="008C0596">
      <w:pPr>
        <w:jc w:val="both"/>
        <w:rPr>
          <w:rFonts w:ascii="Gill Sans MT" w:hAnsi="Gill Sans MT" w:cs="Arial"/>
        </w:rPr>
      </w:pPr>
      <w:r w:rsidRPr="00A43E13">
        <w:rPr>
          <w:rFonts w:ascii="Gill Sans MT" w:hAnsi="Gill Sans MT" w:cs="Arial"/>
        </w:rPr>
        <w:t>The Fast Track Land Reform Program, which was introduced by the Government of Zimbabwe in an attempt to boost inclusive economic empowerment, divided 6,000 large commercial farms into 170,000 small to medium-sized land holdings. This resulted in a dual agricultural sector post FTLRP split into two main groups: 1) smallholder and communal farmers – being more than 1.5 million</w:t>
      </w:r>
      <w:r w:rsidRPr="00A43E13">
        <w:rPr>
          <w:rFonts w:ascii="Gill Sans MT" w:hAnsi="Gill Sans MT" w:cs="Arial"/>
          <w:vertAlign w:val="superscript"/>
        </w:rPr>
        <w:footnoteReference w:id="14"/>
      </w:r>
      <w:r w:rsidRPr="00A43E13">
        <w:rPr>
          <w:rFonts w:ascii="Gill Sans MT" w:hAnsi="Gill Sans MT" w:cs="Arial"/>
        </w:rPr>
        <w:t xml:space="preserve"> – and 2) large-scale farmers. Some studies refer to four major farming </w:t>
      </w:r>
      <w:r w:rsidRPr="00A43E13">
        <w:rPr>
          <w:rFonts w:ascii="Gill Sans MT" w:hAnsi="Gill Sans MT" w:cs="Arial"/>
          <w:i/>
          <w:iCs/>
        </w:rPr>
        <w:t>subgroups</w:t>
      </w:r>
      <w:r w:rsidRPr="00A43E13">
        <w:rPr>
          <w:rFonts w:ascii="Gill Sans MT" w:hAnsi="Gill Sans MT" w:cs="Arial"/>
        </w:rPr>
        <w:t xml:space="preserve">, namely corporate (and </w:t>
      </w:r>
      <w:r w:rsidRPr="00A43E13">
        <w:rPr>
          <w:rFonts w:ascii="Gill Sans MT" w:hAnsi="Gill Sans MT" w:cs="Arial"/>
        </w:rPr>
        <w:lastRenderedPageBreak/>
        <w:t>transnational) estates, large scale commercial farms, small to medium-scale commercial farms, and the smallholder sector</w:t>
      </w:r>
      <w:r w:rsidRPr="00A43E13">
        <w:rPr>
          <w:rFonts w:ascii="Gill Sans MT" w:hAnsi="Gill Sans MT" w:cs="Arial"/>
          <w:vertAlign w:val="superscript"/>
        </w:rPr>
        <w:footnoteReference w:id="15"/>
      </w:r>
      <w:r w:rsidRPr="00A43E13">
        <w:rPr>
          <w:rFonts w:ascii="Gill Sans MT" w:hAnsi="Gill Sans MT" w:cs="Arial"/>
        </w:rPr>
        <w:t>. The latter are occupying areas of lower natural potential for agriculture in terms of rainfall, soils, and water for irrigation and are being characterized by low productivity and uncompetitive production systems. It is interesting to note that less than 20% of potential arable land in the commercial farming sector had been utilised prior to the Reform Program. Therefore, the larger number of small resettlement farms have the potential to be more productive, if adequately supported with various services and activities such as loans and irrigation techniques</w:t>
      </w:r>
      <w:r w:rsidRPr="00A43E13">
        <w:rPr>
          <w:rFonts w:ascii="Gill Sans MT" w:hAnsi="Gill Sans MT" w:cs="Arial"/>
          <w:vertAlign w:val="superscript"/>
        </w:rPr>
        <w:footnoteReference w:id="16"/>
      </w:r>
      <w:r w:rsidRPr="00A43E13">
        <w:rPr>
          <w:rFonts w:ascii="Gill Sans MT" w:hAnsi="Gill Sans MT" w:cs="Arial"/>
        </w:rPr>
        <w:t>.</w:t>
      </w:r>
    </w:p>
    <w:p w14:paraId="6A8EBD50" w14:textId="77777777" w:rsidR="00C7353C" w:rsidRPr="00A43E13" w:rsidRDefault="3C6179FF" w:rsidP="008C0596">
      <w:pPr>
        <w:jc w:val="both"/>
        <w:rPr>
          <w:rFonts w:ascii="Gill Sans MT" w:hAnsi="Gill Sans MT" w:cs="Arial"/>
        </w:rPr>
      </w:pPr>
      <w:r w:rsidRPr="00A43E13">
        <w:rPr>
          <w:rFonts w:ascii="Gill Sans MT" w:hAnsi="Gill Sans MT" w:cs="Arial"/>
        </w:rPr>
        <w:t>The two main groups of farmers further differentiate themselves through the nature of their production. While smallholder and communal farmers mainly produce for own consumption by concentrating on crops such as maize (the staple food), groundnuts, other grains, beans, and vegetables, large-scale farmers have the monopoly on cash crops such as tobacco, coffee, sorghum, soya beans, sunflowers, and cattle.</w:t>
      </w:r>
    </w:p>
    <w:p w14:paraId="01019DBA" w14:textId="77777777" w:rsidR="00C7353C" w:rsidRPr="00A43E13" w:rsidRDefault="00C7353C" w:rsidP="008C0596">
      <w:pPr>
        <w:jc w:val="both"/>
        <w:rPr>
          <w:rFonts w:ascii="Gill Sans MT" w:hAnsi="Gill Sans MT" w:cs="Arial"/>
        </w:rPr>
      </w:pPr>
      <w:r w:rsidRPr="00A43E13">
        <w:rPr>
          <w:rFonts w:ascii="Gill Sans MT" w:hAnsi="Gill Sans MT" w:cs="Arial"/>
        </w:rPr>
        <w:t>Zimbabwe’s main export and cash crops are Tobacco, cotton, sugar, and coffee. In 2000, 237 million kilograms of tobacco were produced, which dropped to 47 million kg in 2008, and recovered to about 140 million kg by 2011</w:t>
      </w:r>
      <w:r w:rsidRPr="00A43E13">
        <w:rPr>
          <w:rFonts w:ascii="Gill Sans MT" w:hAnsi="Gill Sans MT" w:cs="Arial"/>
          <w:vertAlign w:val="superscript"/>
        </w:rPr>
        <w:footnoteReference w:id="17"/>
      </w:r>
      <w:r w:rsidRPr="00A43E13">
        <w:rPr>
          <w:rFonts w:ascii="Gill Sans MT" w:hAnsi="Gill Sans MT" w:cs="Arial"/>
        </w:rPr>
        <w:t>.</w:t>
      </w:r>
    </w:p>
    <w:p w14:paraId="360C9F1E" w14:textId="77777777" w:rsidR="00C7353C" w:rsidRPr="00A43E13" w:rsidRDefault="00C7353C" w:rsidP="008C0596">
      <w:pPr>
        <w:jc w:val="both"/>
        <w:rPr>
          <w:rFonts w:ascii="Gill Sans MT" w:hAnsi="Gill Sans MT" w:cs="Arial"/>
        </w:rPr>
      </w:pPr>
      <w:r w:rsidRPr="00A43E13">
        <w:rPr>
          <w:rFonts w:ascii="Gill Sans MT" w:hAnsi="Gill Sans MT" w:cs="Arial"/>
        </w:rPr>
        <w:t>The livestock and fisheries sector, which also play an important role in Zimbabwe’s agricultural economy by providing essential sources of animal protein necessary to support a balanced diet, contribute to about 40 percent of the agricultural GDP</w:t>
      </w:r>
      <w:r w:rsidRPr="00A43E13">
        <w:rPr>
          <w:rFonts w:ascii="Gill Sans MT" w:hAnsi="Gill Sans MT" w:cs="Arial"/>
          <w:vertAlign w:val="superscript"/>
        </w:rPr>
        <w:footnoteReference w:id="18"/>
      </w:r>
      <w:r w:rsidRPr="00A43E13">
        <w:rPr>
          <w:rFonts w:ascii="Gill Sans MT" w:hAnsi="Gill Sans MT" w:cs="Arial"/>
        </w:rPr>
        <w:t>. Most (about 80 percent) of the cattle, sheep, and goats are owned by smallholder farmers who primarily use their livestock as stores of wealth and/or to provide services such as milk, draught power, and manure</w:t>
      </w:r>
      <w:r w:rsidRPr="00A43E13">
        <w:rPr>
          <w:rFonts w:ascii="Gill Sans MT" w:hAnsi="Gill Sans MT" w:cs="Arial"/>
          <w:vertAlign w:val="superscript"/>
        </w:rPr>
        <w:footnoteReference w:id="19"/>
      </w:r>
      <w:r w:rsidRPr="00A43E13">
        <w:rPr>
          <w:rFonts w:ascii="Gill Sans MT" w:hAnsi="Gill Sans MT" w:cs="Arial"/>
        </w:rPr>
        <w:t>.</w:t>
      </w:r>
    </w:p>
    <w:p w14:paraId="1D4124BC" w14:textId="77777777" w:rsidR="00C7353C" w:rsidRPr="00A43E13" w:rsidRDefault="3C6179FF" w:rsidP="008C0596">
      <w:pPr>
        <w:pStyle w:val="ListParagraph"/>
        <w:ind w:left="709"/>
        <w:jc w:val="both"/>
        <w:rPr>
          <w:rFonts w:ascii="Gill Sans MT" w:eastAsiaTheme="majorEastAsia" w:hAnsi="Gill Sans MT" w:cs="Arial"/>
          <w:b/>
          <w:bCs/>
          <w:i/>
          <w:iCs/>
          <w:color w:val="2E9BDE"/>
          <w:sz w:val="26"/>
          <w:szCs w:val="26"/>
        </w:rPr>
      </w:pPr>
      <w:proofErr w:type="spellStart"/>
      <w:r w:rsidRPr="00A43E13">
        <w:rPr>
          <w:rFonts w:ascii="Gill Sans MT" w:eastAsiaTheme="majorEastAsia" w:hAnsi="Gill Sans MT" w:cs="Arial"/>
          <w:b/>
          <w:bCs/>
          <w:i/>
          <w:iCs/>
          <w:color w:val="2E9BDE"/>
          <w:sz w:val="26"/>
          <w:szCs w:val="26"/>
        </w:rPr>
        <w:t>Agro</w:t>
      </w:r>
      <w:proofErr w:type="spellEnd"/>
      <w:r w:rsidRPr="00A43E13">
        <w:rPr>
          <w:rFonts w:ascii="Gill Sans MT" w:eastAsiaTheme="majorEastAsia" w:hAnsi="Gill Sans MT" w:cs="Arial"/>
          <w:b/>
          <w:bCs/>
          <w:i/>
          <w:iCs/>
          <w:color w:val="2E9BDE"/>
          <w:sz w:val="26"/>
          <w:szCs w:val="26"/>
        </w:rPr>
        <w:t>-ecological zones</w:t>
      </w:r>
    </w:p>
    <w:p w14:paraId="672AEF46" w14:textId="77777777" w:rsidR="00C7353C" w:rsidRPr="00A43E13" w:rsidRDefault="00C7353C" w:rsidP="008C0596">
      <w:pPr>
        <w:autoSpaceDE w:val="0"/>
        <w:autoSpaceDN w:val="0"/>
        <w:adjustRightInd w:val="0"/>
        <w:spacing w:after="120"/>
        <w:jc w:val="both"/>
        <w:rPr>
          <w:rFonts w:ascii="Gill Sans MT" w:hAnsi="Gill Sans MT" w:cs="Arial"/>
        </w:rPr>
      </w:pPr>
      <w:r w:rsidRPr="00A43E13">
        <w:rPr>
          <w:rFonts w:ascii="Gill Sans MT" w:hAnsi="Gill Sans MT" w:cs="Arial"/>
        </w:rPr>
        <w:t xml:space="preserve">Zimbabwe has a total land area of about 40 million hectares, of which 11% (4.3 million ha) are used for agricultural purposes. Zimbabwe is classified into five natural or </w:t>
      </w:r>
      <w:proofErr w:type="spellStart"/>
      <w:r w:rsidRPr="00A43E13">
        <w:rPr>
          <w:rFonts w:ascii="Gill Sans MT" w:hAnsi="Gill Sans MT" w:cs="Arial"/>
        </w:rPr>
        <w:t>agro</w:t>
      </w:r>
      <w:proofErr w:type="spellEnd"/>
      <w:r w:rsidRPr="00A43E13">
        <w:rPr>
          <w:rFonts w:ascii="Gill Sans MT" w:hAnsi="Gill Sans MT" w:cs="Arial"/>
        </w:rPr>
        <w:t>-ecological regions on the basis of rainfall and land potential for agriculture</w:t>
      </w:r>
      <w:r w:rsidRPr="00A43E13">
        <w:rPr>
          <w:rFonts w:ascii="Gill Sans MT" w:hAnsi="Gill Sans MT" w:cs="Arial"/>
          <w:vertAlign w:val="superscript"/>
        </w:rPr>
        <w:footnoteReference w:id="20"/>
      </w:r>
      <w:r w:rsidRPr="00A43E13">
        <w:rPr>
          <w:rFonts w:ascii="Gill Sans MT" w:hAnsi="Gill Sans MT" w:cs="Arial"/>
        </w:rPr>
        <w:t>. Rainfall and agricultural productivity decreases from region I to V and consequently there are wide fluctuations in agricultural production potential across the country.</w:t>
      </w:r>
    </w:p>
    <w:p w14:paraId="752A4C5C" w14:textId="77777777" w:rsidR="00C7353C" w:rsidRPr="00A43E13" w:rsidRDefault="00C7353C" w:rsidP="008C0596">
      <w:pPr>
        <w:autoSpaceDE w:val="0"/>
        <w:autoSpaceDN w:val="0"/>
        <w:adjustRightInd w:val="0"/>
        <w:spacing w:after="120"/>
        <w:jc w:val="both"/>
        <w:rPr>
          <w:rFonts w:ascii="Gill Sans MT" w:hAnsi="Gill Sans MT" w:cs="Arial"/>
        </w:rPr>
      </w:pPr>
      <w:r w:rsidRPr="00A43E13">
        <w:rPr>
          <w:rFonts w:ascii="Gill Sans MT" w:hAnsi="Gill Sans MT" w:cs="Arial"/>
        </w:rPr>
        <w:t xml:space="preserve">The figures below depict the </w:t>
      </w:r>
      <w:proofErr w:type="spellStart"/>
      <w:r w:rsidRPr="00A43E13">
        <w:rPr>
          <w:rFonts w:ascii="Gill Sans MT" w:hAnsi="Gill Sans MT" w:cs="Arial"/>
        </w:rPr>
        <w:t>agro</w:t>
      </w:r>
      <w:proofErr w:type="spellEnd"/>
      <w:r w:rsidRPr="00A43E13">
        <w:rPr>
          <w:rFonts w:ascii="Gill Sans MT" w:hAnsi="Gill Sans MT" w:cs="Arial"/>
        </w:rPr>
        <w:t xml:space="preserve">-ecological zones of the country and the recommended farming systems in each region. Two thirds of the rural population live in the less productive Natural or </w:t>
      </w:r>
      <w:proofErr w:type="spellStart"/>
      <w:r w:rsidRPr="00A43E13">
        <w:rPr>
          <w:rFonts w:ascii="Gill Sans MT" w:hAnsi="Gill Sans MT" w:cs="Arial"/>
        </w:rPr>
        <w:t>Agro</w:t>
      </w:r>
      <w:proofErr w:type="spellEnd"/>
      <w:r w:rsidRPr="00A43E13">
        <w:rPr>
          <w:rFonts w:ascii="Gill Sans MT" w:hAnsi="Gill Sans MT" w:cs="Arial"/>
        </w:rPr>
        <w:t>-ecological Regions III, IV and V, a legacy of the country’s colonial history</w:t>
      </w:r>
      <w:r w:rsidRPr="00A43E13">
        <w:rPr>
          <w:rFonts w:ascii="Gill Sans MT" w:hAnsi="Gill Sans MT" w:cs="Arial"/>
          <w:vertAlign w:val="superscript"/>
        </w:rPr>
        <w:footnoteReference w:id="21"/>
      </w:r>
      <w:r w:rsidRPr="00A43E13">
        <w:rPr>
          <w:rFonts w:ascii="Gill Sans MT" w:hAnsi="Gill Sans MT" w:cs="Arial"/>
        </w:rPr>
        <w:t>. High population densities in these marginal lands puts pressure on the environment through over grazing of livestock, over cultivation, natural resource extraction and deforestation causing environmental degradation. Crop yields have remained low due to erratic rainfall and declining soil fertility. Environmental degradation accentuates poverty, which in turn causes more environmental degradation.</w:t>
      </w:r>
    </w:p>
    <w:p w14:paraId="72C04FE4" w14:textId="05BEE70B" w:rsidR="00C7353C" w:rsidRPr="00A43E13" w:rsidRDefault="00C7353C" w:rsidP="008C0596">
      <w:pPr>
        <w:spacing w:after="0" w:line="22" w:lineRule="atLeast"/>
        <w:jc w:val="both"/>
        <w:rPr>
          <w:rFonts w:ascii="Gill Sans MT" w:hAnsi="Gill Sans MT" w:cs="Arial"/>
          <w:b/>
          <w:bCs/>
        </w:rPr>
      </w:pPr>
      <w:r w:rsidRPr="00A43E13">
        <w:rPr>
          <w:rFonts w:ascii="Gill Sans MT" w:hAnsi="Gill Sans MT" w:cs="Arial"/>
          <w:b/>
          <w:iCs/>
          <w:noProof/>
          <w:szCs w:val="18"/>
          <w:lang w:eastAsia="en-GB"/>
        </w:rPr>
        <w:lastRenderedPageBreak/>
        <w:drawing>
          <wp:anchor distT="0" distB="0" distL="114300" distR="114300" simplePos="0" relativeHeight="251658242" behindDoc="0" locked="0" layoutInCell="1" allowOverlap="1" wp14:anchorId="364B172A" wp14:editId="79C463D8">
            <wp:simplePos x="0" y="0"/>
            <wp:positionH relativeFrom="column">
              <wp:posOffset>12</wp:posOffset>
            </wp:positionH>
            <wp:positionV relativeFrom="paragraph">
              <wp:posOffset>290938</wp:posOffset>
            </wp:positionV>
            <wp:extent cx="5540400" cy="3711600"/>
            <wp:effectExtent l="0" t="0" r="3175" b="3175"/>
            <wp:wrapTopAndBottom/>
            <wp:docPr id="2" name="Picture 2" descr="C:\Users\lorenzo.bosi\Documents\R4\Zimbabwe\FAO Agroecological Zones in Zimbabw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renzo.bosi\Documents\R4\Zimbabwe\FAO Agroecological Zones in Zimbabwe.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773" t="9094" r="1168" b="2654"/>
                    <a:stretch/>
                  </pic:blipFill>
                  <pic:spPr bwMode="auto">
                    <a:xfrm>
                      <a:off x="0" y="0"/>
                      <a:ext cx="5540400" cy="3711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C5E260" w14:textId="77777777" w:rsidR="00C7353C" w:rsidRPr="00A43E13" w:rsidRDefault="00C7353C" w:rsidP="008C0596">
      <w:pPr>
        <w:spacing w:after="0" w:line="22" w:lineRule="atLeast"/>
        <w:jc w:val="both"/>
        <w:rPr>
          <w:rFonts w:ascii="Gill Sans MT" w:hAnsi="Gill Sans MT" w:cs="Arial"/>
          <w:b/>
          <w:szCs w:val="26"/>
        </w:rPr>
      </w:pPr>
    </w:p>
    <w:p w14:paraId="7EE78696" w14:textId="7F72C4FF" w:rsidR="000A272D" w:rsidRPr="00A43E13" w:rsidRDefault="000A272D" w:rsidP="000A272D">
      <w:pPr>
        <w:spacing w:after="0" w:line="22" w:lineRule="atLeast"/>
        <w:jc w:val="both"/>
        <w:rPr>
          <w:rFonts w:ascii="Gill Sans MT" w:hAnsi="Gill Sans MT" w:cs="Arial"/>
          <w:b/>
          <w:bCs/>
          <w:sz w:val="16"/>
          <w:szCs w:val="16"/>
        </w:rPr>
      </w:pPr>
      <w:r w:rsidRPr="00A43E13">
        <w:rPr>
          <w:rFonts w:ascii="Gill Sans MT" w:hAnsi="Gill Sans MT" w:cs="Arial"/>
          <w:b/>
          <w:bCs/>
          <w:sz w:val="16"/>
          <w:szCs w:val="16"/>
        </w:rPr>
        <w:t xml:space="preserve">Figure 2: </w:t>
      </w:r>
      <w:proofErr w:type="spellStart"/>
      <w:r w:rsidRPr="00A43E13">
        <w:rPr>
          <w:rFonts w:ascii="Gill Sans MT" w:hAnsi="Gill Sans MT" w:cs="Arial"/>
          <w:b/>
          <w:bCs/>
          <w:sz w:val="16"/>
          <w:szCs w:val="16"/>
        </w:rPr>
        <w:t>Agro</w:t>
      </w:r>
      <w:proofErr w:type="spellEnd"/>
      <w:r w:rsidRPr="00A43E13">
        <w:rPr>
          <w:rFonts w:ascii="Gill Sans MT" w:hAnsi="Gill Sans MT" w:cs="Arial"/>
          <w:b/>
          <w:bCs/>
          <w:sz w:val="16"/>
          <w:szCs w:val="16"/>
        </w:rPr>
        <w:t>-ecological Zones Map of Zimbabwe</w:t>
      </w:r>
    </w:p>
    <w:p w14:paraId="008A6328" w14:textId="61ED1F72" w:rsidR="00C7353C" w:rsidRPr="00A43E13" w:rsidRDefault="3C6179FF" w:rsidP="008C0596">
      <w:pPr>
        <w:spacing w:after="120" w:line="22" w:lineRule="atLeast"/>
        <w:jc w:val="both"/>
        <w:rPr>
          <w:rFonts w:ascii="Gill Sans MT" w:hAnsi="Gill Sans MT" w:cs="Arial"/>
          <w:sz w:val="16"/>
          <w:szCs w:val="16"/>
        </w:rPr>
      </w:pPr>
      <w:r w:rsidRPr="00A43E13">
        <w:rPr>
          <w:rFonts w:ascii="Gill Sans MT" w:hAnsi="Gill Sans MT" w:cs="Arial"/>
          <w:b/>
          <w:bCs/>
          <w:sz w:val="16"/>
          <w:szCs w:val="16"/>
        </w:rPr>
        <w:t xml:space="preserve">Source: FAO 2010: </w:t>
      </w:r>
      <w:hyperlink r:id="rId14">
        <w:r w:rsidRPr="00A43E13">
          <w:rPr>
            <w:rFonts w:ascii="Gill Sans MT" w:hAnsi="Gill Sans MT" w:cs="Arial"/>
            <w:b/>
            <w:bCs/>
            <w:sz w:val="16"/>
            <w:szCs w:val="16"/>
          </w:rPr>
          <w:t>http://www.fao.org/docrep/012/ak352e/ak352e00.htm</w:t>
        </w:r>
      </w:hyperlink>
      <w:r w:rsidRPr="00A43E13">
        <w:rPr>
          <w:rFonts w:ascii="Gill Sans MT" w:hAnsi="Gill Sans MT" w:cs="Arial"/>
          <w:sz w:val="16"/>
          <w:szCs w:val="16"/>
        </w:rPr>
        <w:t xml:space="preserve">  </w:t>
      </w:r>
    </w:p>
    <w:p w14:paraId="580AA6AF" w14:textId="46A0AFE1" w:rsidR="00C7353C" w:rsidRPr="00A43E13" w:rsidRDefault="00C7353C" w:rsidP="008C0596">
      <w:pPr>
        <w:spacing w:after="120" w:line="22" w:lineRule="atLeast"/>
        <w:jc w:val="both"/>
        <w:rPr>
          <w:rFonts w:ascii="Gill Sans MT" w:hAnsi="Gill Sans MT" w:cs="Arial"/>
          <w:b/>
          <w:bCs/>
        </w:rPr>
      </w:pPr>
      <w:r w:rsidRPr="00A43E13">
        <w:rPr>
          <w:rFonts w:ascii="Gill Sans MT" w:hAnsi="Gill Sans MT" w:cs="Arial"/>
          <w:noProof/>
          <w:lang w:eastAsia="en-GB"/>
        </w:rPr>
        <w:drawing>
          <wp:anchor distT="0" distB="0" distL="114300" distR="114300" simplePos="0" relativeHeight="251658243" behindDoc="0" locked="0" layoutInCell="1" allowOverlap="1" wp14:anchorId="7E376182" wp14:editId="2DA4A4CD">
            <wp:simplePos x="0" y="0"/>
            <wp:positionH relativeFrom="column">
              <wp:posOffset>-3427</wp:posOffset>
            </wp:positionH>
            <wp:positionV relativeFrom="paragraph">
              <wp:posOffset>340983</wp:posOffset>
            </wp:positionV>
            <wp:extent cx="5140800" cy="3045600"/>
            <wp:effectExtent l="0" t="0" r="3175" b="254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9695" t="24076" r="28119" b="29799"/>
                    <a:stretch/>
                  </pic:blipFill>
                  <pic:spPr bwMode="auto">
                    <a:xfrm>
                      <a:off x="0" y="0"/>
                      <a:ext cx="5140800" cy="304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A1F467" w14:textId="1929CED7" w:rsidR="000A272D" w:rsidRPr="00A43E13" w:rsidRDefault="000A272D" w:rsidP="000A272D">
      <w:pPr>
        <w:autoSpaceDE w:val="0"/>
        <w:autoSpaceDN w:val="0"/>
        <w:adjustRightInd w:val="0"/>
        <w:spacing w:after="0" w:line="240" w:lineRule="auto"/>
        <w:jc w:val="both"/>
        <w:rPr>
          <w:rFonts w:ascii="Gill Sans MT" w:hAnsi="Gill Sans MT" w:cs="Arial"/>
          <w:b/>
          <w:bCs/>
          <w:sz w:val="16"/>
          <w:szCs w:val="16"/>
        </w:rPr>
      </w:pPr>
      <w:r w:rsidRPr="00A43E13">
        <w:rPr>
          <w:rFonts w:ascii="Gill Sans MT" w:hAnsi="Gill Sans MT" w:cs="Arial"/>
          <w:b/>
          <w:bCs/>
          <w:sz w:val="16"/>
          <w:szCs w:val="16"/>
        </w:rPr>
        <w:t xml:space="preserve">Table 2: Zimbabwe </w:t>
      </w:r>
      <w:proofErr w:type="spellStart"/>
      <w:r w:rsidRPr="00A43E13">
        <w:rPr>
          <w:rFonts w:ascii="Gill Sans MT" w:hAnsi="Gill Sans MT" w:cs="Arial"/>
          <w:b/>
          <w:bCs/>
          <w:sz w:val="16"/>
          <w:szCs w:val="16"/>
        </w:rPr>
        <w:t>Agro</w:t>
      </w:r>
      <w:proofErr w:type="spellEnd"/>
      <w:r w:rsidRPr="00A43E13">
        <w:rPr>
          <w:rFonts w:ascii="Gill Sans MT" w:hAnsi="Gill Sans MT" w:cs="Arial"/>
          <w:b/>
          <w:bCs/>
          <w:sz w:val="16"/>
          <w:szCs w:val="16"/>
        </w:rPr>
        <w:t>-ecological regions and recommended farming systems</w:t>
      </w:r>
    </w:p>
    <w:p w14:paraId="2BA96769" w14:textId="1D883690" w:rsidR="00C7353C" w:rsidRPr="00A43E13" w:rsidRDefault="3C6179FF" w:rsidP="000A272D">
      <w:pPr>
        <w:autoSpaceDE w:val="0"/>
        <w:autoSpaceDN w:val="0"/>
        <w:adjustRightInd w:val="0"/>
        <w:spacing w:after="0" w:line="240" w:lineRule="auto"/>
        <w:jc w:val="both"/>
        <w:rPr>
          <w:rFonts w:ascii="Gill Sans MT" w:hAnsi="Gill Sans MT" w:cs="Arial"/>
          <w:b/>
          <w:bCs/>
          <w:sz w:val="16"/>
          <w:szCs w:val="16"/>
        </w:rPr>
      </w:pPr>
      <w:r w:rsidRPr="00A43E13">
        <w:rPr>
          <w:rFonts w:ascii="Gill Sans MT" w:hAnsi="Gill Sans MT" w:cs="Arial"/>
          <w:b/>
          <w:bCs/>
          <w:sz w:val="16"/>
          <w:szCs w:val="16"/>
        </w:rPr>
        <w:t>Source: Zimbabwe Zero Hunger Strategic review, 2015</w:t>
      </w:r>
    </w:p>
    <w:p w14:paraId="1CF0F24D" w14:textId="77777777" w:rsidR="00C7353C" w:rsidRPr="00A43E13" w:rsidRDefault="00C7353C" w:rsidP="008C0596">
      <w:pPr>
        <w:spacing w:after="0" w:line="276" w:lineRule="auto"/>
        <w:jc w:val="both"/>
        <w:rPr>
          <w:rFonts w:ascii="Gill Sans MT" w:eastAsia="Cambria" w:hAnsi="Gill Sans MT" w:cs="Arial"/>
          <w:sz w:val="24"/>
          <w:szCs w:val="24"/>
        </w:rPr>
      </w:pPr>
    </w:p>
    <w:p w14:paraId="294BE1A5" w14:textId="77777777" w:rsidR="00592FBA" w:rsidRPr="00A43E13" w:rsidRDefault="00592FBA" w:rsidP="008C0596">
      <w:pPr>
        <w:spacing w:after="0" w:line="276" w:lineRule="auto"/>
        <w:jc w:val="both"/>
        <w:rPr>
          <w:rFonts w:ascii="Gill Sans MT" w:eastAsia="Cambria" w:hAnsi="Gill Sans MT" w:cs="Arial"/>
          <w:sz w:val="24"/>
          <w:szCs w:val="24"/>
        </w:rPr>
      </w:pPr>
    </w:p>
    <w:p w14:paraId="628C2E91" w14:textId="77777777" w:rsidR="00C7353C" w:rsidRPr="00A43E13" w:rsidRDefault="3C6179FF" w:rsidP="008C0596">
      <w:pPr>
        <w:pStyle w:val="Heading2"/>
        <w:numPr>
          <w:ilvl w:val="0"/>
          <w:numId w:val="17"/>
        </w:numPr>
        <w:spacing w:before="240" w:after="120"/>
        <w:ind w:left="993"/>
        <w:jc w:val="both"/>
        <w:rPr>
          <w:rFonts w:ascii="Gill Sans MT" w:hAnsi="Gill Sans MT" w:cs="Arial"/>
          <w:b/>
          <w:bCs/>
          <w:color w:val="2E9BDE"/>
        </w:rPr>
      </w:pPr>
      <w:bookmarkStart w:id="8" w:name="_Toc478057085"/>
      <w:bookmarkStart w:id="9" w:name="_Toc478113625"/>
      <w:r w:rsidRPr="00A43E13">
        <w:rPr>
          <w:rFonts w:ascii="Gill Sans MT" w:hAnsi="Gill Sans MT" w:cs="Arial"/>
          <w:b/>
          <w:bCs/>
          <w:color w:val="2E9BDE"/>
        </w:rPr>
        <w:lastRenderedPageBreak/>
        <w:t>Demographic challenges</w:t>
      </w:r>
      <w:bookmarkEnd w:id="8"/>
      <w:bookmarkEnd w:id="9"/>
    </w:p>
    <w:p w14:paraId="36E34C2A" w14:textId="77777777" w:rsidR="00C7353C" w:rsidRPr="00A43E13" w:rsidRDefault="00C7353C" w:rsidP="008C0596">
      <w:pPr>
        <w:pStyle w:val="ListParagraph"/>
        <w:ind w:left="993"/>
        <w:jc w:val="both"/>
        <w:rPr>
          <w:rFonts w:ascii="Gill Sans MT" w:eastAsiaTheme="majorEastAsia" w:hAnsi="Gill Sans MT" w:cs="Arial"/>
          <w:b/>
          <w:i/>
          <w:color w:val="2E9BDE"/>
          <w:sz w:val="26"/>
          <w:szCs w:val="26"/>
        </w:rPr>
      </w:pPr>
    </w:p>
    <w:p w14:paraId="48EDB8C8" w14:textId="77777777" w:rsidR="00C7353C" w:rsidRPr="00A43E13" w:rsidRDefault="3C6179FF" w:rsidP="008C0596">
      <w:pPr>
        <w:pStyle w:val="ListParagraph"/>
        <w:ind w:left="709"/>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HIV/AIDS</w:t>
      </w:r>
    </w:p>
    <w:p w14:paraId="62D69C1B"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Despite economic and political challenges, Zimbabwe has become one of few countries in sub-Saharan Africa to significantly slow the spread of HIV. In the last decade alone, adult HIV prevalence has halved from 26.5% to 14.3% and new HIV infections declined by over 50% and 75% in children. HIV related deaths have also been reduced by over 60%</w:t>
      </w:r>
      <w:r w:rsidRPr="00A43E13">
        <w:rPr>
          <w:rFonts w:ascii="Gill Sans MT" w:hAnsi="Gill Sans MT" w:cs="Arial"/>
          <w:vertAlign w:val="superscript"/>
        </w:rPr>
        <w:footnoteReference w:id="22"/>
      </w:r>
      <w:r w:rsidRPr="00A43E13">
        <w:rPr>
          <w:rFonts w:ascii="Gill Sans MT" w:hAnsi="Gill Sans MT" w:cs="Arial"/>
        </w:rPr>
        <w:t>. The HIV prevalence is more significant in urban areas compared to rural areas, while the 15-24 years women age group’s HIV prevalence is 1.5 times higher than the male counterparts</w:t>
      </w:r>
      <w:r w:rsidRPr="00A43E13">
        <w:rPr>
          <w:rFonts w:ascii="Gill Sans MT" w:hAnsi="Gill Sans MT" w:cs="Arial"/>
          <w:vertAlign w:val="superscript"/>
        </w:rPr>
        <w:footnoteReference w:id="23"/>
      </w:r>
      <w:r w:rsidRPr="00A43E13">
        <w:rPr>
          <w:rFonts w:ascii="Gill Sans MT" w:hAnsi="Gill Sans MT" w:cs="Arial"/>
        </w:rPr>
        <w:t>.</w:t>
      </w:r>
    </w:p>
    <w:p w14:paraId="5E2FB4A3"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The decline in prevalence is attributed to the impact of prevention programs aimed at social and behavioural change, including young people waiting longer before becoming sexually active, fewer casual sex partners as well as increased and correct use of condoms. Prevention of Mother to Child Transmission services, and successful treatment care and support services are also part of this explanation</w:t>
      </w:r>
      <w:r w:rsidRPr="00A43E13">
        <w:rPr>
          <w:rFonts w:ascii="Gill Sans MT" w:hAnsi="Gill Sans MT" w:cs="Arial"/>
          <w:vertAlign w:val="superscript"/>
        </w:rPr>
        <w:footnoteReference w:id="24"/>
      </w:r>
      <w:r w:rsidRPr="00A43E13">
        <w:rPr>
          <w:rFonts w:ascii="Gill Sans MT" w:hAnsi="Gill Sans MT" w:cs="Arial"/>
        </w:rPr>
        <w:t>.</w:t>
      </w:r>
    </w:p>
    <w:p w14:paraId="6731C294"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Zimbabwe continues not only to scale up prevention, care, and treatment programmes to combat the disease but also to strengthen monitoring and evaluation systems for these programmes. Furthermore, the Government remains committed to ending AIDS by 2030 and adopted 2013 ART (antiretroviral therapy) guidelines in order to increase access to various services</w:t>
      </w:r>
      <w:r w:rsidRPr="00A43E13">
        <w:rPr>
          <w:rFonts w:ascii="Gill Sans MT" w:hAnsi="Gill Sans MT" w:cs="Arial"/>
          <w:vertAlign w:val="superscript"/>
        </w:rPr>
        <w:footnoteReference w:id="25"/>
      </w:r>
      <w:r w:rsidRPr="00A43E13">
        <w:rPr>
          <w:rFonts w:ascii="Gill Sans MT" w:hAnsi="Gill Sans MT" w:cs="Arial"/>
        </w:rPr>
        <w:t>.</w:t>
      </w:r>
    </w:p>
    <w:p w14:paraId="7B02A125"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However, many of the districts hardest hit by the 2015 El Niño-related drought also have the highest rates of HIV in the country. It is estimated that 196,000 people, including children, are living with HIV in the 15 districts worst affected by drought. In fact, a study in 2014 of 18 El Niño-affected countries in sub-Saharan Africa, including Malawi, Mozambique, Swaziland, Zambia, and Zimbabwe, found that infection rates in HIV endemic rural areas increased by 11% with every recent drought</w:t>
      </w:r>
      <w:r w:rsidRPr="00A43E13">
        <w:rPr>
          <w:rFonts w:ascii="Gill Sans MT" w:hAnsi="Gill Sans MT" w:cs="Arial"/>
          <w:vertAlign w:val="superscript"/>
        </w:rPr>
        <w:footnoteReference w:id="26"/>
      </w:r>
      <w:r w:rsidRPr="00A43E13">
        <w:rPr>
          <w:rFonts w:ascii="Gill Sans MT" w:hAnsi="Gill Sans MT" w:cs="Arial"/>
        </w:rPr>
        <w:t>, putting already vulnerable populations even more at risk of food insecurity. Of particular relevance in the context of rural development is the question of the link between agriculture/food security and AIDS. Rural poverty, food insecurity and lack of livelihood opportunities contribute to susceptibility to HIV infection of rural people, especially young adults. Both young men and women, who often find few opportunities to make a living where they live (due to small farm size and natural resource depletion) are often forced to move in search of work – leading to situations of sexual promiscuity and increased risk of HIV infection.</w:t>
      </w:r>
    </w:p>
    <w:p w14:paraId="2EED1289"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The impact of AIDS on the rural economy and food security/nutrition can be approached from different levels. Impacts begin at the physiological/nutritional level: people living with HIV/AIDS have increased nutritional requirements: up to 50% greater for protein and 15% for energy</w:t>
      </w:r>
      <w:r w:rsidRPr="00A43E13">
        <w:rPr>
          <w:rFonts w:ascii="Gill Sans MT" w:hAnsi="Gill Sans MT" w:cs="Arial"/>
          <w:vertAlign w:val="superscript"/>
        </w:rPr>
        <w:footnoteReference w:id="27"/>
      </w:r>
      <w:r w:rsidRPr="00A43E13">
        <w:rPr>
          <w:rFonts w:ascii="Gill Sans MT" w:hAnsi="Gill Sans MT" w:cs="Arial"/>
        </w:rPr>
        <w:t>. AIDS strains already meagre diets and pushes many into a vicious circle: failure to maintain nutritional status weakens immunity and increases susceptibility to opportunistic infections, which in turn undermine nutritional status. People suffering from AIDS-linked illness have reduced capacity to participate in productive activities.</w:t>
      </w:r>
    </w:p>
    <w:p w14:paraId="57ECE29E" w14:textId="77777777" w:rsidR="00C7353C" w:rsidRPr="00A43E13" w:rsidRDefault="00C7353C" w:rsidP="008C0596">
      <w:pPr>
        <w:spacing w:after="120"/>
        <w:jc w:val="both"/>
        <w:rPr>
          <w:rFonts w:ascii="Gill Sans MT" w:hAnsi="Gill Sans MT" w:cs="Arial"/>
        </w:rPr>
      </w:pPr>
      <w:r w:rsidRPr="00A43E13">
        <w:rPr>
          <w:rFonts w:ascii="Gill Sans MT" w:hAnsi="Gill Sans MT" w:cs="Arial"/>
        </w:rPr>
        <w:t xml:space="preserve">At the household level, AIDS has an obvious impact on household labour supply. Not only do AIDS-afflicted households often loose members to the disease, other members of the households also spend </w:t>
      </w:r>
      <w:r w:rsidRPr="00A43E13">
        <w:rPr>
          <w:rFonts w:ascii="Gill Sans MT" w:hAnsi="Gill Sans MT" w:cs="Arial"/>
        </w:rPr>
        <w:lastRenderedPageBreak/>
        <w:t>time looking after the sick and less time in agricultural pursuits</w:t>
      </w:r>
      <w:r w:rsidRPr="00A43E13">
        <w:rPr>
          <w:rFonts w:ascii="Gill Sans MT" w:hAnsi="Gill Sans MT" w:cs="Arial"/>
          <w:vertAlign w:val="superscript"/>
        </w:rPr>
        <w:footnoteReference w:id="28"/>
      </w:r>
      <w:r w:rsidRPr="00A43E13">
        <w:rPr>
          <w:rFonts w:ascii="Gill Sans MT" w:hAnsi="Gill Sans MT" w:cs="Arial"/>
        </w:rPr>
        <w:t>. In Zimbabwe, HIV/AIDS has adversely affected agricultural production by reducing labour availability and increasing expenditure on health, thereby reducing income to purchase goods, services and food at the household level</w:t>
      </w:r>
      <w:r w:rsidRPr="00A43E13">
        <w:rPr>
          <w:rFonts w:ascii="Gill Sans MT" w:hAnsi="Gill Sans MT" w:cs="Arial"/>
          <w:i/>
          <w:iCs/>
        </w:rPr>
        <w:t xml:space="preserve">. </w:t>
      </w:r>
      <w:r w:rsidRPr="00A43E13">
        <w:rPr>
          <w:rFonts w:ascii="Gill Sans MT" w:hAnsi="Gill Sans MT" w:cs="Arial"/>
        </w:rPr>
        <w:t>The impact of HIV/AIDS is particularly felt by women as they provide 70 percent of the agricultural labour, while they constitute 55 percent of people living with HIV (PLHIV)</w:t>
      </w:r>
      <w:r w:rsidRPr="00A43E13">
        <w:rPr>
          <w:rFonts w:ascii="Gill Sans MT" w:hAnsi="Gill Sans MT" w:cs="Arial"/>
          <w:vertAlign w:val="superscript"/>
        </w:rPr>
        <w:footnoteReference w:id="29"/>
      </w:r>
      <w:r w:rsidRPr="00A43E13">
        <w:rPr>
          <w:rFonts w:ascii="Gill Sans MT" w:hAnsi="Gill Sans MT" w:cs="Arial"/>
        </w:rPr>
        <w:t>.</w:t>
      </w:r>
    </w:p>
    <w:p w14:paraId="35BEA0DD" w14:textId="77777777" w:rsidR="00C7353C" w:rsidRPr="00A43E13" w:rsidRDefault="00C7353C" w:rsidP="008C0596">
      <w:pPr>
        <w:autoSpaceDE w:val="0"/>
        <w:autoSpaceDN w:val="0"/>
        <w:adjustRightInd w:val="0"/>
        <w:spacing w:afterLines="120" w:after="288"/>
        <w:jc w:val="both"/>
        <w:rPr>
          <w:rFonts w:ascii="Gill Sans MT" w:hAnsi="Gill Sans MT" w:cs="Arial"/>
        </w:rPr>
      </w:pPr>
      <w:r w:rsidRPr="00A43E13">
        <w:rPr>
          <w:rFonts w:ascii="Gill Sans MT" w:hAnsi="Gill Sans MT" w:cs="Arial"/>
        </w:rPr>
        <w:t>Finally, and as mentioned above, the impacts of El Nino pose a serious challenge to the global goal of Ending AIDS by 2030. WFP is seeking to address this situation by scaling-up its nutrition interventions in 2017 to treat about 26,000 moderately acute malnourished people living with HIV/AIDS and Tuberculosis, pregnant and nursing mothers, and children under five years of age each month at select clinics across the country</w:t>
      </w:r>
      <w:r w:rsidRPr="00A43E13">
        <w:rPr>
          <w:rFonts w:ascii="Gill Sans MT" w:hAnsi="Gill Sans MT" w:cs="Arial"/>
          <w:vertAlign w:val="superscript"/>
        </w:rPr>
        <w:footnoteReference w:id="30"/>
      </w:r>
      <w:r w:rsidRPr="00A43E13">
        <w:rPr>
          <w:rFonts w:ascii="Gill Sans MT" w:hAnsi="Gill Sans MT" w:cs="Arial"/>
        </w:rPr>
        <w:t>.</w:t>
      </w:r>
    </w:p>
    <w:p w14:paraId="6D2E137A" w14:textId="6068369F" w:rsidR="00020650" w:rsidRPr="00A43E13" w:rsidRDefault="3C6179FF" w:rsidP="001856AD">
      <w:pPr>
        <w:spacing w:after="0"/>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Gender</w:t>
      </w:r>
      <w:bookmarkStart w:id="10" w:name="_Toc478044444"/>
      <w:bookmarkStart w:id="11" w:name="_Toc478057087"/>
      <w:bookmarkStart w:id="12" w:name="_Toc478113627"/>
    </w:p>
    <w:p w14:paraId="19045B1D" w14:textId="136C3040" w:rsidR="001856AD" w:rsidRPr="00A43E13" w:rsidRDefault="001856AD" w:rsidP="001856AD">
      <w:r w:rsidRPr="00A43E13">
        <w:t>(see Gender Analysis and Action Plan separate annex)</w:t>
      </w:r>
    </w:p>
    <w:p w14:paraId="2617CB1E" w14:textId="77777777" w:rsidR="002F1967" w:rsidRPr="00A43E13" w:rsidRDefault="002F1967" w:rsidP="008C0596">
      <w:pPr>
        <w:jc w:val="both"/>
        <w:rPr>
          <w:rFonts w:ascii="Gill Sans MT" w:eastAsiaTheme="majorEastAsia" w:hAnsi="Gill Sans MT" w:cs="Arial"/>
          <w:b/>
          <w:bCs/>
          <w:i/>
          <w:iCs/>
          <w:color w:val="2E9BDE"/>
        </w:rPr>
      </w:pPr>
    </w:p>
    <w:p w14:paraId="1BAE1D51" w14:textId="77777777" w:rsidR="0029014E" w:rsidRPr="00A43E13" w:rsidRDefault="3C6179FF" w:rsidP="008C0596">
      <w:pPr>
        <w:pStyle w:val="Heading1"/>
        <w:numPr>
          <w:ilvl w:val="0"/>
          <w:numId w:val="43"/>
        </w:numPr>
        <w:jc w:val="both"/>
        <w:rPr>
          <w:rFonts w:ascii="Gill Sans MT" w:hAnsi="Gill Sans MT" w:cs="Arial"/>
          <w:b/>
          <w:bCs/>
          <w:color w:val="2E9BDE"/>
        </w:rPr>
      </w:pPr>
      <w:bookmarkStart w:id="13" w:name="_Toc478113626"/>
      <w:r w:rsidRPr="00A43E13">
        <w:rPr>
          <w:rFonts w:ascii="Gill Sans MT" w:hAnsi="Gill Sans MT" w:cs="Arial"/>
          <w:b/>
          <w:bCs/>
          <w:color w:val="2E9BDE"/>
        </w:rPr>
        <w:t>Vulnerability to Climate Change Impacts</w:t>
      </w:r>
    </w:p>
    <w:p w14:paraId="01A778C8" w14:textId="77777777" w:rsidR="0031758F" w:rsidRPr="00A43E13" w:rsidRDefault="0031758F" w:rsidP="008C0596">
      <w:pPr>
        <w:jc w:val="both"/>
        <w:rPr>
          <w:rFonts w:ascii="Gill Sans MT" w:hAnsi="Gill Sans MT" w:cs="Arial"/>
        </w:rPr>
      </w:pPr>
    </w:p>
    <w:p w14:paraId="10D147A8" w14:textId="310FDBF6" w:rsidR="00C652B3" w:rsidRPr="00A43E13" w:rsidRDefault="00C652B3" w:rsidP="008C0596">
      <w:pPr>
        <w:spacing w:after="0" w:line="276" w:lineRule="auto"/>
        <w:jc w:val="both"/>
        <w:rPr>
          <w:rFonts w:ascii="Gill Sans MT" w:hAnsi="Gill Sans MT" w:cs="Arial"/>
        </w:rPr>
      </w:pPr>
      <w:r w:rsidRPr="00A43E13">
        <w:rPr>
          <w:rFonts w:ascii="Gill Sans MT" w:hAnsi="Gill Sans MT" w:cs="Arial"/>
        </w:rPr>
        <w:t xml:space="preserve">Zimbabwe’s economic performance is determined by the management of its natural resources, since it depends heavily on mining </w:t>
      </w:r>
      <w:r w:rsidR="00E01441" w:rsidRPr="00A43E13">
        <w:rPr>
          <w:rFonts w:ascii="Gill Sans MT" w:hAnsi="Gill Sans MT" w:cs="Arial"/>
        </w:rPr>
        <w:t>and agriculture sectors. About 7</w:t>
      </w:r>
      <w:r w:rsidRPr="00A43E13">
        <w:rPr>
          <w:rFonts w:ascii="Gill Sans MT" w:hAnsi="Gill Sans MT" w:cs="Arial"/>
        </w:rPr>
        <w:t>0% of the population is employed in agricultural activities, and agriculture contributes about 15% to the GDP</w:t>
      </w:r>
      <w:r w:rsidR="00BB41E3" w:rsidRPr="00A43E13">
        <w:rPr>
          <w:rFonts w:ascii="Gill Sans MT" w:hAnsi="Gill Sans MT" w:cs="Arial"/>
        </w:rPr>
        <w:t>.</w:t>
      </w:r>
      <w:r w:rsidR="00BB41E3" w:rsidRPr="00A43E13">
        <w:rPr>
          <w:rStyle w:val="FootnoteReference"/>
          <w:rFonts w:ascii="Gill Sans MT" w:hAnsi="Gill Sans MT" w:cs="Arial"/>
        </w:rPr>
        <w:footnoteReference w:id="31"/>
      </w:r>
      <w:r w:rsidRPr="00A43E13">
        <w:rPr>
          <w:rFonts w:ascii="Gill Sans MT" w:hAnsi="Gill Sans MT" w:cs="Arial"/>
        </w:rPr>
        <w:t xml:space="preserve"> This condition has made the country vulnerable </w:t>
      </w:r>
      <w:r w:rsidR="00432528" w:rsidRPr="00A43E13">
        <w:rPr>
          <w:rFonts w:ascii="Gill Sans MT" w:hAnsi="Gill Sans MT" w:cs="Arial"/>
        </w:rPr>
        <w:t>to</w:t>
      </w:r>
      <w:r w:rsidRPr="00A43E13">
        <w:rPr>
          <w:rFonts w:ascii="Gill Sans MT" w:hAnsi="Gill Sans MT" w:cs="Arial"/>
        </w:rPr>
        <w:t xml:space="preserve"> climate change and climate variability shocks. </w:t>
      </w:r>
    </w:p>
    <w:p w14:paraId="23D200F5" w14:textId="5B1E2C32" w:rsidR="006B7A96" w:rsidRPr="00A43E13" w:rsidRDefault="006B7A96" w:rsidP="008C0596">
      <w:pPr>
        <w:spacing w:after="0" w:line="276" w:lineRule="auto"/>
        <w:jc w:val="both"/>
        <w:rPr>
          <w:rFonts w:ascii="Gill Sans MT" w:hAnsi="Gill Sans MT" w:cs="Arial"/>
        </w:rPr>
      </w:pPr>
    </w:p>
    <w:p w14:paraId="49848111" w14:textId="4D97C58A" w:rsidR="00EE744F" w:rsidRPr="00A43E13" w:rsidRDefault="00EE744F" w:rsidP="009441B4">
      <w:pPr>
        <w:pStyle w:val="Heading2"/>
        <w:spacing w:before="240" w:after="120"/>
        <w:jc w:val="both"/>
        <w:rPr>
          <w:rFonts w:ascii="Gill Sans MT" w:hAnsi="Gill Sans MT" w:cs="Arial"/>
          <w:b/>
          <w:bCs/>
          <w:i/>
          <w:color w:val="2E9BDE"/>
          <w:u w:val="single"/>
        </w:rPr>
      </w:pPr>
      <w:r w:rsidRPr="00A43E13">
        <w:rPr>
          <w:rFonts w:ascii="Gill Sans MT" w:hAnsi="Gill Sans MT" w:cs="Arial"/>
          <w:b/>
          <w:bCs/>
          <w:i/>
          <w:color w:val="2E9BDE"/>
          <w:u w:val="single"/>
        </w:rPr>
        <w:t>National level</w:t>
      </w:r>
    </w:p>
    <w:p w14:paraId="32B45181" w14:textId="545ED6F5" w:rsidR="00AA56E7" w:rsidRPr="00A43E13" w:rsidRDefault="00AA56E7" w:rsidP="008C0596">
      <w:pPr>
        <w:spacing w:after="0" w:line="276" w:lineRule="auto"/>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 xml:space="preserve">Observed </w:t>
      </w:r>
      <w:r w:rsidR="006B7A96" w:rsidRPr="00A43E13">
        <w:rPr>
          <w:rFonts w:ascii="Gill Sans MT" w:eastAsiaTheme="majorEastAsia" w:hAnsi="Gill Sans MT" w:cs="Arial"/>
          <w:b/>
          <w:bCs/>
          <w:i/>
          <w:iCs/>
          <w:color w:val="2E9BDE"/>
          <w:sz w:val="26"/>
          <w:szCs w:val="26"/>
        </w:rPr>
        <w:t>rainfall trends</w:t>
      </w:r>
    </w:p>
    <w:p w14:paraId="710B0546" w14:textId="2DBD16E7" w:rsidR="00697DD0" w:rsidRPr="00A43E13" w:rsidRDefault="00697DD0" w:rsidP="008C0596">
      <w:pPr>
        <w:spacing w:after="0" w:line="276" w:lineRule="auto"/>
        <w:jc w:val="both"/>
        <w:rPr>
          <w:rFonts w:ascii="Gill Sans MT" w:hAnsi="Gill Sans MT" w:cs="Arial"/>
        </w:rPr>
      </w:pPr>
      <w:r w:rsidRPr="00A43E13">
        <w:rPr>
          <w:rFonts w:ascii="Gill Sans MT" w:hAnsi="Gill Sans MT" w:cs="Arial"/>
        </w:rPr>
        <w:t>Zimbabwe is located in central southern Africa, and most of its land consists of flat terrains between 1200 m and 1600 m above sea level. Under th</w:t>
      </w:r>
      <w:r w:rsidR="00331153" w:rsidRPr="00A43E13">
        <w:rPr>
          <w:rFonts w:ascii="Gill Sans MT" w:hAnsi="Gill Sans MT" w:cs="Arial"/>
        </w:rPr>
        <w:t>e</w:t>
      </w:r>
      <w:r w:rsidRPr="00A43E13">
        <w:rPr>
          <w:rFonts w:ascii="Gill Sans MT" w:hAnsi="Gill Sans MT" w:cs="Arial"/>
        </w:rPr>
        <w:t>s</w:t>
      </w:r>
      <w:r w:rsidR="00331153" w:rsidRPr="00A43E13">
        <w:rPr>
          <w:rFonts w:ascii="Gill Sans MT" w:hAnsi="Gill Sans MT" w:cs="Arial"/>
        </w:rPr>
        <w:t>e</w:t>
      </w:r>
      <w:r w:rsidRPr="00A43E13">
        <w:rPr>
          <w:rFonts w:ascii="Gill Sans MT" w:hAnsi="Gill Sans MT" w:cs="Arial"/>
        </w:rPr>
        <w:t xml:space="preserve"> conditions, the territory is distinguished by its mild subtropical climate with seasonal rainfall. Greater amounts of rain tend to occur between November and February every year, nonetheless, these levels are volatile and uncertain.</w:t>
      </w:r>
    </w:p>
    <w:p w14:paraId="49E8E137" w14:textId="0614C4F0" w:rsidR="00BD2E40" w:rsidRPr="00A43E13" w:rsidRDefault="00BD2E40" w:rsidP="008C0596">
      <w:pPr>
        <w:spacing w:after="0" w:line="276" w:lineRule="auto"/>
        <w:jc w:val="both"/>
        <w:rPr>
          <w:rFonts w:ascii="Gill Sans MT" w:hAnsi="Gill Sans MT" w:cs="Arial"/>
        </w:rPr>
      </w:pPr>
    </w:p>
    <w:p w14:paraId="21AB3747" w14:textId="05D6033B" w:rsidR="001A7949" w:rsidRPr="00A43E13" w:rsidRDefault="00BD2E40" w:rsidP="008C0596">
      <w:pPr>
        <w:spacing w:after="0" w:line="276" w:lineRule="auto"/>
        <w:jc w:val="both"/>
        <w:rPr>
          <w:rFonts w:ascii="Gill Sans MT" w:hAnsi="Gill Sans MT" w:cs="Arial"/>
        </w:rPr>
      </w:pPr>
      <w:r w:rsidRPr="00A43E13">
        <w:rPr>
          <w:rFonts w:ascii="Gill Sans MT" w:hAnsi="Gill Sans MT" w:cs="Arial"/>
        </w:rPr>
        <w:t>There has been an overall decline of nearly 5 per cent in rainfall across Zimbabwe during the 20</w:t>
      </w:r>
      <w:r w:rsidRPr="00A43E13">
        <w:rPr>
          <w:rFonts w:ascii="Gill Sans MT" w:hAnsi="Gill Sans MT" w:cs="Arial"/>
          <w:vertAlign w:val="superscript"/>
        </w:rPr>
        <w:t>th</w:t>
      </w:r>
      <w:r w:rsidRPr="00A43E13">
        <w:rPr>
          <w:rFonts w:ascii="Gill Sans MT" w:hAnsi="Gill Sans MT" w:cs="Arial"/>
        </w:rPr>
        <w:t xml:space="preserve"> century with the early 1990s witnessing the driest period in the past century (Figure</w:t>
      </w:r>
      <w:r w:rsidR="004F3263" w:rsidRPr="00A43E13">
        <w:rPr>
          <w:rFonts w:ascii="Gill Sans MT" w:hAnsi="Gill Sans MT" w:cs="Arial"/>
        </w:rPr>
        <w:t xml:space="preserve"> 3</w:t>
      </w:r>
      <w:r w:rsidRPr="00A43E13">
        <w:rPr>
          <w:rFonts w:ascii="Gill Sans MT" w:hAnsi="Gill Sans MT" w:cs="Arial"/>
        </w:rPr>
        <w:t xml:space="preserve">). </w:t>
      </w:r>
      <w:r w:rsidR="008D1AE4" w:rsidRPr="00A43E13">
        <w:rPr>
          <w:rFonts w:ascii="Gill Sans MT" w:hAnsi="Gill Sans MT" w:cs="Arial"/>
        </w:rPr>
        <w:t xml:space="preserve">Moreover, </w:t>
      </w:r>
      <w:r w:rsidR="00165A2D" w:rsidRPr="00A43E13">
        <w:rPr>
          <w:rFonts w:ascii="Gill Sans MT" w:hAnsi="Gill Sans MT" w:cs="Arial"/>
        </w:rPr>
        <w:t xml:space="preserve">historical rainfall has been </w:t>
      </w:r>
      <w:r w:rsidR="005A6713" w:rsidRPr="00A43E13">
        <w:rPr>
          <w:rFonts w:ascii="Gill Sans MT" w:hAnsi="Gill Sans MT" w:cs="Arial"/>
        </w:rPr>
        <w:t xml:space="preserve">very variable (both temporally and spatially), characterised by delays in the onset of rainy seasons, </w:t>
      </w:r>
      <w:r w:rsidR="00410BA1" w:rsidRPr="00A43E13">
        <w:rPr>
          <w:rFonts w:ascii="Gill Sans MT" w:hAnsi="Gill Sans MT" w:cs="Arial"/>
        </w:rPr>
        <w:t xml:space="preserve">increases in the intensity and frequency of </w:t>
      </w:r>
      <w:r w:rsidR="001A7949" w:rsidRPr="00A43E13">
        <w:rPr>
          <w:rFonts w:ascii="Gill Sans MT" w:hAnsi="Gill Sans MT" w:cs="Arial"/>
        </w:rPr>
        <w:t xml:space="preserve">heavy rainfall events and decreases in low rainfall events (Figure 4). </w:t>
      </w:r>
    </w:p>
    <w:p w14:paraId="60746893" w14:textId="77777777" w:rsidR="00331153" w:rsidRPr="00A43E13" w:rsidRDefault="00331153" w:rsidP="008C0596">
      <w:pPr>
        <w:spacing w:after="0" w:line="276" w:lineRule="auto"/>
        <w:jc w:val="both"/>
        <w:rPr>
          <w:rFonts w:ascii="Gill Sans MT" w:hAnsi="Gill Sans MT" w:cs="Arial"/>
        </w:rPr>
      </w:pPr>
    </w:p>
    <w:p w14:paraId="356A0923" w14:textId="0827D551" w:rsidR="00D81FEA" w:rsidRPr="00A43E13" w:rsidRDefault="00331153" w:rsidP="008C0596">
      <w:pPr>
        <w:spacing w:after="0" w:line="276" w:lineRule="auto"/>
        <w:jc w:val="both"/>
        <w:rPr>
          <w:rFonts w:ascii="Gill Sans MT" w:hAnsi="Gill Sans MT" w:cs="Arial"/>
          <w:b/>
          <w:sz w:val="20"/>
          <w:szCs w:val="20"/>
        </w:rPr>
      </w:pPr>
      <w:r w:rsidRPr="00A43E13">
        <w:rPr>
          <w:rFonts w:ascii="Gill Sans MT" w:hAnsi="Gill Sans MT"/>
          <w:noProof/>
        </w:rPr>
        <w:lastRenderedPageBreak/>
        <w:drawing>
          <wp:anchor distT="0" distB="0" distL="114300" distR="114300" simplePos="0" relativeHeight="251652608" behindDoc="0" locked="0" layoutInCell="1" allowOverlap="1" wp14:anchorId="78521AED" wp14:editId="3BB81553">
            <wp:simplePos x="0" y="0"/>
            <wp:positionH relativeFrom="column">
              <wp:posOffset>-184150</wp:posOffset>
            </wp:positionH>
            <wp:positionV relativeFrom="paragraph">
              <wp:posOffset>247650</wp:posOffset>
            </wp:positionV>
            <wp:extent cx="5448300" cy="2677160"/>
            <wp:effectExtent l="0" t="0" r="0" b="8890"/>
            <wp:wrapThrough wrapText="bothSides">
              <wp:wrapPolygon edited="0">
                <wp:start x="0" y="0"/>
                <wp:lineTo x="0" y="21518"/>
                <wp:lineTo x="21524" y="21518"/>
                <wp:lineTo x="21524"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23707" t="27570" r="23784" b="26546"/>
                    <a:stretch/>
                  </pic:blipFill>
                  <pic:spPr bwMode="auto">
                    <a:xfrm>
                      <a:off x="0" y="0"/>
                      <a:ext cx="5448300" cy="2677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47EF55" w14:textId="77777777" w:rsidR="00C9648B" w:rsidRPr="00A43E13" w:rsidRDefault="00C9648B" w:rsidP="008C0596">
      <w:pPr>
        <w:spacing w:after="0" w:line="276" w:lineRule="auto"/>
        <w:jc w:val="both"/>
        <w:rPr>
          <w:rFonts w:ascii="Gill Sans MT" w:hAnsi="Gill Sans MT" w:cs="Arial"/>
          <w:b/>
          <w:sz w:val="16"/>
          <w:szCs w:val="16"/>
        </w:rPr>
      </w:pPr>
    </w:p>
    <w:p w14:paraId="259B661E" w14:textId="77777777" w:rsidR="00C9648B" w:rsidRPr="00A43E13" w:rsidRDefault="00C9648B" w:rsidP="008C0596">
      <w:pPr>
        <w:spacing w:after="0" w:line="276" w:lineRule="auto"/>
        <w:jc w:val="both"/>
        <w:rPr>
          <w:rFonts w:ascii="Gill Sans MT" w:hAnsi="Gill Sans MT" w:cs="Arial"/>
          <w:b/>
          <w:sz w:val="16"/>
          <w:szCs w:val="16"/>
        </w:rPr>
      </w:pPr>
    </w:p>
    <w:p w14:paraId="5A3F873A" w14:textId="77777777" w:rsidR="00C9648B" w:rsidRPr="00A43E13" w:rsidRDefault="00C9648B" w:rsidP="008C0596">
      <w:pPr>
        <w:spacing w:after="0" w:line="276" w:lineRule="auto"/>
        <w:jc w:val="both"/>
        <w:rPr>
          <w:rFonts w:ascii="Gill Sans MT" w:hAnsi="Gill Sans MT" w:cs="Arial"/>
          <w:b/>
          <w:sz w:val="16"/>
          <w:szCs w:val="16"/>
        </w:rPr>
      </w:pPr>
    </w:p>
    <w:p w14:paraId="1F9AC25D" w14:textId="77777777" w:rsidR="00C9648B" w:rsidRPr="00A43E13" w:rsidRDefault="00C9648B" w:rsidP="008C0596">
      <w:pPr>
        <w:spacing w:after="0" w:line="276" w:lineRule="auto"/>
        <w:jc w:val="both"/>
        <w:rPr>
          <w:rFonts w:ascii="Gill Sans MT" w:hAnsi="Gill Sans MT" w:cs="Arial"/>
          <w:b/>
          <w:sz w:val="16"/>
          <w:szCs w:val="16"/>
        </w:rPr>
      </w:pPr>
    </w:p>
    <w:p w14:paraId="38B7F93E" w14:textId="77777777" w:rsidR="00C9648B" w:rsidRPr="00A43E13" w:rsidRDefault="00C9648B" w:rsidP="008C0596">
      <w:pPr>
        <w:spacing w:after="0" w:line="276" w:lineRule="auto"/>
        <w:jc w:val="both"/>
        <w:rPr>
          <w:rFonts w:ascii="Gill Sans MT" w:hAnsi="Gill Sans MT" w:cs="Arial"/>
          <w:b/>
          <w:sz w:val="16"/>
          <w:szCs w:val="16"/>
        </w:rPr>
      </w:pPr>
    </w:p>
    <w:p w14:paraId="5EFEA85C" w14:textId="77777777" w:rsidR="00C9648B" w:rsidRPr="00A43E13" w:rsidRDefault="00C9648B" w:rsidP="008C0596">
      <w:pPr>
        <w:spacing w:after="0" w:line="276" w:lineRule="auto"/>
        <w:jc w:val="both"/>
        <w:rPr>
          <w:rFonts w:ascii="Gill Sans MT" w:hAnsi="Gill Sans MT" w:cs="Arial"/>
          <w:b/>
          <w:sz w:val="16"/>
          <w:szCs w:val="16"/>
        </w:rPr>
      </w:pPr>
    </w:p>
    <w:p w14:paraId="598B0884" w14:textId="77777777" w:rsidR="00C9648B" w:rsidRPr="00A43E13" w:rsidRDefault="00C9648B" w:rsidP="008C0596">
      <w:pPr>
        <w:spacing w:after="0" w:line="276" w:lineRule="auto"/>
        <w:jc w:val="both"/>
        <w:rPr>
          <w:rFonts w:ascii="Gill Sans MT" w:hAnsi="Gill Sans MT" w:cs="Arial"/>
          <w:b/>
          <w:sz w:val="16"/>
          <w:szCs w:val="16"/>
        </w:rPr>
      </w:pPr>
    </w:p>
    <w:p w14:paraId="3C97B8E8" w14:textId="77777777" w:rsidR="00C9648B" w:rsidRPr="00A43E13" w:rsidRDefault="00C9648B" w:rsidP="008C0596">
      <w:pPr>
        <w:spacing w:after="0" w:line="276" w:lineRule="auto"/>
        <w:jc w:val="both"/>
        <w:rPr>
          <w:rFonts w:ascii="Gill Sans MT" w:hAnsi="Gill Sans MT" w:cs="Arial"/>
          <w:b/>
          <w:sz w:val="16"/>
          <w:szCs w:val="16"/>
        </w:rPr>
      </w:pPr>
    </w:p>
    <w:p w14:paraId="67F215A7" w14:textId="77777777" w:rsidR="00C9648B" w:rsidRPr="00A43E13" w:rsidRDefault="00C9648B" w:rsidP="008C0596">
      <w:pPr>
        <w:spacing w:after="0" w:line="276" w:lineRule="auto"/>
        <w:jc w:val="both"/>
        <w:rPr>
          <w:rFonts w:ascii="Gill Sans MT" w:hAnsi="Gill Sans MT" w:cs="Arial"/>
          <w:b/>
          <w:sz w:val="16"/>
          <w:szCs w:val="16"/>
        </w:rPr>
      </w:pPr>
    </w:p>
    <w:p w14:paraId="19AA7EE9" w14:textId="77777777" w:rsidR="00C9648B" w:rsidRPr="00A43E13" w:rsidRDefault="00C9648B" w:rsidP="008C0596">
      <w:pPr>
        <w:spacing w:after="0" w:line="276" w:lineRule="auto"/>
        <w:jc w:val="both"/>
        <w:rPr>
          <w:rFonts w:ascii="Gill Sans MT" w:hAnsi="Gill Sans MT" w:cs="Arial"/>
          <w:b/>
          <w:sz w:val="16"/>
          <w:szCs w:val="16"/>
        </w:rPr>
      </w:pPr>
    </w:p>
    <w:p w14:paraId="13E2F461" w14:textId="77777777" w:rsidR="00C9648B" w:rsidRPr="00A43E13" w:rsidRDefault="00C9648B" w:rsidP="008C0596">
      <w:pPr>
        <w:spacing w:after="0" w:line="276" w:lineRule="auto"/>
        <w:jc w:val="both"/>
        <w:rPr>
          <w:rFonts w:ascii="Gill Sans MT" w:hAnsi="Gill Sans MT" w:cs="Arial"/>
          <w:b/>
          <w:sz w:val="16"/>
          <w:szCs w:val="16"/>
        </w:rPr>
      </w:pPr>
    </w:p>
    <w:p w14:paraId="35508968" w14:textId="77777777" w:rsidR="00C9648B" w:rsidRPr="00A43E13" w:rsidRDefault="00C9648B" w:rsidP="008C0596">
      <w:pPr>
        <w:spacing w:after="0" w:line="276" w:lineRule="auto"/>
        <w:jc w:val="both"/>
        <w:rPr>
          <w:rFonts w:ascii="Gill Sans MT" w:hAnsi="Gill Sans MT" w:cs="Arial"/>
          <w:b/>
          <w:sz w:val="16"/>
          <w:szCs w:val="16"/>
        </w:rPr>
      </w:pPr>
    </w:p>
    <w:p w14:paraId="317F5589" w14:textId="77777777" w:rsidR="00C9648B" w:rsidRPr="00A43E13" w:rsidRDefault="00C9648B" w:rsidP="008C0596">
      <w:pPr>
        <w:spacing w:after="0" w:line="276" w:lineRule="auto"/>
        <w:jc w:val="both"/>
        <w:rPr>
          <w:rFonts w:ascii="Gill Sans MT" w:hAnsi="Gill Sans MT" w:cs="Arial"/>
          <w:b/>
          <w:sz w:val="16"/>
          <w:szCs w:val="16"/>
        </w:rPr>
      </w:pPr>
    </w:p>
    <w:p w14:paraId="3237856F" w14:textId="77777777" w:rsidR="00C9648B" w:rsidRPr="00A43E13" w:rsidRDefault="00C9648B" w:rsidP="008C0596">
      <w:pPr>
        <w:spacing w:after="0" w:line="276" w:lineRule="auto"/>
        <w:jc w:val="both"/>
        <w:rPr>
          <w:rFonts w:ascii="Gill Sans MT" w:hAnsi="Gill Sans MT" w:cs="Arial"/>
          <w:b/>
          <w:sz w:val="16"/>
          <w:szCs w:val="16"/>
        </w:rPr>
      </w:pPr>
    </w:p>
    <w:p w14:paraId="79FCA14F" w14:textId="77777777" w:rsidR="00C9648B" w:rsidRPr="00A43E13" w:rsidRDefault="00C9648B" w:rsidP="008C0596">
      <w:pPr>
        <w:spacing w:after="0" w:line="276" w:lineRule="auto"/>
        <w:jc w:val="both"/>
        <w:rPr>
          <w:rFonts w:ascii="Gill Sans MT" w:hAnsi="Gill Sans MT" w:cs="Arial"/>
          <w:b/>
          <w:sz w:val="16"/>
          <w:szCs w:val="16"/>
        </w:rPr>
      </w:pPr>
    </w:p>
    <w:p w14:paraId="08FA7BA8" w14:textId="77777777" w:rsidR="00C9648B" w:rsidRPr="00A43E13" w:rsidRDefault="00C9648B" w:rsidP="008C0596">
      <w:pPr>
        <w:spacing w:after="0" w:line="276" w:lineRule="auto"/>
        <w:jc w:val="both"/>
        <w:rPr>
          <w:rFonts w:ascii="Gill Sans MT" w:hAnsi="Gill Sans MT" w:cs="Arial"/>
          <w:b/>
          <w:sz w:val="16"/>
          <w:szCs w:val="16"/>
        </w:rPr>
      </w:pPr>
    </w:p>
    <w:p w14:paraId="550106E2" w14:textId="77777777" w:rsidR="00C9648B" w:rsidRPr="00A43E13" w:rsidRDefault="00C9648B" w:rsidP="008C0596">
      <w:pPr>
        <w:spacing w:after="0" w:line="276" w:lineRule="auto"/>
        <w:jc w:val="both"/>
        <w:rPr>
          <w:rFonts w:ascii="Gill Sans MT" w:hAnsi="Gill Sans MT" w:cs="Arial"/>
          <w:b/>
          <w:sz w:val="16"/>
          <w:szCs w:val="16"/>
        </w:rPr>
      </w:pPr>
    </w:p>
    <w:p w14:paraId="6258AE30" w14:textId="77777777" w:rsidR="00C9648B" w:rsidRPr="00A43E13" w:rsidRDefault="00C9648B" w:rsidP="008C0596">
      <w:pPr>
        <w:spacing w:after="0" w:line="276" w:lineRule="auto"/>
        <w:jc w:val="both"/>
        <w:rPr>
          <w:rFonts w:ascii="Gill Sans MT" w:hAnsi="Gill Sans MT" w:cs="Arial"/>
          <w:b/>
          <w:sz w:val="16"/>
          <w:szCs w:val="16"/>
        </w:rPr>
      </w:pPr>
    </w:p>
    <w:p w14:paraId="707C2B68" w14:textId="77777777" w:rsidR="00C9648B" w:rsidRPr="00A43E13" w:rsidRDefault="00C9648B" w:rsidP="008C0596">
      <w:pPr>
        <w:spacing w:after="0" w:line="276" w:lineRule="auto"/>
        <w:jc w:val="both"/>
        <w:rPr>
          <w:rFonts w:ascii="Gill Sans MT" w:hAnsi="Gill Sans MT" w:cs="Arial"/>
          <w:b/>
          <w:sz w:val="16"/>
          <w:szCs w:val="16"/>
        </w:rPr>
      </w:pPr>
    </w:p>
    <w:p w14:paraId="4254974C" w14:textId="77777777" w:rsidR="00C9648B" w:rsidRPr="00A43E13" w:rsidRDefault="00C9648B" w:rsidP="008C0596">
      <w:pPr>
        <w:spacing w:after="0" w:line="276" w:lineRule="auto"/>
        <w:jc w:val="both"/>
        <w:rPr>
          <w:rFonts w:ascii="Gill Sans MT" w:hAnsi="Gill Sans MT" w:cs="Arial"/>
          <w:b/>
          <w:sz w:val="16"/>
          <w:szCs w:val="16"/>
        </w:rPr>
      </w:pPr>
    </w:p>
    <w:p w14:paraId="3D66DF5F" w14:textId="77777777" w:rsidR="00C9648B" w:rsidRPr="00A43E13" w:rsidRDefault="00C9648B" w:rsidP="008C0596">
      <w:pPr>
        <w:spacing w:after="0" w:line="276" w:lineRule="auto"/>
        <w:jc w:val="both"/>
        <w:rPr>
          <w:rFonts w:ascii="Gill Sans MT" w:hAnsi="Gill Sans MT" w:cs="Arial"/>
          <w:b/>
          <w:sz w:val="16"/>
          <w:szCs w:val="16"/>
        </w:rPr>
      </w:pPr>
    </w:p>
    <w:p w14:paraId="6EE1F7EA" w14:textId="423D1BF8" w:rsidR="00C9648B" w:rsidRPr="00A43E13" w:rsidRDefault="00C9648B" w:rsidP="008C0596">
      <w:pPr>
        <w:spacing w:after="0" w:line="276" w:lineRule="auto"/>
        <w:jc w:val="both"/>
        <w:rPr>
          <w:rFonts w:ascii="Gill Sans MT" w:hAnsi="Gill Sans MT" w:cs="Arial"/>
          <w:sz w:val="16"/>
          <w:szCs w:val="16"/>
        </w:rPr>
      </w:pPr>
      <w:r w:rsidRPr="00A43E13">
        <w:rPr>
          <w:rFonts w:ascii="Gill Sans MT" w:hAnsi="Gill Sans MT" w:cs="Arial"/>
          <w:b/>
          <w:sz w:val="16"/>
          <w:szCs w:val="16"/>
        </w:rPr>
        <w:t>Figure 3: Average rainfall in Zimbabwe 1901- 2009</w:t>
      </w:r>
    </w:p>
    <w:p w14:paraId="081AA4CB" w14:textId="77777777" w:rsidR="00A6505C" w:rsidRPr="00A43E13" w:rsidRDefault="00A6505C" w:rsidP="00A6505C">
      <w:pPr>
        <w:spacing w:after="0" w:line="276" w:lineRule="auto"/>
        <w:jc w:val="both"/>
        <w:rPr>
          <w:rFonts w:ascii="Gill Sans MT" w:hAnsi="Gill Sans MT" w:cs="Arial"/>
          <w:sz w:val="16"/>
          <w:szCs w:val="16"/>
        </w:rPr>
      </w:pPr>
      <w:r w:rsidRPr="00A43E13">
        <w:rPr>
          <w:rFonts w:ascii="Gill Sans MT" w:hAnsi="Gill Sans MT" w:cs="Arial"/>
          <w:sz w:val="16"/>
          <w:szCs w:val="16"/>
        </w:rPr>
        <w:t>The figure shows how the rainfall trend in Zimbabwe is decreasing.</w:t>
      </w:r>
    </w:p>
    <w:p w14:paraId="7E45E569" w14:textId="1F1C2CDB" w:rsidR="00697DD0" w:rsidRPr="00A43E13" w:rsidRDefault="00D81FEA"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 xml:space="preserve">Source: Zimbabwe National Climate Change </w:t>
      </w:r>
      <w:r w:rsidR="00D613CF" w:rsidRPr="00A43E13">
        <w:rPr>
          <w:rFonts w:ascii="Gill Sans MT" w:hAnsi="Gill Sans MT" w:cs="Arial"/>
          <w:b/>
          <w:sz w:val="16"/>
          <w:szCs w:val="16"/>
        </w:rPr>
        <w:t xml:space="preserve">Response </w:t>
      </w:r>
      <w:r w:rsidRPr="00A43E13">
        <w:rPr>
          <w:rFonts w:ascii="Gill Sans MT" w:hAnsi="Gill Sans MT" w:cs="Arial"/>
          <w:b/>
          <w:sz w:val="16"/>
          <w:szCs w:val="16"/>
        </w:rPr>
        <w:t xml:space="preserve">Strategy </w:t>
      </w:r>
      <w:r w:rsidR="00D613CF" w:rsidRPr="00A43E13">
        <w:rPr>
          <w:rFonts w:ascii="Gill Sans MT" w:hAnsi="Gill Sans MT" w:cs="Arial"/>
          <w:b/>
          <w:sz w:val="16"/>
          <w:szCs w:val="16"/>
        </w:rPr>
        <w:t>(NCCRS)</w:t>
      </w:r>
      <w:r w:rsidRPr="00A43E13">
        <w:rPr>
          <w:rFonts w:ascii="Gill Sans MT" w:hAnsi="Gill Sans MT" w:cs="Arial"/>
          <w:b/>
          <w:sz w:val="16"/>
          <w:szCs w:val="16"/>
        </w:rPr>
        <w:t>, 201</w:t>
      </w:r>
      <w:r w:rsidR="00D613CF" w:rsidRPr="00A43E13">
        <w:rPr>
          <w:rFonts w:ascii="Gill Sans MT" w:hAnsi="Gill Sans MT" w:cs="Arial"/>
          <w:b/>
          <w:sz w:val="16"/>
          <w:szCs w:val="16"/>
        </w:rPr>
        <w:t>4</w:t>
      </w:r>
    </w:p>
    <w:p w14:paraId="4A3D97AD" w14:textId="37F0A4DF" w:rsidR="001A7949" w:rsidRPr="00A43E13" w:rsidRDefault="001A7949" w:rsidP="008C0596">
      <w:pPr>
        <w:spacing w:after="0" w:line="276" w:lineRule="auto"/>
        <w:jc w:val="both"/>
        <w:rPr>
          <w:rFonts w:ascii="Gill Sans MT" w:hAnsi="Gill Sans MT" w:cs="Arial"/>
        </w:rPr>
      </w:pPr>
    </w:p>
    <w:p w14:paraId="2A749F6D" w14:textId="324E7B00" w:rsidR="00D81FEA" w:rsidRPr="00A43E13" w:rsidRDefault="001A7949" w:rsidP="008C0596">
      <w:pPr>
        <w:spacing w:after="0" w:line="276" w:lineRule="auto"/>
        <w:jc w:val="both"/>
        <w:rPr>
          <w:rFonts w:ascii="Gill Sans MT" w:hAnsi="Gill Sans MT" w:cs="Arial"/>
        </w:rPr>
      </w:pPr>
      <w:r w:rsidRPr="00A43E13">
        <w:rPr>
          <w:rFonts w:ascii="Gill Sans MT" w:hAnsi="Gill Sans MT"/>
          <w:noProof/>
        </w:rPr>
        <w:drawing>
          <wp:anchor distT="0" distB="0" distL="114300" distR="114300" simplePos="0" relativeHeight="251651584" behindDoc="0" locked="0" layoutInCell="1" allowOverlap="1" wp14:anchorId="65105A91" wp14:editId="1652410A">
            <wp:simplePos x="0" y="0"/>
            <wp:positionH relativeFrom="margin">
              <wp:align>left</wp:align>
            </wp:positionH>
            <wp:positionV relativeFrom="paragraph">
              <wp:posOffset>55880</wp:posOffset>
            </wp:positionV>
            <wp:extent cx="5257800" cy="2662555"/>
            <wp:effectExtent l="0" t="0" r="0" b="4445"/>
            <wp:wrapThrough wrapText="bothSides">
              <wp:wrapPolygon edited="0">
                <wp:start x="0" y="0"/>
                <wp:lineTo x="0" y="21482"/>
                <wp:lineTo x="21522" y="21482"/>
                <wp:lineTo x="21522"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49961" t="51595" r="24892" b="25758"/>
                    <a:stretch/>
                  </pic:blipFill>
                  <pic:spPr bwMode="auto">
                    <a:xfrm>
                      <a:off x="0" y="0"/>
                      <a:ext cx="5276382" cy="26724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73537A" w14:textId="77777777" w:rsidR="00331153" w:rsidRPr="00A43E13" w:rsidRDefault="00331153" w:rsidP="008C0596">
      <w:pPr>
        <w:pStyle w:val="ListParagraph"/>
        <w:spacing w:after="0" w:line="276" w:lineRule="auto"/>
        <w:ind w:left="862"/>
        <w:jc w:val="both"/>
        <w:rPr>
          <w:rFonts w:ascii="Gill Sans MT" w:hAnsi="Gill Sans MT" w:cs="Arial"/>
        </w:rPr>
      </w:pPr>
    </w:p>
    <w:p w14:paraId="498CC6FA" w14:textId="77777777" w:rsidR="00C9648B" w:rsidRPr="00A43E13" w:rsidRDefault="00C9648B" w:rsidP="008C0596">
      <w:pPr>
        <w:spacing w:after="0" w:line="276" w:lineRule="auto"/>
        <w:jc w:val="both"/>
        <w:rPr>
          <w:rFonts w:ascii="Gill Sans MT" w:hAnsi="Gill Sans MT" w:cs="Arial"/>
          <w:b/>
          <w:sz w:val="16"/>
          <w:szCs w:val="16"/>
        </w:rPr>
      </w:pPr>
    </w:p>
    <w:p w14:paraId="5EE849B3" w14:textId="77777777" w:rsidR="00C9648B" w:rsidRPr="00A43E13" w:rsidRDefault="00C9648B" w:rsidP="008C0596">
      <w:pPr>
        <w:spacing w:after="0" w:line="276" w:lineRule="auto"/>
        <w:jc w:val="both"/>
        <w:rPr>
          <w:rFonts w:ascii="Gill Sans MT" w:hAnsi="Gill Sans MT" w:cs="Arial"/>
          <w:b/>
          <w:sz w:val="16"/>
          <w:szCs w:val="16"/>
        </w:rPr>
      </w:pPr>
    </w:p>
    <w:p w14:paraId="56F85137" w14:textId="77777777" w:rsidR="00C9648B" w:rsidRPr="00A43E13" w:rsidRDefault="00C9648B" w:rsidP="008C0596">
      <w:pPr>
        <w:spacing w:after="0" w:line="276" w:lineRule="auto"/>
        <w:jc w:val="both"/>
        <w:rPr>
          <w:rFonts w:ascii="Gill Sans MT" w:hAnsi="Gill Sans MT" w:cs="Arial"/>
          <w:b/>
          <w:sz w:val="16"/>
          <w:szCs w:val="16"/>
        </w:rPr>
      </w:pPr>
    </w:p>
    <w:p w14:paraId="1EB98153" w14:textId="77777777" w:rsidR="00C9648B" w:rsidRPr="00A43E13" w:rsidRDefault="00C9648B" w:rsidP="008C0596">
      <w:pPr>
        <w:spacing w:after="0" w:line="276" w:lineRule="auto"/>
        <w:jc w:val="both"/>
        <w:rPr>
          <w:rFonts w:ascii="Gill Sans MT" w:hAnsi="Gill Sans MT" w:cs="Arial"/>
          <w:b/>
          <w:sz w:val="16"/>
          <w:szCs w:val="16"/>
        </w:rPr>
      </w:pPr>
    </w:p>
    <w:p w14:paraId="05D9BE6F" w14:textId="77777777" w:rsidR="00C9648B" w:rsidRPr="00A43E13" w:rsidRDefault="00C9648B" w:rsidP="008C0596">
      <w:pPr>
        <w:spacing w:after="0" w:line="276" w:lineRule="auto"/>
        <w:jc w:val="both"/>
        <w:rPr>
          <w:rFonts w:ascii="Gill Sans MT" w:hAnsi="Gill Sans MT" w:cs="Arial"/>
          <w:b/>
          <w:sz w:val="16"/>
          <w:szCs w:val="16"/>
        </w:rPr>
      </w:pPr>
    </w:p>
    <w:p w14:paraId="6ACA57D9" w14:textId="77777777" w:rsidR="00C9648B" w:rsidRPr="00A43E13" w:rsidRDefault="00C9648B" w:rsidP="008C0596">
      <w:pPr>
        <w:spacing w:after="0" w:line="276" w:lineRule="auto"/>
        <w:jc w:val="both"/>
        <w:rPr>
          <w:rFonts w:ascii="Gill Sans MT" w:hAnsi="Gill Sans MT" w:cs="Arial"/>
          <w:b/>
          <w:sz w:val="16"/>
          <w:szCs w:val="16"/>
        </w:rPr>
      </w:pPr>
    </w:p>
    <w:p w14:paraId="5FF050B4" w14:textId="77777777" w:rsidR="00C9648B" w:rsidRPr="00A43E13" w:rsidRDefault="00C9648B" w:rsidP="008C0596">
      <w:pPr>
        <w:spacing w:after="0" w:line="276" w:lineRule="auto"/>
        <w:jc w:val="both"/>
        <w:rPr>
          <w:rFonts w:ascii="Gill Sans MT" w:hAnsi="Gill Sans MT" w:cs="Arial"/>
          <w:b/>
          <w:sz w:val="16"/>
          <w:szCs w:val="16"/>
        </w:rPr>
      </w:pPr>
    </w:p>
    <w:p w14:paraId="55C8649D" w14:textId="77777777" w:rsidR="00C9648B" w:rsidRPr="00A43E13" w:rsidRDefault="00C9648B" w:rsidP="008C0596">
      <w:pPr>
        <w:spacing w:after="0" w:line="276" w:lineRule="auto"/>
        <w:jc w:val="both"/>
        <w:rPr>
          <w:rFonts w:ascii="Gill Sans MT" w:hAnsi="Gill Sans MT" w:cs="Arial"/>
          <w:b/>
          <w:sz w:val="16"/>
          <w:szCs w:val="16"/>
        </w:rPr>
      </w:pPr>
    </w:p>
    <w:p w14:paraId="491CE106" w14:textId="77777777" w:rsidR="00C9648B" w:rsidRPr="00A43E13" w:rsidRDefault="00C9648B" w:rsidP="008C0596">
      <w:pPr>
        <w:spacing w:after="0" w:line="276" w:lineRule="auto"/>
        <w:jc w:val="both"/>
        <w:rPr>
          <w:rFonts w:ascii="Gill Sans MT" w:hAnsi="Gill Sans MT" w:cs="Arial"/>
          <w:b/>
          <w:sz w:val="16"/>
          <w:szCs w:val="16"/>
        </w:rPr>
      </w:pPr>
    </w:p>
    <w:p w14:paraId="14ABDF97" w14:textId="77777777" w:rsidR="00C9648B" w:rsidRPr="00A43E13" w:rsidRDefault="00C9648B" w:rsidP="008C0596">
      <w:pPr>
        <w:spacing w:after="0" w:line="276" w:lineRule="auto"/>
        <w:jc w:val="both"/>
        <w:rPr>
          <w:rFonts w:ascii="Gill Sans MT" w:hAnsi="Gill Sans MT" w:cs="Arial"/>
          <w:b/>
          <w:sz w:val="16"/>
          <w:szCs w:val="16"/>
        </w:rPr>
      </w:pPr>
    </w:p>
    <w:p w14:paraId="38B67E9E" w14:textId="77777777" w:rsidR="00C9648B" w:rsidRPr="00A43E13" w:rsidRDefault="00C9648B" w:rsidP="008C0596">
      <w:pPr>
        <w:spacing w:after="0" w:line="276" w:lineRule="auto"/>
        <w:jc w:val="both"/>
        <w:rPr>
          <w:rFonts w:ascii="Gill Sans MT" w:hAnsi="Gill Sans MT" w:cs="Arial"/>
          <w:b/>
          <w:sz w:val="16"/>
          <w:szCs w:val="16"/>
        </w:rPr>
      </w:pPr>
    </w:p>
    <w:p w14:paraId="23D15B95" w14:textId="77777777" w:rsidR="00C9648B" w:rsidRPr="00A43E13" w:rsidRDefault="00C9648B" w:rsidP="008C0596">
      <w:pPr>
        <w:spacing w:after="0" w:line="276" w:lineRule="auto"/>
        <w:jc w:val="both"/>
        <w:rPr>
          <w:rFonts w:ascii="Gill Sans MT" w:hAnsi="Gill Sans MT" w:cs="Arial"/>
          <w:b/>
          <w:sz w:val="16"/>
          <w:szCs w:val="16"/>
        </w:rPr>
      </w:pPr>
    </w:p>
    <w:p w14:paraId="3F5CFFA2" w14:textId="77777777" w:rsidR="00C9648B" w:rsidRPr="00A43E13" w:rsidRDefault="00C9648B" w:rsidP="008C0596">
      <w:pPr>
        <w:spacing w:after="0" w:line="276" w:lineRule="auto"/>
        <w:jc w:val="both"/>
        <w:rPr>
          <w:rFonts w:ascii="Gill Sans MT" w:hAnsi="Gill Sans MT" w:cs="Arial"/>
          <w:b/>
          <w:sz w:val="16"/>
          <w:szCs w:val="16"/>
        </w:rPr>
      </w:pPr>
    </w:p>
    <w:p w14:paraId="25EFD4DA" w14:textId="77777777" w:rsidR="00C9648B" w:rsidRPr="00A43E13" w:rsidRDefault="00C9648B" w:rsidP="008C0596">
      <w:pPr>
        <w:spacing w:after="0" w:line="276" w:lineRule="auto"/>
        <w:jc w:val="both"/>
        <w:rPr>
          <w:rFonts w:ascii="Gill Sans MT" w:hAnsi="Gill Sans MT" w:cs="Arial"/>
          <w:b/>
          <w:sz w:val="16"/>
          <w:szCs w:val="16"/>
        </w:rPr>
      </w:pPr>
    </w:p>
    <w:p w14:paraId="3D109F04" w14:textId="77777777" w:rsidR="00C9648B" w:rsidRPr="00A43E13" w:rsidRDefault="00C9648B" w:rsidP="008C0596">
      <w:pPr>
        <w:spacing w:after="0" w:line="276" w:lineRule="auto"/>
        <w:jc w:val="both"/>
        <w:rPr>
          <w:rFonts w:ascii="Gill Sans MT" w:hAnsi="Gill Sans MT" w:cs="Arial"/>
          <w:b/>
          <w:sz w:val="16"/>
          <w:szCs w:val="16"/>
        </w:rPr>
      </w:pPr>
    </w:p>
    <w:p w14:paraId="4706A6B6" w14:textId="77777777" w:rsidR="00C9648B" w:rsidRPr="00A43E13" w:rsidRDefault="00C9648B" w:rsidP="008C0596">
      <w:pPr>
        <w:spacing w:after="0" w:line="276" w:lineRule="auto"/>
        <w:jc w:val="both"/>
        <w:rPr>
          <w:rFonts w:ascii="Gill Sans MT" w:hAnsi="Gill Sans MT" w:cs="Arial"/>
          <w:b/>
          <w:sz w:val="16"/>
          <w:szCs w:val="16"/>
        </w:rPr>
      </w:pPr>
    </w:p>
    <w:p w14:paraId="732DECCC" w14:textId="77777777" w:rsidR="00C9648B" w:rsidRPr="00A43E13" w:rsidRDefault="00C9648B" w:rsidP="008C0596">
      <w:pPr>
        <w:spacing w:after="0" w:line="276" w:lineRule="auto"/>
        <w:jc w:val="both"/>
        <w:rPr>
          <w:rFonts w:ascii="Gill Sans MT" w:hAnsi="Gill Sans MT" w:cs="Arial"/>
          <w:b/>
          <w:sz w:val="16"/>
          <w:szCs w:val="16"/>
        </w:rPr>
      </w:pPr>
    </w:p>
    <w:p w14:paraId="5770D805" w14:textId="77777777" w:rsidR="00C9648B" w:rsidRPr="00A43E13" w:rsidRDefault="00C9648B" w:rsidP="008C0596">
      <w:pPr>
        <w:spacing w:after="0" w:line="276" w:lineRule="auto"/>
        <w:jc w:val="both"/>
        <w:rPr>
          <w:rFonts w:ascii="Gill Sans MT" w:hAnsi="Gill Sans MT" w:cs="Arial"/>
          <w:b/>
          <w:sz w:val="16"/>
          <w:szCs w:val="16"/>
        </w:rPr>
      </w:pPr>
    </w:p>
    <w:p w14:paraId="383639BD" w14:textId="43E230A4" w:rsidR="00C9648B" w:rsidRPr="00A43E13" w:rsidRDefault="00C9648B"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Figure 4: Zimbabwe national rainfall deviation during 1910-2000</w:t>
      </w:r>
    </w:p>
    <w:p w14:paraId="0584E284" w14:textId="77777777" w:rsidR="00A6505C" w:rsidRPr="00A43E13" w:rsidRDefault="00A6505C" w:rsidP="00A6505C">
      <w:pPr>
        <w:spacing w:after="0" w:line="276" w:lineRule="auto"/>
        <w:jc w:val="both"/>
        <w:rPr>
          <w:rFonts w:ascii="Gill Sans MT" w:hAnsi="Gill Sans MT" w:cs="Arial"/>
          <w:bCs/>
          <w:sz w:val="16"/>
          <w:szCs w:val="16"/>
        </w:rPr>
      </w:pPr>
      <w:r w:rsidRPr="00A43E13">
        <w:rPr>
          <w:rFonts w:ascii="Gill Sans MT" w:hAnsi="Gill Sans MT" w:cs="Arial"/>
          <w:bCs/>
          <w:sz w:val="16"/>
          <w:szCs w:val="16"/>
        </w:rPr>
        <w:t>The figure highlights a more marked trend in below normal rainfall levels, concentrated in the last part of 20th century.</w:t>
      </w:r>
    </w:p>
    <w:p w14:paraId="04B1BFC0" w14:textId="6FA23848" w:rsidR="00331153" w:rsidRPr="00A43E13" w:rsidRDefault="00331153"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Source: Zimbabwe National Climate Change Response Strategy (NCCRS), 2014</w:t>
      </w:r>
    </w:p>
    <w:p w14:paraId="00C9F273" w14:textId="77777777" w:rsidR="00331153" w:rsidRPr="00A43E13" w:rsidRDefault="00331153" w:rsidP="008C0596">
      <w:pPr>
        <w:spacing w:after="0" w:line="276" w:lineRule="auto"/>
        <w:jc w:val="both"/>
        <w:rPr>
          <w:rFonts w:ascii="Gill Sans MT" w:eastAsiaTheme="majorEastAsia" w:hAnsi="Gill Sans MT" w:cs="Arial"/>
          <w:b/>
          <w:bCs/>
          <w:i/>
          <w:iCs/>
          <w:color w:val="2E9BDE"/>
          <w:sz w:val="26"/>
          <w:szCs w:val="26"/>
        </w:rPr>
      </w:pPr>
    </w:p>
    <w:p w14:paraId="4200D322" w14:textId="74BB27FD" w:rsidR="006B7A96" w:rsidRPr="00A43E13" w:rsidRDefault="006B7A96" w:rsidP="008C0596">
      <w:pPr>
        <w:spacing w:after="0" w:line="276" w:lineRule="auto"/>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Projected rainfall trends</w:t>
      </w:r>
    </w:p>
    <w:p w14:paraId="4E1DC08C" w14:textId="4F83B26C" w:rsidR="002664CF" w:rsidRPr="00A43E13" w:rsidRDefault="00B010D3" w:rsidP="008C0596">
      <w:pPr>
        <w:contextualSpacing/>
        <w:jc w:val="both"/>
        <w:rPr>
          <w:rFonts w:ascii="Gill Sans MT" w:hAnsi="Gill Sans MT"/>
        </w:rPr>
      </w:pPr>
      <w:r w:rsidRPr="00A43E13">
        <w:rPr>
          <w:rFonts w:ascii="Gill Sans MT" w:hAnsi="Gill Sans MT" w:cs="Arial"/>
        </w:rPr>
        <w:t xml:space="preserve">As shown in figure </w:t>
      </w:r>
      <w:r w:rsidR="00AD7AF8" w:rsidRPr="00A43E13">
        <w:rPr>
          <w:rFonts w:ascii="Gill Sans MT" w:hAnsi="Gill Sans MT" w:cs="Arial"/>
        </w:rPr>
        <w:t>5</w:t>
      </w:r>
      <w:r w:rsidRPr="00A43E13">
        <w:rPr>
          <w:rFonts w:ascii="Gill Sans MT" w:hAnsi="Gill Sans MT" w:cs="Arial"/>
        </w:rPr>
        <w:t xml:space="preserve">, </w:t>
      </w:r>
      <w:r w:rsidR="007366CF" w:rsidRPr="00A43E13">
        <w:rPr>
          <w:rFonts w:ascii="Gill Sans MT" w:hAnsi="Gill Sans MT" w:cs="Arial"/>
        </w:rPr>
        <w:t>historical rainfall variability is high</w:t>
      </w:r>
      <w:r w:rsidRPr="00A43E13">
        <w:rPr>
          <w:rFonts w:ascii="Gill Sans MT" w:hAnsi="Gill Sans MT" w:cs="Arial"/>
        </w:rPr>
        <w:t xml:space="preserve"> and is likely to increase in time based on the Representative Concentration Pathways (RCPs) adopted by the Intergovernmental Panel on Climate Change (IPCC). In this manner, even though, for the following years </w:t>
      </w:r>
      <w:r w:rsidR="00124257" w:rsidRPr="00A43E13">
        <w:rPr>
          <w:rFonts w:ascii="Gill Sans MT" w:hAnsi="Gill Sans MT" w:cs="Arial"/>
        </w:rPr>
        <w:t>total rainfall average</w:t>
      </w:r>
      <w:r w:rsidRPr="00A43E13">
        <w:rPr>
          <w:rFonts w:ascii="Gill Sans MT" w:hAnsi="Gill Sans MT" w:cs="Arial"/>
        </w:rPr>
        <w:t xml:space="preserve"> will increase, its v</w:t>
      </w:r>
      <w:r w:rsidR="00A172EB" w:rsidRPr="00A43E13">
        <w:rPr>
          <w:rFonts w:ascii="Gill Sans MT" w:hAnsi="Gill Sans MT" w:cs="Arial"/>
        </w:rPr>
        <w:t>ariability</w:t>
      </w:r>
      <w:r w:rsidRPr="00A43E13">
        <w:rPr>
          <w:rFonts w:ascii="Gill Sans MT" w:hAnsi="Gill Sans MT" w:cs="Arial"/>
        </w:rPr>
        <w:t xml:space="preserve"> will increase even more, making it unpredictable and generating extreme situations of floods and droughts. For instance, the mean of rainfall, measured in mm of water per year, for the past 100 years of rainfall, was of 55.78. On the other hand, forecasts based on different scenarios of greenhouse gas concentration, show an average between 69.71 and 70.65 (2040-2060) and between 65.12 and 68.95 (2080-2099). Yet, the standard deviation of the historical series is 68.6, compared to </w:t>
      </w:r>
      <w:r w:rsidRPr="00A43E13">
        <w:rPr>
          <w:rFonts w:ascii="Gill Sans MT" w:hAnsi="Gill Sans MT" w:cs="Arial"/>
        </w:rPr>
        <w:lastRenderedPageBreak/>
        <w:t xml:space="preserve">80.10, 82.5, 82.2, and 83.0 for the respective forecasts. In summary, </w:t>
      </w:r>
      <w:r w:rsidR="00805AAD" w:rsidRPr="00A43E13">
        <w:rPr>
          <w:rFonts w:ascii="Gill Sans MT" w:hAnsi="Gill Sans MT" w:cs="Arial"/>
        </w:rPr>
        <w:t xml:space="preserve">rainfall variability is expected to increase </w:t>
      </w:r>
      <w:r w:rsidR="008B5EFF" w:rsidRPr="00A43E13">
        <w:rPr>
          <w:rFonts w:ascii="Gill Sans MT" w:hAnsi="Gill Sans MT" w:cs="Arial"/>
        </w:rPr>
        <w:t xml:space="preserve">as climate scenarios show greater changes in </w:t>
      </w:r>
      <w:r w:rsidR="00120FDA" w:rsidRPr="00A43E13">
        <w:rPr>
          <w:rFonts w:ascii="Gill Sans MT" w:hAnsi="Gill Sans MT" w:cs="Arial"/>
        </w:rPr>
        <w:t xml:space="preserve">extreme percentiles than in mean annual data. </w:t>
      </w:r>
    </w:p>
    <w:p w14:paraId="748D70CB" w14:textId="10E51BA9" w:rsidR="007653EA" w:rsidRPr="00A43E13" w:rsidRDefault="00CA3F22" w:rsidP="008C0596">
      <w:pPr>
        <w:contextualSpacing/>
        <w:jc w:val="both"/>
        <w:rPr>
          <w:rFonts w:ascii="Gill Sans MT" w:hAnsi="Gill Sans MT" w:cs="Arial"/>
        </w:rPr>
      </w:pPr>
      <w:r w:rsidRPr="00A43E13">
        <w:rPr>
          <w:rFonts w:ascii="Gill Sans MT" w:hAnsi="Gill Sans MT" w:cs="Arial"/>
        </w:rPr>
        <w:t>This is confirmed by f</w:t>
      </w:r>
      <w:r w:rsidR="00922A55" w:rsidRPr="00A43E13">
        <w:rPr>
          <w:rFonts w:ascii="Gill Sans MT" w:hAnsi="Gill Sans MT" w:cs="Arial"/>
        </w:rPr>
        <w:t xml:space="preserve">armers’ observations from the last few years in Zimbabwe </w:t>
      </w:r>
      <w:r w:rsidRPr="00A43E13">
        <w:rPr>
          <w:rFonts w:ascii="Gill Sans MT" w:hAnsi="Gill Sans MT" w:cs="Arial"/>
        </w:rPr>
        <w:t>who point</w:t>
      </w:r>
      <w:r w:rsidR="00922A55" w:rsidRPr="00A43E13">
        <w:rPr>
          <w:rFonts w:ascii="Gill Sans MT" w:hAnsi="Gill Sans MT" w:cs="Arial"/>
        </w:rPr>
        <w:t xml:space="preserve"> to the fact that rains have become more erratic and less predictable, with unusual dry spells (e.g. for the whole of month of January in 2018, and for almost the whole of February in 2019). At the same time, there have been increased occurrences of flood events, showing that more rain is being concentrated in less events. These new phenomena, attributable to climate change, are posing direct threats to agriculture, and in particular to traditional crops, such as maize, that are particularly susceptible to moisture deficits. These effects are visible everywhere in the country, although reliable data over such a large timespan, especially on yields, is non-existent, as it is the norm in many developing countries. </w:t>
      </w:r>
      <w:r w:rsidR="002664CF" w:rsidRPr="00A43E13">
        <w:rPr>
          <w:rFonts w:ascii="Gill Sans MT" w:hAnsi="Gill Sans MT" w:cs="Arial"/>
        </w:rPr>
        <w:t xml:space="preserve">Please refer to Annexes </w:t>
      </w:r>
      <w:r w:rsidR="00526B5F" w:rsidRPr="00A43E13">
        <w:rPr>
          <w:rFonts w:ascii="Gill Sans MT" w:hAnsi="Gill Sans MT" w:cs="Arial"/>
        </w:rPr>
        <w:t>13</w:t>
      </w:r>
      <w:r w:rsidR="00007D03" w:rsidRPr="00A43E13">
        <w:rPr>
          <w:rFonts w:ascii="Gill Sans MT" w:hAnsi="Gill Sans MT" w:cs="Arial"/>
        </w:rPr>
        <w:t xml:space="preserve"> and </w:t>
      </w:r>
      <w:r w:rsidR="00526B5F" w:rsidRPr="00A43E13">
        <w:rPr>
          <w:rFonts w:ascii="Gill Sans MT" w:hAnsi="Gill Sans MT" w:cs="Arial"/>
        </w:rPr>
        <w:t>14</w:t>
      </w:r>
      <w:r w:rsidR="00007D03" w:rsidRPr="00A43E13">
        <w:rPr>
          <w:rFonts w:ascii="Gill Sans MT" w:hAnsi="Gill Sans MT" w:cs="Arial"/>
        </w:rPr>
        <w:t xml:space="preserve"> </w:t>
      </w:r>
      <w:r w:rsidR="002664CF" w:rsidRPr="00A43E13">
        <w:rPr>
          <w:rFonts w:ascii="Gill Sans MT" w:hAnsi="Gill Sans MT" w:cs="Arial"/>
        </w:rPr>
        <w:t xml:space="preserve">for further details. </w:t>
      </w:r>
    </w:p>
    <w:p w14:paraId="781C2F09" w14:textId="77777777" w:rsidR="002664CF" w:rsidRPr="00A43E13" w:rsidRDefault="002664CF" w:rsidP="008C0596">
      <w:pPr>
        <w:contextualSpacing/>
        <w:jc w:val="both"/>
        <w:rPr>
          <w:rFonts w:ascii="Gill Sans MT" w:hAnsi="Gill Sans MT" w:cs="Arial"/>
        </w:rPr>
      </w:pPr>
    </w:p>
    <w:p w14:paraId="0002B40A" w14:textId="58808DF2" w:rsidR="00AE0389" w:rsidRPr="00A43E13" w:rsidRDefault="00AE0389" w:rsidP="008C0596">
      <w:pPr>
        <w:spacing w:after="0" w:line="276" w:lineRule="auto"/>
        <w:jc w:val="both"/>
        <w:rPr>
          <w:rFonts w:ascii="Gill Sans MT" w:hAnsi="Gill Sans MT" w:cs="Arial"/>
        </w:rPr>
        <w:sectPr w:rsidR="00AE0389" w:rsidRPr="00A43E13" w:rsidSect="002B5CBB">
          <w:footerReference w:type="default" r:id="rId18"/>
          <w:pgSz w:w="11907" w:h="16840" w:code="9"/>
          <w:pgMar w:top="1440" w:right="1440" w:bottom="1440" w:left="1440" w:header="709" w:footer="709" w:gutter="0"/>
          <w:cols w:space="708"/>
          <w:docGrid w:linePitch="360"/>
        </w:sectPr>
      </w:pPr>
    </w:p>
    <w:p w14:paraId="59CE3A94" w14:textId="77777777" w:rsidR="00AD7AF8" w:rsidRPr="00A43E13" w:rsidRDefault="00AD7AF8" w:rsidP="008C0596">
      <w:pPr>
        <w:spacing w:line="360" w:lineRule="auto"/>
        <w:jc w:val="both"/>
        <w:rPr>
          <w:rFonts w:ascii="Gill Sans MT" w:hAnsi="Gill Sans MT" w:cs="Arial"/>
          <w:b/>
          <w:sz w:val="16"/>
          <w:szCs w:val="16"/>
        </w:rPr>
      </w:pPr>
    </w:p>
    <w:p w14:paraId="1007335F" w14:textId="7F0FFF9E" w:rsidR="00410938" w:rsidRPr="00A43E13" w:rsidRDefault="00AD7AF8" w:rsidP="008C0596">
      <w:pPr>
        <w:spacing w:line="360" w:lineRule="auto"/>
        <w:jc w:val="both"/>
        <w:rPr>
          <w:rFonts w:ascii="Gill Sans MT" w:hAnsi="Gill Sans MT" w:cs="Arial"/>
          <w:b/>
          <w:sz w:val="24"/>
        </w:rPr>
      </w:pPr>
      <w:r w:rsidRPr="00A43E13">
        <w:rPr>
          <w:rFonts w:ascii="Gill Sans MT" w:hAnsi="Gill Sans MT" w:cs="Arial"/>
          <w:b/>
          <w:noProof/>
          <w:sz w:val="16"/>
          <w:szCs w:val="16"/>
        </w:rPr>
        <mc:AlternateContent>
          <mc:Choice Requires="wpg">
            <w:drawing>
              <wp:anchor distT="0" distB="0" distL="114300" distR="114300" simplePos="0" relativeHeight="251648512" behindDoc="0" locked="0" layoutInCell="1" allowOverlap="1" wp14:anchorId="13582443" wp14:editId="21E944BD">
                <wp:simplePos x="0" y="0"/>
                <wp:positionH relativeFrom="column">
                  <wp:posOffset>-508212</wp:posOffset>
                </wp:positionH>
                <wp:positionV relativeFrom="paragraph">
                  <wp:posOffset>264371</wp:posOffset>
                </wp:positionV>
                <wp:extent cx="9595696" cy="5291667"/>
                <wp:effectExtent l="0" t="0" r="43815" b="0"/>
                <wp:wrapNone/>
                <wp:docPr id="26" name="Group 26"/>
                <wp:cNvGraphicFramePr/>
                <a:graphic xmlns:a="http://schemas.openxmlformats.org/drawingml/2006/main">
                  <a:graphicData uri="http://schemas.microsoft.com/office/word/2010/wordprocessingGroup">
                    <wpg:wgp>
                      <wpg:cNvGrpSpPr/>
                      <wpg:grpSpPr>
                        <a:xfrm>
                          <a:off x="0" y="0"/>
                          <a:ext cx="9595696" cy="5291667"/>
                          <a:chOff x="0" y="0"/>
                          <a:chExt cx="10400044" cy="5751830"/>
                        </a:xfrm>
                      </wpg:grpSpPr>
                      <wpg:grpSp>
                        <wpg:cNvPr id="25" name="Group 25"/>
                        <wpg:cNvGrpSpPr/>
                        <wpg:grpSpPr>
                          <a:xfrm>
                            <a:off x="0" y="0"/>
                            <a:ext cx="10400044" cy="5751830"/>
                            <a:chOff x="0" y="0"/>
                            <a:chExt cx="10400044" cy="5751830"/>
                          </a:xfrm>
                        </wpg:grpSpPr>
                        <pic:pic xmlns:pic="http://schemas.openxmlformats.org/drawingml/2006/picture">
                          <pic:nvPicPr>
                            <pic:cNvPr id="31" name="Picture 31"/>
                            <pic:cNvPicPr>
                              <a:picLocks noChangeAspect="1"/>
                            </pic:cNvPicPr>
                          </pic:nvPicPr>
                          <pic:blipFill rotWithShape="1">
                            <a:blip r:embed="rId19">
                              <a:extLst>
                                <a:ext uri="{28A0092B-C50C-407E-A947-70E740481C1C}">
                                  <a14:useLocalDpi xmlns:a14="http://schemas.microsoft.com/office/drawing/2010/main" val="0"/>
                                </a:ext>
                              </a:extLst>
                            </a:blip>
                            <a:srcRect t="6212"/>
                            <a:stretch/>
                          </pic:blipFill>
                          <pic:spPr bwMode="auto">
                            <a:xfrm>
                              <a:off x="0" y="0"/>
                              <a:ext cx="10290810" cy="5751830"/>
                            </a:xfrm>
                            <a:prstGeom prst="rect">
                              <a:avLst/>
                            </a:prstGeom>
                            <a:noFill/>
                            <a:ln>
                              <a:noFill/>
                            </a:ln>
                            <a:extLst>
                              <a:ext uri="{53640926-AAD7-44D8-BBD7-CCE9431645EC}">
                                <a14:shadowObscured xmlns:a14="http://schemas.microsoft.com/office/drawing/2010/main"/>
                              </a:ext>
                            </a:extLst>
                          </pic:spPr>
                        </pic:pic>
                        <wps:wsp>
                          <wps:cNvPr id="10" name="Straight Arrow Connector 10"/>
                          <wps:cNvCnPr/>
                          <wps:spPr>
                            <a:xfrm flipH="1" flipV="1">
                              <a:off x="4451420" y="854110"/>
                              <a:ext cx="2873675" cy="3205222"/>
                            </a:xfrm>
                            <a:prstGeom prst="straightConnector1">
                              <a:avLst/>
                            </a:prstGeom>
                            <a:ln>
                              <a:prstDash val="lgDashDotDot"/>
                              <a:tailEnd type="triangle"/>
                            </a:ln>
                          </wps:spPr>
                          <wps:style>
                            <a:lnRef idx="3">
                              <a:schemeClr val="dk1"/>
                            </a:lnRef>
                            <a:fillRef idx="0">
                              <a:schemeClr val="dk1"/>
                            </a:fillRef>
                            <a:effectRef idx="2">
                              <a:schemeClr val="dk1"/>
                            </a:effectRef>
                            <a:fontRef idx="minor">
                              <a:schemeClr val="tx1"/>
                            </a:fontRef>
                          </wps:style>
                          <wps:bodyPr/>
                        </wps:wsp>
                        <wps:wsp>
                          <wps:cNvPr id="16" name="Straight Arrow Connector 16"/>
                          <wps:cNvCnPr/>
                          <wps:spPr>
                            <a:xfrm flipH="1" flipV="1">
                              <a:off x="10128738" y="231112"/>
                              <a:ext cx="271306" cy="3667648"/>
                            </a:xfrm>
                            <a:prstGeom prst="straightConnector1">
                              <a:avLst/>
                            </a:prstGeom>
                            <a:ln>
                              <a:prstDash val="lgDashDotDot"/>
                              <a:tailEnd type="triangle"/>
                            </a:ln>
                          </wps:spPr>
                          <wps:style>
                            <a:lnRef idx="3">
                              <a:schemeClr val="dk1"/>
                            </a:lnRef>
                            <a:fillRef idx="0">
                              <a:schemeClr val="dk1"/>
                            </a:fillRef>
                            <a:effectRef idx="2">
                              <a:schemeClr val="dk1"/>
                            </a:effectRef>
                            <a:fontRef idx="minor">
                              <a:schemeClr val="tx1"/>
                            </a:fontRef>
                          </wps:style>
                          <wps:bodyPr/>
                        </wps:wsp>
                      </wpg:grpSp>
                      <wps:wsp>
                        <wps:cNvPr id="17" name="Straight Connector 17"/>
                        <wps:cNvCnPr/>
                        <wps:spPr>
                          <a:xfrm flipV="1">
                            <a:off x="10171289" y="3894666"/>
                            <a:ext cx="228741" cy="216886"/>
                          </a:xfrm>
                          <a:prstGeom prst="line">
                            <a:avLst/>
                          </a:prstGeom>
                          <a:ln>
                            <a:prstDash val="lgDashDotDot"/>
                          </a:ln>
                        </wps:spPr>
                        <wps:style>
                          <a:lnRef idx="3">
                            <a:schemeClr val="dk1"/>
                          </a:lnRef>
                          <a:fillRef idx="0">
                            <a:schemeClr val="dk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1C05D61" id="Group 26" o:spid="_x0000_s1026" style="position:absolute;margin-left:-40pt;margin-top:20.8pt;width:755.55pt;height:416.65pt;z-index:251648512;mso-width-relative:margin;mso-height-relative:margin" coordsize="104000,57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">
                <v:group id="Group 25" o:spid="_x0000_s1027" style="position:absolute;width:104000;height:57518" coordsize="104000,57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8" type="#_x0000_t75" style="position:absolute;width:102908;height:57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">
                    <v:imagedata r:id="rId20" o:title="" croptop="4071f"/>
                  </v:shape>
                  <v:shapetype id="_x0000_t32" coordsize="21600,21600" o:spt="32" o:oned="t" path="m,l21600,21600e" filled="f">
                    <v:path arrowok="t" fillok="f" o:connecttype="none"/>
                    <o:lock v:ext="edit" shapetype="t"/>
                  </v:shapetype>
                  <v:shape id="Straight Arrow Connector 10" o:spid="_x0000_s1029" type="#_x0000_t32" style="position:absolute;left:44514;top:8541;width:28736;height:3205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" strokecolor="black [3200]" strokeweight="1.5pt">
                    <v:stroke dashstyle="longDashDotDot" endarrow="block" joinstyle="miter"/>
                  </v:shape>
                  <v:shape id="Straight Arrow Connector 16" o:spid="_x0000_s1030" type="#_x0000_t32" style="position:absolute;left:101287;top:2311;width:2713;height:366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" strokecolor="black [3200]" strokeweight="1.5pt">
                    <v:stroke dashstyle="longDashDotDot" endarrow="block" joinstyle="miter"/>
                  </v:shape>
                </v:group>
                <v:line id="Straight Connector 17" o:spid="_x0000_s1031" style="position:absolute;flip:y;visibility:visible;mso-wrap-style:square" from="101712,38946" to="104000,41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" strokecolor="black [3200]" strokeweight="1.5pt">
                  <v:stroke dashstyle="longDashDotDot" joinstyle="miter"/>
                </v:line>
              </v:group>
            </w:pict>
          </mc:Fallback>
        </mc:AlternateContent>
      </w:r>
    </w:p>
    <w:p w14:paraId="7F4A9062" w14:textId="77777777" w:rsidR="00410938" w:rsidRPr="00A43E13" w:rsidRDefault="00410938" w:rsidP="008C0596">
      <w:pPr>
        <w:spacing w:line="360" w:lineRule="auto"/>
        <w:jc w:val="both"/>
        <w:rPr>
          <w:rFonts w:ascii="Gill Sans MT" w:hAnsi="Gill Sans MT" w:cs="Arial"/>
          <w:b/>
          <w:sz w:val="24"/>
        </w:rPr>
      </w:pPr>
    </w:p>
    <w:p w14:paraId="6A920DBD" w14:textId="77777777" w:rsidR="00410938" w:rsidRPr="00A43E13" w:rsidRDefault="00410938" w:rsidP="008C0596">
      <w:pPr>
        <w:spacing w:line="360" w:lineRule="auto"/>
        <w:jc w:val="both"/>
        <w:rPr>
          <w:rFonts w:ascii="Gill Sans MT" w:hAnsi="Gill Sans MT" w:cs="Arial"/>
          <w:b/>
          <w:sz w:val="24"/>
        </w:rPr>
      </w:pPr>
    </w:p>
    <w:p w14:paraId="0025FB88" w14:textId="77777777" w:rsidR="00410938" w:rsidRPr="00A43E13" w:rsidRDefault="00410938" w:rsidP="008C0596">
      <w:pPr>
        <w:spacing w:line="360" w:lineRule="auto"/>
        <w:jc w:val="both"/>
        <w:rPr>
          <w:rFonts w:ascii="Gill Sans MT" w:hAnsi="Gill Sans MT" w:cs="Arial"/>
          <w:b/>
          <w:sz w:val="24"/>
        </w:rPr>
      </w:pPr>
    </w:p>
    <w:p w14:paraId="4C2F4B26" w14:textId="77777777" w:rsidR="00410938" w:rsidRPr="00A43E13" w:rsidRDefault="00410938" w:rsidP="008C0596">
      <w:pPr>
        <w:spacing w:line="360" w:lineRule="auto"/>
        <w:jc w:val="both"/>
        <w:rPr>
          <w:rFonts w:ascii="Gill Sans MT" w:hAnsi="Gill Sans MT" w:cs="Arial"/>
          <w:b/>
          <w:sz w:val="24"/>
        </w:rPr>
      </w:pPr>
    </w:p>
    <w:p w14:paraId="4D62DA3B" w14:textId="77777777" w:rsidR="00410938" w:rsidRPr="00A43E13" w:rsidRDefault="00410938" w:rsidP="008C0596">
      <w:pPr>
        <w:spacing w:line="360" w:lineRule="auto"/>
        <w:jc w:val="both"/>
        <w:rPr>
          <w:rFonts w:ascii="Gill Sans MT" w:hAnsi="Gill Sans MT" w:cs="Arial"/>
          <w:b/>
          <w:sz w:val="24"/>
        </w:rPr>
      </w:pPr>
    </w:p>
    <w:p w14:paraId="645AE119" w14:textId="77777777" w:rsidR="00410938" w:rsidRPr="00A43E13" w:rsidRDefault="00410938" w:rsidP="008C0596">
      <w:pPr>
        <w:spacing w:line="360" w:lineRule="auto"/>
        <w:jc w:val="both"/>
        <w:rPr>
          <w:rFonts w:ascii="Gill Sans MT" w:hAnsi="Gill Sans MT" w:cs="Arial"/>
          <w:b/>
          <w:sz w:val="24"/>
        </w:rPr>
      </w:pPr>
    </w:p>
    <w:p w14:paraId="0D7A69DB" w14:textId="77777777" w:rsidR="00410938" w:rsidRPr="00A43E13" w:rsidRDefault="00410938" w:rsidP="008C0596">
      <w:pPr>
        <w:spacing w:line="360" w:lineRule="auto"/>
        <w:jc w:val="both"/>
        <w:rPr>
          <w:rFonts w:ascii="Gill Sans MT" w:hAnsi="Gill Sans MT" w:cs="Arial"/>
          <w:b/>
          <w:sz w:val="24"/>
        </w:rPr>
      </w:pPr>
    </w:p>
    <w:p w14:paraId="2C3BAE02" w14:textId="77777777" w:rsidR="00410938" w:rsidRPr="00A43E13" w:rsidRDefault="00410938" w:rsidP="008C0596">
      <w:pPr>
        <w:spacing w:line="360" w:lineRule="auto"/>
        <w:jc w:val="both"/>
        <w:rPr>
          <w:rFonts w:ascii="Gill Sans MT" w:hAnsi="Gill Sans MT" w:cs="Arial"/>
          <w:b/>
          <w:sz w:val="24"/>
        </w:rPr>
      </w:pPr>
    </w:p>
    <w:p w14:paraId="088F4617" w14:textId="77777777" w:rsidR="00410938" w:rsidRPr="00A43E13" w:rsidRDefault="00410938" w:rsidP="008C0596">
      <w:pPr>
        <w:spacing w:line="360" w:lineRule="auto"/>
        <w:jc w:val="both"/>
        <w:rPr>
          <w:rFonts w:ascii="Gill Sans MT" w:hAnsi="Gill Sans MT" w:cs="Arial"/>
          <w:b/>
          <w:sz w:val="24"/>
        </w:rPr>
      </w:pPr>
    </w:p>
    <w:p w14:paraId="7B809F24" w14:textId="77777777" w:rsidR="00410938" w:rsidRPr="00A43E13" w:rsidRDefault="00410938" w:rsidP="008C0596">
      <w:pPr>
        <w:spacing w:line="360" w:lineRule="auto"/>
        <w:jc w:val="both"/>
        <w:rPr>
          <w:rFonts w:ascii="Gill Sans MT" w:hAnsi="Gill Sans MT" w:cs="Arial"/>
          <w:b/>
          <w:sz w:val="24"/>
        </w:rPr>
      </w:pPr>
    </w:p>
    <w:p w14:paraId="10663087" w14:textId="77777777" w:rsidR="00410938" w:rsidRPr="00A43E13" w:rsidRDefault="00410938" w:rsidP="008C0596">
      <w:pPr>
        <w:spacing w:line="360" w:lineRule="auto"/>
        <w:jc w:val="both"/>
        <w:rPr>
          <w:rFonts w:ascii="Gill Sans MT" w:hAnsi="Gill Sans MT" w:cs="Arial"/>
          <w:b/>
          <w:sz w:val="24"/>
        </w:rPr>
      </w:pPr>
    </w:p>
    <w:p w14:paraId="3B6055AE" w14:textId="77777777" w:rsidR="00410938" w:rsidRPr="00A43E13" w:rsidRDefault="00410938" w:rsidP="008C0596">
      <w:pPr>
        <w:spacing w:line="360" w:lineRule="auto"/>
        <w:jc w:val="both"/>
        <w:rPr>
          <w:rFonts w:ascii="Gill Sans MT" w:hAnsi="Gill Sans MT" w:cs="Arial"/>
          <w:b/>
          <w:sz w:val="24"/>
        </w:rPr>
      </w:pPr>
    </w:p>
    <w:p w14:paraId="79C3B53F" w14:textId="77777777" w:rsidR="00410938" w:rsidRPr="00A43E13" w:rsidRDefault="00410938" w:rsidP="008C0596">
      <w:pPr>
        <w:spacing w:line="360" w:lineRule="auto"/>
        <w:jc w:val="both"/>
        <w:rPr>
          <w:rFonts w:ascii="Gill Sans MT" w:hAnsi="Gill Sans MT" w:cs="Arial"/>
          <w:b/>
          <w:sz w:val="24"/>
        </w:rPr>
      </w:pPr>
    </w:p>
    <w:p w14:paraId="640D2533" w14:textId="77777777" w:rsidR="00410938" w:rsidRPr="00A43E13" w:rsidRDefault="00410938" w:rsidP="008C0596">
      <w:pPr>
        <w:spacing w:line="360" w:lineRule="auto"/>
        <w:jc w:val="both"/>
        <w:rPr>
          <w:rFonts w:ascii="Gill Sans MT" w:hAnsi="Gill Sans MT" w:cs="Arial"/>
          <w:b/>
          <w:sz w:val="24"/>
        </w:rPr>
      </w:pPr>
    </w:p>
    <w:p w14:paraId="6691E38E" w14:textId="77777777" w:rsidR="00AD7AF8" w:rsidRPr="00A43E13" w:rsidRDefault="00AD7AF8" w:rsidP="008C0596">
      <w:pPr>
        <w:spacing w:line="360" w:lineRule="auto"/>
        <w:jc w:val="both"/>
        <w:rPr>
          <w:rFonts w:ascii="Gill Sans MT" w:hAnsi="Gill Sans MT" w:cs="Arial"/>
          <w:b/>
          <w:sz w:val="16"/>
          <w:szCs w:val="16"/>
        </w:rPr>
      </w:pPr>
      <w:r w:rsidRPr="00A43E13">
        <w:rPr>
          <w:rFonts w:ascii="Gill Sans MT" w:hAnsi="Gill Sans MT" w:cs="Arial"/>
          <w:b/>
          <w:sz w:val="16"/>
          <w:szCs w:val="16"/>
        </w:rPr>
        <w:t>Figure 5: Historical and projected rainfall in Zimbabwe</w:t>
      </w:r>
    </w:p>
    <w:p w14:paraId="67590458" w14:textId="77777777" w:rsidR="00C652B3" w:rsidRPr="00A43E13" w:rsidRDefault="00C652B3" w:rsidP="008C0596">
      <w:pPr>
        <w:spacing w:line="360" w:lineRule="auto"/>
        <w:jc w:val="both"/>
        <w:rPr>
          <w:rFonts w:ascii="Gill Sans MT" w:hAnsi="Gill Sans MT" w:cs="Arial"/>
          <w:sz w:val="24"/>
        </w:rPr>
      </w:pPr>
    </w:p>
    <w:p w14:paraId="1B924AE2" w14:textId="77777777" w:rsidR="00AD7AF8" w:rsidRPr="00A43E13" w:rsidRDefault="00AD7AF8" w:rsidP="008C0596">
      <w:pPr>
        <w:spacing w:after="0" w:line="276" w:lineRule="auto"/>
        <w:jc w:val="both"/>
        <w:rPr>
          <w:rFonts w:ascii="Gill Sans MT" w:eastAsiaTheme="majorEastAsia" w:hAnsi="Gill Sans MT" w:cs="Arial"/>
          <w:b/>
          <w:i/>
          <w:color w:val="2E9BDE"/>
          <w:sz w:val="26"/>
          <w:szCs w:val="26"/>
        </w:rPr>
      </w:pPr>
      <w:r w:rsidRPr="00A43E13">
        <w:rPr>
          <w:rFonts w:ascii="Gill Sans MT" w:eastAsiaTheme="majorEastAsia" w:hAnsi="Gill Sans MT" w:cs="Arial"/>
          <w:b/>
          <w:i/>
          <w:color w:val="2E9BDE"/>
          <w:sz w:val="26"/>
          <w:szCs w:val="26"/>
        </w:rPr>
        <w:t>Observed temperature trends</w:t>
      </w:r>
    </w:p>
    <w:p w14:paraId="564F7347" w14:textId="77777777" w:rsidR="00AD7AF8" w:rsidRPr="00A43E13" w:rsidRDefault="00AD7AF8" w:rsidP="008C0596">
      <w:pPr>
        <w:spacing w:after="0" w:line="276" w:lineRule="auto"/>
        <w:jc w:val="both"/>
        <w:rPr>
          <w:rFonts w:ascii="Gill Sans MT" w:hAnsi="Gill Sans MT" w:cs="Arial"/>
        </w:rPr>
      </w:pPr>
    </w:p>
    <w:p w14:paraId="410646F4" w14:textId="149C5AA2" w:rsidR="00AD7AF8" w:rsidRPr="00A43E13" w:rsidRDefault="00AD7AF8" w:rsidP="008C0596">
      <w:pPr>
        <w:spacing w:after="0" w:line="276" w:lineRule="auto"/>
        <w:jc w:val="both"/>
        <w:rPr>
          <w:rFonts w:ascii="Gill Sans MT" w:hAnsi="Gill Sans MT" w:cs="Arial"/>
        </w:rPr>
      </w:pPr>
      <w:r w:rsidRPr="00A43E13">
        <w:rPr>
          <w:rFonts w:ascii="Gill Sans MT" w:hAnsi="Gill Sans MT" w:cs="Arial"/>
        </w:rPr>
        <w:t xml:space="preserve">Last decades have come with a more severe impact derived from heating conditions: since 1950, Zimbabwe has experienced hotter </w:t>
      </w:r>
      <w:r w:rsidR="00576E5F" w:rsidRPr="00A43E13">
        <w:rPr>
          <w:rFonts w:ascii="Gill Sans MT" w:hAnsi="Gill Sans MT" w:cs="Arial"/>
        </w:rPr>
        <w:t xml:space="preserve">temperatures </w:t>
      </w:r>
      <w:r w:rsidRPr="00A43E13">
        <w:rPr>
          <w:rFonts w:ascii="Gill Sans MT" w:hAnsi="Gill Sans MT" w:cs="Arial"/>
        </w:rPr>
        <w:t>and fewer cold days and since 1987 the nation has experienced its six warmest years on record (Figure 6). In addition, the country’s annual average temperature has increased by about 0.4C since 1900 with maximum temperature increasing by 1C. This has seen the country face extreme weather conditions, for example, dealing with 10 droughts, decreased freshwater and destroyed biodiversity in recent years</w:t>
      </w:r>
      <w:r w:rsidRPr="00A43E13">
        <w:rPr>
          <w:rStyle w:val="FootnoteReference"/>
          <w:rFonts w:ascii="Gill Sans MT" w:hAnsi="Gill Sans MT" w:cs="Arial"/>
        </w:rPr>
        <w:footnoteReference w:id="32"/>
      </w:r>
      <w:r w:rsidRPr="00A43E13">
        <w:rPr>
          <w:rFonts w:ascii="Gill Sans MT" w:hAnsi="Gill Sans MT" w:cs="Arial"/>
        </w:rPr>
        <w:t>.</w:t>
      </w:r>
    </w:p>
    <w:p w14:paraId="28DCE884" w14:textId="77777777" w:rsidR="00AD7AF8" w:rsidRPr="00A43E13" w:rsidRDefault="00AD7AF8" w:rsidP="008C0596">
      <w:pPr>
        <w:spacing w:after="0" w:line="276" w:lineRule="auto"/>
        <w:jc w:val="both"/>
        <w:rPr>
          <w:rFonts w:ascii="Gill Sans MT" w:hAnsi="Gill Sans MT" w:cs="Arial"/>
        </w:rPr>
      </w:pPr>
    </w:p>
    <w:p w14:paraId="10AED90E" w14:textId="77777777" w:rsidR="00AD7AF8" w:rsidRPr="00A43E13" w:rsidRDefault="00AD7AF8" w:rsidP="008C0596">
      <w:pPr>
        <w:spacing w:after="0" w:line="276" w:lineRule="auto"/>
        <w:jc w:val="both"/>
        <w:rPr>
          <w:rFonts w:ascii="Gill Sans MT" w:hAnsi="Gill Sans MT" w:cs="Arial"/>
        </w:rPr>
      </w:pPr>
      <w:r w:rsidRPr="00A43E13">
        <w:rPr>
          <w:rFonts w:ascii="Gill Sans MT" w:hAnsi="Gill Sans MT"/>
          <w:noProof/>
        </w:rPr>
        <w:drawing>
          <wp:inline distT="0" distB="0" distL="0" distR="0" wp14:anchorId="0A76720B" wp14:editId="7D01CAA9">
            <wp:extent cx="3740150" cy="23665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9629" t="37022" r="25335" b="34817"/>
                    <a:stretch/>
                  </pic:blipFill>
                  <pic:spPr bwMode="auto">
                    <a:xfrm>
                      <a:off x="0" y="0"/>
                      <a:ext cx="3765115" cy="2382352"/>
                    </a:xfrm>
                    <a:prstGeom prst="rect">
                      <a:avLst/>
                    </a:prstGeom>
                    <a:ln>
                      <a:noFill/>
                    </a:ln>
                    <a:extLst>
                      <a:ext uri="{53640926-AAD7-44D8-BBD7-CCE9431645EC}">
                        <a14:shadowObscured xmlns:a14="http://schemas.microsoft.com/office/drawing/2010/main"/>
                      </a:ext>
                    </a:extLst>
                  </pic:spPr>
                </pic:pic>
              </a:graphicData>
            </a:graphic>
          </wp:inline>
        </w:drawing>
      </w:r>
    </w:p>
    <w:p w14:paraId="2262F592" w14:textId="77777777" w:rsidR="00AD7AF8" w:rsidRPr="00A43E13" w:rsidRDefault="00AD7AF8" w:rsidP="008C0596">
      <w:pPr>
        <w:spacing w:after="0" w:line="276" w:lineRule="auto"/>
        <w:jc w:val="both"/>
        <w:rPr>
          <w:rFonts w:ascii="Gill Sans MT" w:eastAsiaTheme="majorEastAsia" w:hAnsi="Gill Sans MT" w:cs="Arial"/>
          <w:b/>
          <w:i/>
          <w:color w:val="2E9BDE"/>
          <w:sz w:val="16"/>
          <w:szCs w:val="16"/>
        </w:rPr>
      </w:pPr>
      <w:r w:rsidRPr="00A43E13">
        <w:rPr>
          <w:rFonts w:ascii="Gill Sans MT" w:hAnsi="Gill Sans MT" w:cs="Arial"/>
          <w:b/>
          <w:sz w:val="16"/>
          <w:szCs w:val="16"/>
        </w:rPr>
        <w:t>Figure 6: Zimbabwe warm and cold days during 1910-2000</w:t>
      </w:r>
    </w:p>
    <w:p w14:paraId="1EC99966" w14:textId="77777777" w:rsidR="00AD7AF8" w:rsidRPr="00A43E13" w:rsidRDefault="00AD7AF8" w:rsidP="008C0596">
      <w:pPr>
        <w:spacing w:after="0" w:line="276" w:lineRule="auto"/>
        <w:jc w:val="both"/>
        <w:rPr>
          <w:rFonts w:ascii="Gill Sans MT" w:hAnsi="Gill Sans MT" w:cs="Arial"/>
          <w:b/>
          <w:bCs/>
          <w:sz w:val="16"/>
          <w:szCs w:val="16"/>
        </w:rPr>
      </w:pPr>
      <w:r w:rsidRPr="00A43E13">
        <w:rPr>
          <w:rFonts w:ascii="Gill Sans MT" w:hAnsi="Gill Sans MT" w:cs="Arial"/>
          <w:b/>
          <w:sz w:val="16"/>
          <w:szCs w:val="16"/>
        </w:rPr>
        <w:t>Source: Zimbabwe National Climate Change Response Strategy (NCCRS), 2014</w:t>
      </w:r>
    </w:p>
    <w:p w14:paraId="370E9115" w14:textId="77777777" w:rsidR="00AD7AF8" w:rsidRPr="00A43E13" w:rsidRDefault="00AD7AF8" w:rsidP="008C0596">
      <w:pPr>
        <w:spacing w:after="0" w:line="276" w:lineRule="auto"/>
        <w:jc w:val="both"/>
        <w:rPr>
          <w:rFonts w:ascii="Gill Sans MT" w:hAnsi="Gill Sans MT" w:cs="Arial"/>
        </w:rPr>
      </w:pPr>
    </w:p>
    <w:p w14:paraId="44E0A0DB" w14:textId="77777777" w:rsidR="00AD7AF8" w:rsidRPr="00A43E13" w:rsidRDefault="00AD7AF8" w:rsidP="008C0596">
      <w:pPr>
        <w:spacing w:after="0" w:line="276" w:lineRule="auto"/>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Projected temperature trends</w:t>
      </w:r>
    </w:p>
    <w:p w14:paraId="7887BD4F" w14:textId="25FCAE3C" w:rsidR="00AD7AF8" w:rsidRPr="00A43E13" w:rsidRDefault="00AD7AF8" w:rsidP="008C0596">
      <w:pPr>
        <w:spacing w:after="0" w:line="276" w:lineRule="auto"/>
        <w:jc w:val="both"/>
        <w:rPr>
          <w:rFonts w:ascii="Gill Sans MT" w:hAnsi="Gill Sans MT" w:cs="Arial"/>
        </w:rPr>
      </w:pPr>
      <w:r w:rsidRPr="00A43E13">
        <w:rPr>
          <w:rFonts w:ascii="Gill Sans MT" w:hAnsi="Gill Sans MT" w:cs="Arial"/>
        </w:rPr>
        <w:t>In terms of temperature, climate change is expected to bring an increase in average annual temperatures across the country of between 1°C and 3°C from 2020 to 2099.</w:t>
      </w:r>
      <w:r w:rsidRPr="00A43E13">
        <w:rPr>
          <w:rStyle w:val="FootnoteReference"/>
          <w:rFonts w:ascii="Gill Sans MT" w:hAnsi="Gill Sans MT" w:cs="Arial"/>
        </w:rPr>
        <w:footnoteReference w:id="33"/>
      </w:r>
      <w:r w:rsidRPr="00A43E13">
        <w:rPr>
          <w:rFonts w:ascii="Gill Sans MT" w:hAnsi="Gill Sans MT" w:cs="Arial"/>
        </w:rPr>
        <w:t xml:space="preserve"> These scenarios suggest a warming rate of just below 0.2C per decade to over 0.5C per decade.</w:t>
      </w:r>
    </w:p>
    <w:p w14:paraId="69B4F61B" w14:textId="5E52607E" w:rsidR="00AD7AF8" w:rsidRPr="00A43E13" w:rsidRDefault="00AD7AF8" w:rsidP="008C0596">
      <w:pPr>
        <w:spacing w:after="0" w:line="276" w:lineRule="auto"/>
        <w:jc w:val="both"/>
        <w:rPr>
          <w:rFonts w:ascii="Gill Sans MT" w:hAnsi="Gill Sans MT" w:cs="Arial"/>
        </w:rPr>
      </w:pPr>
    </w:p>
    <w:p w14:paraId="194CB730" w14:textId="790C0273" w:rsidR="00AD7AF8" w:rsidRPr="00A43E13" w:rsidRDefault="00AD7AF8" w:rsidP="008C0596">
      <w:pPr>
        <w:spacing w:after="0" w:line="276" w:lineRule="auto"/>
        <w:jc w:val="both"/>
        <w:rPr>
          <w:rFonts w:ascii="Gill Sans MT" w:hAnsi="Gill Sans MT" w:cs="Arial"/>
        </w:rPr>
      </w:pPr>
      <w:r w:rsidRPr="00A43E13">
        <w:rPr>
          <w:rFonts w:ascii="Gill Sans MT" w:hAnsi="Gill Sans MT" w:cs="Arial"/>
        </w:rPr>
        <w:t>See figure 7 for an overall overview.</w:t>
      </w:r>
    </w:p>
    <w:p w14:paraId="2D86B511" w14:textId="052E39DD" w:rsidR="00410938" w:rsidRPr="00A43E13" w:rsidRDefault="00AD7AF8" w:rsidP="008C0596">
      <w:pPr>
        <w:spacing w:line="360" w:lineRule="auto"/>
        <w:jc w:val="both"/>
        <w:rPr>
          <w:rFonts w:ascii="Gill Sans MT" w:hAnsi="Gill Sans MT" w:cs="Arial"/>
          <w:sz w:val="24"/>
        </w:rPr>
        <w:sectPr w:rsidR="00410938" w:rsidRPr="00A43E13" w:rsidSect="00410938">
          <w:pgSz w:w="16840" w:h="23814" w:code="8"/>
          <w:pgMar w:top="1440" w:right="1440" w:bottom="1440" w:left="1440" w:header="709" w:footer="709" w:gutter="0"/>
          <w:cols w:space="708"/>
          <w:docGrid w:linePitch="360"/>
        </w:sectPr>
      </w:pPr>
      <w:r w:rsidRPr="00A43E13">
        <w:rPr>
          <w:rFonts w:ascii="Gill Sans MT" w:hAnsi="Gill Sans MT" w:cs="Arial"/>
          <w:noProof/>
          <w:sz w:val="24"/>
          <w:lang w:eastAsia="en-GB"/>
        </w:rPr>
        <w:lastRenderedPageBreak/>
        <mc:AlternateContent>
          <mc:Choice Requires="wps">
            <w:drawing>
              <wp:anchor distT="0" distB="0" distL="114300" distR="114300" simplePos="0" relativeHeight="251650560" behindDoc="0" locked="0" layoutInCell="1" allowOverlap="1" wp14:anchorId="06303AD4" wp14:editId="6CF66E74">
                <wp:simplePos x="0" y="0"/>
                <wp:positionH relativeFrom="margin">
                  <wp:posOffset>-627592</wp:posOffset>
                </wp:positionH>
                <wp:positionV relativeFrom="paragraph">
                  <wp:posOffset>5784003</wp:posOffset>
                </wp:positionV>
                <wp:extent cx="10246658" cy="646331"/>
                <wp:effectExtent l="0" t="0" r="0" b="0"/>
                <wp:wrapNone/>
                <wp:docPr id="5" name="TextBox 3"/>
                <wp:cNvGraphicFramePr/>
                <a:graphic xmlns:a="http://schemas.openxmlformats.org/drawingml/2006/main">
                  <a:graphicData uri="http://schemas.microsoft.com/office/word/2010/wordprocessingShape">
                    <wps:wsp>
                      <wps:cNvSpPr txBox="1"/>
                      <wps:spPr>
                        <a:xfrm>
                          <a:off x="0" y="0"/>
                          <a:ext cx="10246658" cy="646331"/>
                        </a:xfrm>
                        <a:prstGeom prst="rect">
                          <a:avLst/>
                        </a:prstGeom>
                        <a:noFill/>
                      </wps:spPr>
                      <wps:txbx>
                        <w:txbxContent>
                          <w:p w14:paraId="0A29F3AC" w14:textId="2984E867" w:rsidR="001301E6" w:rsidRDefault="001301E6" w:rsidP="00AD7AF8">
                            <w:pPr>
                              <w:spacing w:after="0" w:line="240" w:lineRule="auto"/>
                              <w:rPr>
                                <w:rFonts w:ascii="Gill Sans MT" w:hAnsi="Gill Sans MT" w:cs="Arial"/>
                                <w:b/>
                                <w:sz w:val="16"/>
                                <w:szCs w:val="16"/>
                              </w:rPr>
                            </w:pPr>
                            <w:r w:rsidRPr="00AD7AF8">
                              <w:rPr>
                                <w:rFonts w:ascii="Gill Sans MT" w:hAnsi="Gill Sans MT" w:cs="Arial"/>
                                <w:b/>
                                <w:sz w:val="16"/>
                                <w:szCs w:val="16"/>
                              </w:rPr>
                              <w:t xml:space="preserve">Figure </w:t>
                            </w:r>
                            <w:r>
                              <w:rPr>
                                <w:rFonts w:ascii="Gill Sans MT" w:hAnsi="Gill Sans MT" w:cs="Arial"/>
                                <w:b/>
                                <w:sz w:val="16"/>
                                <w:szCs w:val="16"/>
                              </w:rPr>
                              <w:t>7</w:t>
                            </w:r>
                            <w:r w:rsidRPr="00AD7AF8">
                              <w:rPr>
                                <w:rFonts w:ascii="Gill Sans MT" w:hAnsi="Gill Sans MT" w:cs="Arial"/>
                                <w:b/>
                                <w:sz w:val="16"/>
                                <w:szCs w:val="16"/>
                              </w:rPr>
                              <w:t>: Historical and projected temperature in</w:t>
                            </w:r>
                            <w:r>
                              <w:rPr>
                                <w:rFonts w:ascii="Gill Sans MT" w:hAnsi="Gill Sans MT" w:cs="Arial"/>
                                <w:b/>
                                <w:sz w:val="16"/>
                                <w:szCs w:val="16"/>
                              </w:rPr>
                              <w:t xml:space="preserve"> Zimbabwe</w:t>
                            </w:r>
                          </w:p>
                          <w:p w14:paraId="2C191AC6" w14:textId="44EE6F20" w:rsidR="001301E6" w:rsidRPr="00AD7AF8" w:rsidRDefault="001301E6" w:rsidP="00AD7AF8">
                            <w:pPr>
                              <w:spacing w:after="0" w:line="240" w:lineRule="auto"/>
                              <w:rPr>
                                <w:rFonts w:ascii="Gill Sans MT" w:hAnsi="Gill Sans MT" w:cs="Arial"/>
                                <w:b/>
                                <w:sz w:val="16"/>
                                <w:szCs w:val="16"/>
                              </w:rPr>
                            </w:pPr>
                            <w:r w:rsidRPr="00AD7AF8">
                              <w:rPr>
                                <w:rFonts w:ascii="Gill Sans MT" w:hAnsi="Gill Sans MT" w:cs="Arial"/>
                                <w:b/>
                                <w:sz w:val="16"/>
                                <w:szCs w:val="16"/>
                              </w:rPr>
                              <w:t>Source: Own elaboration based on Climate Change Knowledge Portal, World Bank (2017).</w:t>
                            </w:r>
                          </w:p>
                          <w:p w14:paraId="5A24E2DD" w14:textId="77777777" w:rsidR="001301E6" w:rsidRPr="00AD7AF8" w:rsidRDefault="001301E6" w:rsidP="00AD7AF8">
                            <w:pPr>
                              <w:spacing w:after="0" w:line="240" w:lineRule="auto"/>
                              <w:rPr>
                                <w:rFonts w:ascii="Gill Sans MT" w:hAnsi="Gill Sans MT" w:cs="Arial"/>
                                <w:sz w:val="16"/>
                                <w:szCs w:val="16"/>
                              </w:rPr>
                            </w:pPr>
                            <w:r w:rsidRPr="00AD7AF8">
                              <w:rPr>
                                <w:rFonts w:ascii="Gill Sans MT" w:hAnsi="Gill Sans MT" w:cs="Arial"/>
                                <w:sz w:val="16"/>
                                <w:szCs w:val="16"/>
                              </w:rPr>
                              <w:t xml:space="preserve">Historical series are made up of the observed data. Projections come from RCPs, which are greenhouse effect gasses concentrations trajectories adopted by the IPCC Fifth Assessment Report (AR5). RCP 2.6 means +2.6 W/m^2 radiative forcing relative to pre-industrial values, this is the optimistic scenario. RCP 8.5 means +8.5 W/m^2 radiative forcing relative to pre-industrial values, this is the pessimist scenario. </w:t>
                            </w:r>
                          </w:p>
                        </w:txbxContent>
                      </wps:txbx>
                      <wps:bodyPr wrap="square" rtlCol="0">
                        <a:spAutoFit/>
                      </wps:bodyPr>
                    </wps:wsp>
                  </a:graphicData>
                </a:graphic>
              </wp:anchor>
            </w:drawing>
          </mc:Choice>
          <mc:Fallback>
            <w:pict>
              <v:shapetype w14:anchorId="06303AD4" id="_x0000_t202" coordsize="21600,21600" o:spt="202" path="m,l,21600r21600,l21600,xe">
                <v:stroke joinstyle="miter"/>
                <v:path gradientshapeok="t" o:connecttype="rect"/>
              </v:shapetype>
              <v:shape id="TextBox 3" o:spid="_x0000_s1026" type="#_x0000_t202" style="position:absolute;left:0;text-align:left;margin-left:-49.4pt;margin-top:455.45pt;width:806.8pt;height:50.9pt;z-index:2516505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" filled="f" stroked="f">
                <v:textbox style="mso-fit-shape-to-text:t">
                  <w:txbxContent>
                    <w:p w14:paraId="0A29F3AC" w14:textId="2984E867" w:rsidR="001301E6" w:rsidRDefault="001301E6" w:rsidP="00AD7AF8">
                      <w:pPr>
                        <w:spacing w:after="0" w:line="240" w:lineRule="auto"/>
                        <w:rPr>
                          <w:rFonts w:ascii="Gill Sans MT" w:hAnsi="Gill Sans MT" w:cs="Arial"/>
                          <w:b/>
                          <w:sz w:val="16"/>
                          <w:szCs w:val="16"/>
                        </w:rPr>
                      </w:pPr>
                      <w:r w:rsidRPr="00AD7AF8">
                        <w:rPr>
                          <w:rFonts w:ascii="Gill Sans MT" w:hAnsi="Gill Sans MT" w:cs="Arial"/>
                          <w:b/>
                          <w:sz w:val="16"/>
                          <w:szCs w:val="16"/>
                        </w:rPr>
                        <w:t xml:space="preserve">Figure </w:t>
                      </w:r>
                      <w:r>
                        <w:rPr>
                          <w:rFonts w:ascii="Gill Sans MT" w:hAnsi="Gill Sans MT" w:cs="Arial"/>
                          <w:b/>
                          <w:sz w:val="16"/>
                          <w:szCs w:val="16"/>
                        </w:rPr>
                        <w:t>7</w:t>
                      </w:r>
                      <w:r w:rsidRPr="00AD7AF8">
                        <w:rPr>
                          <w:rFonts w:ascii="Gill Sans MT" w:hAnsi="Gill Sans MT" w:cs="Arial"/>
                          <w:b/>
                          <w:sz w:val="16"/>
                          <w:szCs w:val="16"/>
                        </w:rPr>
                        <w:t>: Historical and projected temperature in</w:t>
                      </w:r>
                      <w:r>
                        <w:rPr>
                          <w:rFonts w:ascii="Gill Sans MT" w:hAnsi="Gill Sans MT" w:cs="Arial"/>
                          <w:b/>
                          <w:sz w:val="16"/>
                          <w:szCs w:val="16"/>
                        </w:rPr>
                        <w:t xml:space="preserve"> Zimbabwe</w:t>
                      </w:r>
                    </w:p>
                    <w:p w14:paraId="2C191AC6" w14:textId="44EE6F20" w:rsidR="001301E6" w:rsidRPr="00AD7AF8" w:rsidRDefault="001301E6" w:rsidP="00AD7AF8">
                      <w:pPr>
                        <w:spacing w:after="0" w:line="240" w:lineRule="auto"/>
                        <w:rPr>
                          <w:rFonts w:ascii="Gill Sans MT" w:hAnsi="Gill Sans MT" w:cs="Arial"/>
                          <w:b/>
                          <w:sz w:val="16"/>
                          <w:szCs w:val="16"/>
                        </w:rPr>
                      </w:pPr>
                      <w:r w:rsidRPr="00AD7AF8">
                        <w:rPr>
                          <w:rFonts w:ascii="Gill Sans MT" w:hAnsi="Gill Sans MT" w:cs="Arial"/>
                          <w:b/>
                          <w:sz w:val="16"/>
                          <w:szCs w:val="16"/>
                        </w:rPr>
                        <w:t>Source: Own elaboration based on Climate Change Knowledge Portal, World Bank (2017).</w:t>
                      </w:r>
                    </w:p>
                    <w:p w14:paraId="5A24E2DD" w14:textId="77777777" w:rsidR="001301E6" w:rsidRPr="00AD7AF8" w:rsidRDefault="001301E6" w:rsidP="00AD7AF8">
                      <w:pPr>
                        <w:spacing w:after="0" w:line="240" w:lineRule="auto"/>
                        <w:rPr>
                          <w:rFonts w:ascii="Gill Sans MT" w:hAnsi="Gill Sans MT" w:cs="Arial"/>
                          <w:sz w:val="16"/>
                          <w:szCs w:val="16"/>
                        </w:rPr>
                      </w:pPr>
                      <w:r w:rsidRPr="00AD7AF8">
                        <w:rPr>
                          <w:rFonts w:ascii="Gill Sans MT" w:hAnsi="Gill Sans MT" w:cs="Arial"/>
                          <w:sz w:val="16"/>
                          <w:szCs w:val="16"/>
                        </w:rPr>
                        <w:t xml:space="preserve">Historical series are made up of the observed data. Projections come from RCPs, which are greenhouse effect gasses concentrations trajectories adopted by the IPCC Fifth Assessment Report (AR5). RCP 2.6 means +2.6 W/m^2 radiative forcing relative to pre-industrial values, this is the optimistic scenario. RCP 8.5 means +8.5 W/m^2 radiative forcing relative to pre-industrial values, this is the pessimist scenario. </w:t>
                      </w:r>
                    </w:p>
                  </w:txbxContent>
                </v:textbox>
                <w10:wrap anchorx="margin"/>
              </v:shape>
            </w:pict>
          </mc:Fallback>
        </mc:AlternateContent>
      </w:r>
      <w:r w:rsidR="000257A1" w:rsidRPr="00A43E13">
        <w:rPr>
          <w:rFonts w:ascii="Gill Sans MT" w:hAnsi="Gill Sans MT" w:cs="Arial"/>
          <w:b/>
          <w:noProof/>
          <w:sz w:val="16"/>
          <w:szCs w:val="16"/>
        </w:rPr>
        <w:drawing>
          <wp:anchor distT="0" distB="0" distL="114300" distR="114300" simplePos="0" relativeHeight="251649536" behindDoc="0" locked="0" layoutInCell="1" allowOverlap="1" wp14:anchorId="720B67AC" wp14:editId="153D070A">
            <wp:simplePos x="0" y="0"/>
            <wp:positionH relativeFrom="margin">
              <wp:align>center</wp:align>
            </wp:positionH>
            <wp:positionV relativeFrom="paragraph">
              <wp:posOffset>307348</wp:posOffset>
            </wp:positionV>
            <wp:extent cx="9940925" cy="5487670"/>
            <wp:effectExtent l="0" t="0" r="3175" b="0"/>
            <wp:wrapThrough wrapText="bothSides">
              <wp:wrapPolygon edited="0">
                <wp:start x="124" y="150"/>
                <wp:lineTo x="124" y="675"/>
                <wp:lineTo x="7078" y="1500"/>
                <wp:lineTo x="9851" y="1500"/>
                <wp:lineTo x="83" y="2399"/>
                <wp:lineTo x="83" y="3074"/>
                <wp:lineTo x="13163" y="3899"/>
                <wp:lineTo x="124" y="3974"/>
                <wp:lineTo x="124" y="5099"/>
                <wp:lineTo x="15274" y="5099"/>
                <wp:lineTo x="4263" y="5474"/>
                <wp:lineTo x="4263" y="6299"/>
                <wp:lineTo x="248" y="6299"/>
                <wp:lineTo x="83" y="7198"/>
                <wp:lineTo x="497" y="7498"/>
                <wp:lineTo x="414" y="8698"/>
                <wp:lineTo x="124" y="9148"/>
                <wp:lineTo x="124" y="9523"/>
                <wp:lineTo x="497" y="9898"/>
                <wp:lineTo x="497" y="11097"/>
                <wp:lineTo x="83" y="11322"/>
                <wp:lineTo x="207" y="12072"/>
                <wp:lineTo x="13204" y="12297"/>
                <wp:lineTo x="248" y="13422"/>
                <wp:lineTo x="83" y="13572"/>
                <wp:lineTo x="166" y="13872"/>
                <wp:lineTo x="9769" y="14697"/>
                <wp:lineTo x="207" y="15671"/>
                <wp:lineTo x="207" y="16121"/>
                <wp:lineTo x="9106" y="17096"/>
                <wp:lineTo x="10803" y="17096"/>
                <wp:lineTo x="207" y="17846"/>
                <wp:lineTo x="207" y="18296"/>
                <wp:lineTo x="414" y="18371"/>
                <wp:lineTo x="414" y="20170"/>
                <wp:lineTo x="952" y="20695"/>
                <wp:lineTo x="1738" y="20845"/>
                <wp:lineTo x="17633" y="20845"/>
                <wp:lineTo x="20820" y="20695"/>
                <wp:lineTo x="21524" y="20470"/>
                <wp:lineTo x="21524" y="18371"/>
                <wp:lineTo x="21359" y="18296"/>
                <wp:lineTo x="21359" y="17996"/>
                <wp:lineTo x="10803" y="17096"/>
                <wp:lineTo x="21400" y="15971"/>
                <wp:lineTo x="21400" y="15896"/>
                <wp:lineTo x="21566" y="15072"/>
                <wp:lineTo x="21566" y="13572"/>
                <wp:lineTo x="19454" y="13497"/>
                <wp:lineTo x="19827" y="12297"/>
                <wp:lineTo x="21359" y="11772"/>
                <wp:lineTo x="21441" y="11097"/>
                <wp:lineTo x="21193" y="11097"/>
                <wp:lineTo x="21441" y="10573"/>
                <wp:lineTo x="21483" y="5024"/>
                <wp:lineTo x="21234" y="4274"/>
                <wp:lineTo x="21069" y="3899"/>
                <wp:lineTo x="21400" y="2699"/>
                <wp:lineTo x="20779" y="1500"/>
                <wp:lineTo x="21441" y="375"/>
                <wp:lineTo x="414" y="150"/>
                <wp:lineTo x="124" y="15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5220"/>
                    <a:stretch/>
                  </pic:blipFill>
                  <pic:spPr bwMode="auto">
                    <a:xfrm>
                      <a:off x="0" y="0"/>
                      <a:ext cx="9940925" cy="54876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86F3D2" w14:textId="4F32298F" w:rsidR="000257A1" w:rsidRPr="00A43E13" w:rsidRDefault="00BF3CCB" w:rsidP="008C0596">
      <w:pPr>
        <w:spacing w:after="0" w:line="276" w:lineRule="auto"/>
        <w:jc w:val="both"/>
        <w:rPr>
          <w:rFonts w:ascii="Gill Sans MT" w:eastAsiaTheme="majorEastAsia" w:hAnsi="Gill Sans MT" w:cs="Arial"/>
          <w:b/>
          <w:i/>
          <w:color w:val="2E9BDE"/>
          <w:sz w:val="26"/>
          <w:szCs w:val="26"/>
        </w:rPr>
      </w:pPr>
      <w:r w:rsidRPr="00A43E13">
        <w:rPr>
          <w:rFonts w:ascii="Gill Sans MT" w:eastAsiaTheme="majorEastAsia" w:hAnsi="Gill Sans MT" w:cs="Arial"/>
          <w:b/>
          <w:i/>
          <w:color w:val="2E9BDE"/>
          <w:sz w:val="26"/>
          <w:szCs w:val="26"/>
        </w:rPr>
        <w:lastRenderedPageBreak/>
        <w:t>Extreme Weather Events</w:t>
      </w:r>
      <w:r w:rsidR="006C0765" w:rsidRPr="00A43E13">
        <w:rPr>
          <w:rFonts w:ascii="Gill Sans MT" w:eastAsiaTheme="majorEastAsia" w:hAnsi="Gill Sans MT" w:cs="Arial"/>
          <w:b/>
          <w:i/>
          <w:color w:val="2E9BDE"/>
          <w:sz w:val="26"/>
          <w:szCs w:val="26"/>
        </w:rPr>
        <w:t xml:space="preserve"> including related to ENSO</w:t>
      </w:r>
    </w:p>
    <w:p w14:paraId="103E83D0" w14:textId="77777777" w:rsidR="002E23F5" w:rsidRPr="00A43E13" w:rsidRDefault="002E23F5" w:rsidP="008C0596">
      <w:pPr>
        <w:spacing w:after="0" w:line="276" w:lineRule="auto"/>
        <w:jc w:val="both"/>
        <w:rPr>
          <w:rFonts w:ascii="Gill Sans MT" w:eastAsiaTheme="majorEastAsia" w:hAnsi="Gill Sans MT" w:cs="Arial"/>
          <w:b/>
          <w:i/>
          <w:color w:val="2E9BDE"/>
          <w:sz w:val="18"/>
          <w:szCs w:val="18"/>
        </w:rPr>
      </w:pPr>
    </w:p>
    <w:p w14:paraId="4B191917" w14:textId="37A5CA4D" w:rsidR="00AA6204" w:rsidRPr="00A43E13" w:rsidRDefault="000257A1" w:rsidP="008C0596">
      <w:pPr>
        <w:spacing w:after="0" w:line="276" w:lineRule="auto"/>
        <w:jc w:val="both"/>
        <w:rPr>
          <w:rFonts w:ascii="Gill Sans MT" w:hAnsi="Gill Sans MT" w:cs="Arial"/>
        </w:rPr>
      </w:pPr>
      <w:r w:rsidRPr="00A43E13">
        <w:rPr>
          <w:rFonts w:ascii="Gill Sans MT" w:hAnsi="Gill Sans MT" w:cs="Arial"/>
        </w:rPr>
        <w:t>There are a variety of weather</w:t>
      </w:r>
      <w:r w:rsidR="00D33B2C" w:rsidRPr="00A43E13">
        <w:rPr>
          <w:rFonts w:ascii="Gill Sans MT" w:hAnsi="Gill Sans MT" w:cs="Arial"/>
        </w:rPr>
        <w:t>-</w:t>
      </w:r>
      <w:r w:rsidRPr="00A43E13">
        <w:rPr>
          <w:rFonts w:ascii="Gill Sans MT" w:hAnsi="Gill Sans MT" w:cs="Arial"/>
        </w:rPr>
        <w:t>related hazards in Zimbabwe, including tropical cyclones, intense rainfall and floods. The country is also affect</w:t>
      </w:r>
      <w:r w:rsidR="00054FD5" w:rsidRPr="00A43E13">
        <w:rPr>
          <w:rFonts w:ascii="Gill Sans MT" w:hAnsi="Gill Sans MT" w:cs="Arial"/>
        </w:rPr>
        <w:t>ed</w:t>
      </w:r>
      <w:r w:rsidRPr="00A43E13">
        <w:rPr>
          <w:rFonts w:ascii="Gill Sans MT" w:hAnsi="Gill Sans MT" w:cs="Arial"/>
        </w:rPr>
        <w:t xml:space="preserve"> by long droughts lasting from one to three </w:t>
      </w:r>
      <w:r w:rsidR="00546145" w:rsidRPr="00A43E13">
        <w:rPr>
          <w:rFonts w:ascii="Gill Sans MT" w:hAnsi="Gill Sans MT" w:cs="Arial"/>
        </w:rPr>
        <w:t>years and</w:t>
      </w:r>
      <w:r w:rsidRPr="00A43E13">
        <w:rPr>
          <w:rFonts w:ascii="Gill Sans MT" w:hAnsi="Gill Sans MT" w:cs="Arial"/>
        </w:rPr>
        <w:t xml:space="preserve"> occurring </w:t>
      </w:r>
      <w:r w:rsidR="00E2782E" w:rsidRPr="00A43E13">
        <w:rPr>
          <w:rFonts w:ascii="Gill Sans MT" w:hAnsi="Gill Sans MT" w:cs="Arial"/>
        </w:rPr>
        <w:t>in cycles of</w:t>
      </w:r>
      <w:r w:rsidRPr="00A43E13">
        <w:rPr>
          <w:rFonts w:ascii="Gill Sans MT" w:hAnsi="Gill Sans MT" w:cs="Arial"/>
        </w:rPr>
        <w:t xml:space="preserve"> five to seven years. This pattern is also a result of El Ni</w:t>
      </w:r>
      <w:r w:rsidR="002837FD" w:rsidRPr="00A43E13">
        <w:rPr>
          <w:rFonts w:ascii="Gill Sans MT" w:hAnsi="Gill Sans MT" w:cs="Arial"/>
        </w:rPr>
        <w:t>ñ</w:t>
      </w:r>
      <w:r w:rsidRPr="00A43E13">
        <w:rPr>
          <w:rFonts w:ascii="Gill Sans MT" w:hAnsi="Gill Sans MT" w:cs="Arial"/>
        </w:rPr>
        <w:t>o phenomenon</w:t>
      </w:r>
      <w:r w:rsidR="00C31325" w:rsidRPr="00A43E13">
        <w:rPr>
          <w:rStyle w:val="FootnoteReference"/>
          <w:rFonts w:ascii="Gill Sans MT" w:hAnsi="Gill Sans MT" w:cs="Arial"/>
        </w:rPr>
        <w:footnoteReference w:id="34"/>
      </w:r>
      <w:r w:rsidR="00C31325" w:rsidRPr="00A43E13">
        <w:rPr>
          <w:rFonts w:ascii="Gill Sans MT" w:hAnsi="Gill Sans MT" w:cs="Arial"/>
        </w:rPr>
        <w:t>.</w:t>
      </w:r>
      <w:r w:rsidRPr="00A43E13">
        <w:rPr>
          <w:rFonts w:ascii="Gill Sans MT" w:hAnsi="Gill Sans MT" w:cs="Arial"/>
        </w:rPr>
        <w:t xml:space="preserve"> </w:t>
      </w:r>
      <w:r w:rsidR="00D75935" w:rsidRPr="00A43E13">
        <w:rPr>
          <w:rFonts w:ascii="Gill Sans MT" w:hAnsi="Gill Sans MT" w:cs="Arial"/>
        </w:rPr>
        <w:t xml:space="preserve">In </w:t>
      </w:r>
      <w:r w:rsidR="00F55FA6" w:rsidRPr="00A43E13">
        <w:rPr>
          <w:rFonts w:ascii="Gill Sans MT" w:hAnsi="Gill Sans MT" w:cs="Arial"/>
        </w:rPr>
        <w:t>s</w:t>
      </w:r>
      <w:r w:rsidR="00D75935" w:rsidRPr="00A43E13">
        <w:rPr>
          <w:rFonts w:ascii="Gill Sans MT" w:hAnsi="Gill Sans MT" w:cs="Arial"/>
        </w:rPr>
        <w:t>outhern Africa, El Niño is associated with a late start of the rainy season, rainfall deficits, and poor rainfall distribution within the season mostly leading to significant dry spells. The consequent reduced planted areas, delayed planting and depressed yields reduce food supply significantly</w:t>
      </w:r>
      <w:r w:rsidR="00DB7AB9" w:rsidRPr="00A43E13">
        <w:rPr>
          <w:rFonts w:ascii="Gill Sans MT" w:hAnsi="Gill Sans MT" w:cs="Arial"/>
        </w:rPr>
        <w:t>.</w:t>
      </w:r>
      <w:r w:rsidR="00DB7AB9" w:rsidRPr="00A43E13">
        <w:rPr>
          <w:rStyle w:val="FootnoteReference"/>
          <w:rFonts w:ascii="Gill Sans MT" w:hAnsi="Gill Sans MT" w:cs="Arial"/>
        </w:rPr>
        <w:footnoteReference w:id="35"/>
      </w:r>
      <w:r w:rsidR="00D75935" w:rsidRPr="00A43E13">
        <w:rPr>
          <w:rFonts w:ascii="Gill Sans MT" w:hAnsi="Gill Sans MT" w:cs="Arial"/>
        </w:rPr>
        <w:t xml:space="preserve"> Historical records show that El Niño events are systematically related to declines in maize yields. While El Niño impacts vary, the reduction in maize yield is most felt in South Africa, Zimbabwe, Lesotho, Swaziland, Mozambique, Zambia and Malawi</w:t>
      </w:r>
      <w:r w:rsidR="00036557" w:rsidRPr="00A43E13">
        <w:rPr>
          <w:rFonts w:ascii="Gill Sans MT" w:hAnsi="Gill Sans MT" w:cs="Arial"/>
        </w:rPr>
        <w:t xml:space="preserve"> (Figure </w:t>
      </w:r>
      <w:r w:rsidR="00AD3D1A" w:rsidRPr="00A43E13">
        <w:rPr>
          <w:rFonts w:ascii="Gill Sans MT" w:hAnsi="Gill Sans MT" w:cs="Arial"/>
        </w:rPr>
        <w:t>8</w:t>
      </w:r>
      <w:r w:rsidR="00036557" w:rsidRPr="00A43E13">
        <w:rPr>
          <w:rFonts w:ascii="Gill Sans MT" w:hAnsi="Gill Sans MT" w:cs="Arial"/>
        </w:rPr>
        <w:t>)</w:t>
      </w:r>
      <w:r w:rsidR="00D75935" w:rsidRPr="00A43E13">
        <w:rPr>
          <w:rFonts w:ascii="Gill Sans MT" w:hAnsi="Gill Sans MT" w:cs="Arial"/>
        </w:rPr>
        <w:t>.</w:t>
      </w:r>
      <w:r w:rsidR="001C55FB" w:rsidRPr="00A43E13">
        <w:rPr>
          <w:rFonts w:ascii="Gill Sans MT" w:hAnsi="Gill Sans MT" w:cs="Arial"/>
        </w:rPr>
        <w:t xml:space="preserve"> </w:t>
      </w:r>
    </w:p>
    <w:p w14:paraId="68A2A3B0" w14:textId="426E7A4B" w:rsidR="008678E5" w:rsidRPr="00A43E13" w:rsidRDefault="008678E5" w:rsidP="008C0596">
      <w:pPr>
        <w:spacing w:after="0" w:line="276" w:lineRule="auto"/>
        <w:jc w:val="both"/>
        <w:rPr>
          <w:rFonts w:ascii="Gill Sans MT" w:hAnsi="Gill Sans MT" w:cs="Arial"/>
        </w:rPr>
      </w:pPr>
    </w:p>
    <w:p w14:paraId="65458813" w14:textId="37823F1F" w:rsidR="00A86980" w:rsidRPr="00A43E13" w:rsidRDefault="00A86980" w:rsidP="008C0596">
      <w:pPr>
        <w:spacing w:after="0" w:line="276" w:lineRule="auto"/>
        <w:jc w:val="both"/>
        <w:rPr>
          <w:rFonts w:ascii="Gill Sans MT" w:hAnsi="Gill Sans MT" w:cs="Arial"/>
        </w:rPr>
      </w:pPr>
    </w:p>
    <w:p w14:paraId="1ABC4DF3" w14:textId="65A7E508" w:rsidR="00A86980" w:rsidRPr="00A43E13" w:rsidRDefault="00EA4B7B" w:rsidP="008C0596">
      <w:pPr>
        <w:spacing w:after="0" w:line="276" w:lineRule="auto"/>
        <w:jc w:val="both"/>
        <w:rPr>
          <w:rFonts w:ascii="Gill Sans MT" w:hAnsi="Gill Sans MT" w:cs="Arial"/>
        </w:rPr>
      </w:pPr>
      <w:r w:rsidRPr="00A43E13">
        <w:rPr>
          <w:rFonts w:ascii="Gill Sans MT" w:hAnsi="Gill Sans MT"/>
          <w:noProof/>
        </w:rPr>
        <w:drawing>
          <wp:inline distT="0" distB="0" distL="0" distR="0" wp14:anchorId="750A600F" wp14:editId="0ACAF71D">
            <wp:extent cx="9891807" cy="20116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33055" r="19519" b="37847"/>
                    <a:stretch/>
                  </pic:blipFill>
                  <pic:spPr bwMode="auto">
                    <a:xfrm>
                      <a:off x="0" y="0"/>
                      <a:ext cx="9951980" cy="2023917"/>
                    </a:xfrm>
                    <a:prstGeom prst="rect">
                      <a:avLst/>
                    </a:prstGeom>
                    <a:ln>
                      <a:noFill/>
                    </a:ln>
                    <a:extLst>
                      <a:ext uri="{53640926-AAD7-44D8-BBD7-CCE9431645EC}">
                        <a14:shadowObscured xmlns:a14="http://schemas.microsoft.com/office/drawing/2010/main"/>
                      </a:ext>
                    </a:extLst>
                  </pic:spPr>
                </pic:pic>
              </a:graphicData>
            </a:graphic>
          </wp:inline>
        </w:drawing>
      </w:r>
    </w:p>
    <w:p w14:paraId="20D393E5" w14:textId="6FDD7D59" w:rsidR="002837FD" w:rsidRPr="00A43E13" w:rsidRDefault="002837FD" w:rsidP="008C0596">
      <w:pPr>
        <w:spacing w:after="0" w:line="276" w:lineRule="auto"/>
        <w:jc w:val="both"/>
        <w:rPr>
          <w:rFonts w:ascii="Gill Sans MT" w:hAnsi="Gill Sans MT" w:cs="Arial"/>
          <w:sz w:val="16"/>
          <w:szCs w:val="16"/>
        </w:rPr>
      </w:pPr>
      <w:r w:rsidRPr="00A43E13">
        <w:rPr>
          <w:rFonts w:ascii="Gill Sans MT" w:hAnsi="Gill Sans MT" w:cs="Arial"/>
          <w:b/>
          <w:sz w:val="16"/>
          <w:szCs w:val="16"/>
        </w:rPr>
        <w:t>Figure 8: Maize WRSI in Zimbabwe during El Nino years (2001, 2004 and 2015)</w:t>
      </w:r>
    </w:p>
    <w:p w14:paraId="0C16B8DD" w14:textId="1F1EB246" w:rsidR="0097443D" w:rsidRPr="00A43E13" w:rsidRDefault="0097443D"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Source: African Risk View (ARV, 200</w:t>
      </w:r>
      <w:r w:rsidR="008D0DD0" w:rsidRPr="00A43E13">
        <w:rPr>
          <w:rFonts w:ascii="Gill Sans MT" w:hAnsi="Gill Sans MT" w:cs="Arial"/>
          <w:b/>
          <w:sz w:val="16"/>
          <w:szCs w:val="16"/>
        </w:rPr>
        <w:t>1; 2004; 2015)</w:t>
      </w:r>
    </w:p>
    <w:p w14:paraId="38CCE086" w14:textId="77777777" w:rsidR="008D0DD0" w:rsidRPr="00A43E13" w:rsidRDefault="008D0DD0" w:rsidP="008C0596">
      <w:pPr>
        <w:spacing w:after="0" w:line="276" w:lineRule="auto"/>
        <w:jc w:val="both"/>
        <w:rPr>
          <w:rFonts w:ascii="Gill Sans MT" w:hAnsi="Gill Sans MT" w:cs="Arial"/>
        </w:rPr>
      </w:pPr>
    </w:p>
    <w:p w14:paraId="6CA84A33" w14:textId="60691E53" w:rsidR="00C85595" w:rsidRPr="00A43E13" w:rsidRDefault="00AA6204" w:rsidP="008C0596">
      <w:pPr>
        <w:spacing w:after="0" w:line="276" w:lineRule="auto"/>
        <w:jc w:val="both"/>
        <w:rPr>
          <w:rFonts w:ascii="Gill Sans MT" w:hAnsi="Gill Sans MT" w:cs="Arial"/>
        </w:rPr>
      </w:pPr>
      <w:r w:rsidRPr="00A43E13">
        <w:rPr>
          <w:rFonts w:ascii="Gill Sans MT" w:hAnsi="Gill Sans MT" w:cs="Arial"/>
        </w:rPr>
        <w:t xml:space="preserve">Figures </w:t>
      </w:r>
      <w:r w:rsidR="006263D9" w:rsidRPr="00A43E13">
        <w:rPr>
          <w:rFonts w:ascii="Gill Sans MT" w:hAnsi="Gill Sans MT" w:cs="Arial"/>
        </w:rPr>
        <w:t>9</w:t>
      </w:r>
      <w:r w:rsidR="00034CCC" w:rsidRPr="00A43E13">
        <w:rPr>
          <w:rFonts w:ascii="Gill Sans MT" w:hAnsi="Gill Sans MT" w:cs="Arial"/>
        </w:rPr>
        <w:t>-1</w:t>
      </w:r>
      <w:r w:rsidR="006263D9" w:rsidRPr="00A43E13">
        <w:rPr>
          <w:rFonts w:ascii="Gill Sans MT" w:hAnsi="Gill Sans MT" w:cs="Arial"/>
        </w:rPr>
        <w:t>1</w:t>
      </w:r>
      <w:r w:rsidR="00034CCC" w:rsidRPr="00A43E13">
        <w:rPr>
          <w:rFonts w:ascii="Gill Sans MT" w:hAnsi="Gill Sans MT" w:cs="Arial"/>
        </w:rPr>
        <w:t xml:space="preserve"> below, </w:t>
      </w:r>
      <w:r w:rsidR="00E93643" w:rsidRPr="00A43E13">
        <w:rPr>
          <w:rFonts w:ascii="Gill Sans MT" w:hAnsi="Gill Sans MT" w:cs="Arial"/>
        </w:rPr>
        <w:t>respectively show the areas where flood, drought and both combined are most recurrent</w:t>
      </w:r>
      <w:r w:rsidR="000D6959" w:rsidRPr="00A43E13">
        <w:rPr>
          <w:rFonts w:ascii="Gill Sans MT" w:hAnsi="Gill Sans MT" w:cs="Arial"/>
        </w:rPr>
        <w:t xml:space="preserve"> in the country</w:t>
      </w:r>
      <w:r w:rsidR="00E93643" w:rsidRPr="00A43E13">
        <w:rPr>
          <w:rFonts w:ascii="Gill Sans MT" w:hAnsi="Gill Sans MT" w:cs="Arial"/>
        </w:rPr>
        <w:t xml:space="preserve">. </w:t>
      </w:r>
      <w:r w:rsidR="00D33B2C" w:rsidRPr="00A43E13">
        <w:rPr>
          <w:rFonts w:ascii="Gill Sans MT" w:hAnsi="Gill Sans MT" w:cs="Arial"/>
        </w:rPr>
        <w:t xml:space="preserve">Districts in Matabeleland North, south-eastern Masvingo, northern Mashonaland and southern Manicaland Provinces appear to be those most affected by floods while the southern part of the country (Matabeleland South, Masvingo, parts of Manicaland and Midlands provinces) appear most affected by drought. Matabeleland North, </w:t>
      </w:r>
      <w:r w:rsidR="002837FD" w:rsidRPr="00A43E13">
        <w:rPr>
          <w:rFonts w:ascii="Gill Sans MT" w:hAnsi="Gill Sans MT" w:cs="Arial"/>
        </w:rPr>
        <w:t>Matabeleland</w:t>
      </w:r>
      <w:r w:rsidR="00D33B2C" w:rsidRPr="00A43E13">
        <w:rPr>
          <w:rFonts w:ascii="Gill Sans MT" w:hAnsi="Gill Sans MT" w:cs="Arial"/>
        </w:rPr>
        <w:t xml:space="preserve"> South and Masvingo appear to be the provinces most affected by natural shocks</w:t>
      </w:r>
      <w:r w:rsidR="000D6959" w:rsidRPr="00A43E13">
        <w:rPr>
          <w:rFonts w:ascii="Gill Sans MT" w:hAnsi="Gill Sans MT" w:cs="Arial"/>
        </w:rPr>
        <w:t xml:space="preserve"> (both floods and drought)</w:t>
      </w:r>
      <w:r w:rsidR="00D33B2C" w:rsidRPr="00A43E13">
        <w:rPr>
          <w:rFonts w:ascii="Gill Sans MT" w:hAnsi="Gill Sans MT" w:cs="Arial"/>
        </w:rPr>
        <w:t xml:space="preserve">, though pockets with high natural shock risk are dispersed around the country. </w:t>
      </w:r>
      <w:r w:rsidR="000257A1" w:rsidRPr="00A43E13">
        <w:rPr>
          <w:rFonts w:ascii="Gill Sans MT" w:hAnsi="Gill Sans MT" w:cs="Arial"/>
        </w:rPr>
        <w:t xml:space="preserve">As shown in </w:t>
      </w:r>
      <w:r w:rsidR="0040783C" w:rsidRPr="00A43E13">
        <w:rPr>
          <w:rFonts w:ascii="Gill Sans MT" w:hAnsi="Gill Sans MT" w:cs="Arial"/>
        </w:rPr>
        <w:t xml:space="preserve">Figure </w:t>
      </w:r>
      <w:r w:rsidR="000D6959" w:rsidRPr="00A43E13">
        <w:rPr>
          <w:rFonts w:ascii="Gill Sans MT" w:hAnsi="Gill Sans MT" w:cs="Arial"/>
        </w:rPr>
        <w:t>1</w:t>
      </w:r>
      <w:r w:rsidR="00DA7E7E" w:rsidRPr="00A43E13">
        <w:rPr>
          <w:rFonts w:ascii="Gill Sans MT" w:hAnsi="Gill Sans MT" w:cs="Arial"/>
        </w:rPr>
        <w:t>2</w:t>
      </w:r>
      <w:r w:rsidR="000257A1" w:rsidRPr="00A43E13">
        <w:rPr>
          <w:rFonts w:ascii="Gill Sans MT" w:hAnsi="Gill Sans MT" w:cs="Arial"/>
        </w:rPr>
        <w:t>, flood events</w:t>
      </w:r>
      <w:r w:rsidR="00FD441C" w:rsidRPr="00A43E13">
        <w:rPr>
          <w:rFonts w:ascii="Gill Sans MT" w:hAnsi="Gill Sans MT" w:cs="Arial"/>
        </w:rPr>
        <w:t xml:space="preserve"> tend to be more frequent</w:t>
      </w:r>
      <w:r w:rsidR="000257A1" w:rsidRPr="00A43E13">
        <w:rPr>
          <w:rFonts w:ascii="Gill Sans MT" w:hAnsi="Gill Sans MT" w:cs="Arial"/>
        </w:rPr>
        <w:t xml:space="preserve">, however, drought shocks affect more people. </w:t>
      </w:r>
    </w:p>
    <w:p w14:paraId="084706D5" w14:textId="77777777" w:rsidR="00370F09" w:rsidRPr="00A43E13" w:rsidRDefault="00370F09" w:rsidP="008C0596">
      <w:pPr>
        <w:spacing w:after="0" w:line="276" w:lineRule="auto"/>
        <w:jc w:val="both"/>
        <w:rPr>
          <w:rFonts w:ascii="Gill Sans MT" w:hAnsi="Gill Sans MT" w:cs="Arial"/>
        </w:rPr>
        <w:sectPr w:rsidR="00370F09" w:rsidRPr="00A43E13" w:rsidSect="00DD655D">
          <w:pgSz w:w="16838" w:h="11906" w:orient="landscape" w:code="9"/>
          <w:pgMar w:top="851" w:right="992" w:bottom="1440" w:left="709" w:header="709" w:footer="709" w:gutter="0"/>
          <w:cols w:space="708"/>
          <w:docGrid w:linePitch="360"/>
        </w:sectPr>
      </w:pPr>
    </w:p>
    <w:p w14:paraId="44144C44" w14:textId="48BFFC83" w:rsidR="00400072" w:rsidRPr="00A43E13" w:rsidRDefault="00400072" w:rsidP="008C0596">
      <w:pPr>
        <w:spacing w:after="0" w:line="276" w:lineRule="auto"/>
        <w:jc w:val="both"/>
        <w:rPr>
          <w:rFonts w:ascii="Gill Sans MT" w:hAnsi="Gill Sans MT" w:cs="Arial"/>
        </w:rPr>
      </w:pPr>
    </w:p>
    <w:p w14:paraId="69A8D201" w14:textId="56A6902B" w:rsidR="00D30B9E" w:rsidRPr="00A43E13" w:rsidRDefault="00D30B9E" w:rsidP="008C0596">
      <w:pPr>
        <w:spacing w:after="0" w:line="276" w:lineRule="auto"/>
        <w:jc w:val="both"/>
        <w:rPr>
          <w:rFonts w:ascii="Gill Sans MT" w:hAnsi="Gill Sans MT" w:cs="Arial"/>
        </w:rPr>
      </w:pPr>
    </w:p>
    <w:p w14:paraId="1251501B" w14:textId="77777777" w:rsidR="003B1628" w:rsidRPr="00A43E13" w:rsidRDefault="003B1628" w:rsidP="008C0596">
      <w:pPr>
        <w:spacing w:after="0" w:line="276" w:lineRule="auto"/>
        <w:jc w:val="both"/>
        <w:rPr>
          <w:rFonts w:ascii="Gill Sans MT" w:hAnsi="Gill Sans MT" w:cs="Arial"/>
          <w:b/>
          <w:sz w:val="16"/>
          <w:szCs w:val="16"/>
        </w:rPr>
      </w:pPr>
      <w:r w:rsidRPr="00A43E13">
        <w:rPr>
          <w:rFonts w:ascii="Gill Sans MT" w:hAnsi="Gill Sans MT"/>
          <w:noProof/>
        </w:rPr>
        <w:drawing>
          <wp:inline distT="0" distB="0" distL="0" distR="0" wp14:anchorId="5CAA00A2" wp14:editId="7E177804">
            <wp:extent cx="3999668" cy="3064933"/>
            <wp:effectExtent l="0" t="0" r="127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rcRect l="30445" t="25700" r="31354" b="22245"/>
                    <a:stretch/>
                  </pic:blipFill>
                  <pic:spPr bwMode="auto">
                    <a:xfrm>
                      <a:off x="0" y="0"/>
                      <a:ext cx="4016987" cy="3078205"/>
                    </a:xfrm>
                    <a:prstGeom prst="rect">
                      <a:avLst/>
                    </a:prstGeom>
                    <a:ln>
                      <a:noFill/>
                    </a:ln>
                    <a:extLst>
                      <a:ext uri="{53640926-AAD7-44D8-BBD7-CCE9431645EC}">
                        <a14:shadowObscured xmlns:a14="http://schemas.microsoft.com/office/drawing/2010/main"/>
                      </a:ext>
                    </a:extLst>
                  </pic:spPr>
                </pic:pic>
              </a:graphicData>
            </a:graphic>
          </wp:inline>
        </w:drawing>
      </w:r>
    </w:p>
    <w:p w14:paraId="26A993EE" w14:textId="087F2F96" w:rsidR="00DA3912" w:rsidRPr="00A43E13" w:rsidRDefault="00DA3912"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Figure 9: Percentage of areas at risk by floods</w:t>
      </w:r>
      <w:r w:rsidRPr="00A43E13">
        <w:rPr>
          <w:rStyle w:val="FootnoteReference"/>
          <w:rFonts w:ascii="Gill Sans MT" w:hAnsi="Gill Sans MT" w:cs="Arial"/>
          <w:b/>
          <w:sz w:val="16"/>
          <w:szCs w:val="16"/>
        </w:rPr>
        <w:footnoteReference w:id="36"/>
      </w:r>
    </w:p>
    <w:p w14:paraId="22EC36BA" w14:textId="488F7A0A" w:rsidR="00616D17" w:rsidRPr="00A43E13" w:rsidRDefault="00D30B9E"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Source: WFP Integrated Context Analysis for Zimbabwe, 201</w:t>
      </w:r>
      <w:r w:rsidR="00282A65" w:rsidRPr="00A43E13">
        <w:rPr>
          <w:rFonts w:ascii="Gill Sans MT" w:hAnsi="Gill Sans MT" w:cs="Arial"/>
          <w:b/>
          <w:sz w:val="16"/>
          <w:szCs w:val="16"/>
        </w:rPr>
        <w:t>5</w:t>
      </w:r>
    </w:p>
    <w:p w14:paraId="43499ECF" w14:textId="77777777" w:rsidR="003B1628" w:rsidRPr="00A43E13" w:rsidRDefault="003B1628" w:rsidP="008C0596">
      <w:pPr>
        <w:spacing w:after="0" w:line="276" w:lineRule="auto"/>
        <w:jc w:val="both"/>
        <w:rPr>
          <w:rFonts w:ascii="Gill Sans MT" w:hAnsi="Gill Sans MT" w:cs="Arial"/>
          <w:b/>
          <w:sz w:val="16"/>
          <w:szCs w:val="16"/>
        </w:rPr>
      </w:pPr>
    </w:p>
    <w:p w14:paraId="76621D68" w14:textId="77777777" w:rsidR="003B1628" w:rsidRPr="00A43E13" w:rsidRDefault="00DA3912" w:rsidP="008C0596">
      <w:pPr>
        <w:spacing w:after="0" w:line="276" w:lineRule="auto"/>
        <w:jc w:val="both"/>
        <w:rPr>
          <w:rFonts w:ascii="Gill Sans MT" w:hAnsi="Gill Sans MT" w:cs="Arial"/>
          <w:b/>
          <w:sz w:val="16"/>
          <w:szCs w:val="16"/>
        </w:rPr>
      </w:pPr>
      <w:r w:rsidRPr="00A43E13">
        <w:rPr>
          <w:rFonts w:ascii="Gill Sans MT" w:hAnsi="Gill Sans MT"/>
          <w:noProof/>
        </w:rPr>
        <w:drawing>
          <wp:inline distT="0" distB="0" distL="0" distR="0" wp14:anchorId="542FE7F7" wp14:editId="0FA8D29C">
            <wp:extent cx="4012619" cy="31496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BEBA8EAE-BF5A-486C-A8C5-ECC9F3942E4B}">
                          <a14:imgProps xmlns:a14="http://schemas.microsoft.com/office/drawing/2010/main">
                            <a14:imgLayer r:embed="rId27">
                              <a14:imgEffect>
                                <a14:sharpenSoften amount="25000"/>
                              </a14:imgEffect>
                            </a14:imgLayer>
                          </a14:imgProps>
                        </a:ext>
                        <a:ext uri="{28A0092B-C50C-407E-A947-70E740481C1C}">
                          <a14:useLocalDpi xmlns:a14="http://schemas.microsoft.com/office/drawing/2010/main" val="0"/>
                        </a:ext>
                      </a:extLst>
                    </a:blip>
                    <a:srcRect l="30649" t="19976" r="31806" b="27629"/>
                    <a:stretch/>
                  </pic:blipFill>
                  <pic:spPr bwMode="auto">
                    <a:xfrm>
                      <a:off x="0" y="0"/>
                      <a:ext cx="4038416" cy="3169849"/>
                    </a:xfrm>
                    <a:prstGeom prst="rect">
                      <a:avLst/>
                    </a:prstGeom>
                    <a:ln>
                      <a:noFill/>
                    </a:ln>
                    <a:extLst>
                      <a:ext uri="{53640926-AAD7-44D8-BBD7-CCE9431645EC}">
                        <a14:shadowObscured xmlns:a14="http://schemas.microsoft.com/office/drawing/2010/main"/>
                      </a:ext>
                    </a:extLst>
                  </pic:spPr>
                </pic:pic>
              </a:graphicData>
            </a:graphic>
          </wp:inline>
        </w:drawing>
      </w:r>
    </w:p>
    <w:p w14:paraId="4B3B22C2" w14:textId="77777777" w:rsidR="00D90AB2" w:rsidRPr="00A43E13" w:rsidRDefault="003B1628"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Figure 10: Historical drought Occurrence</w:t>
      </w:r>
      <w:r w:rsidRPr="00A43E13">
        <w:rPr>
          <w:rStyle w:val="FootnoteReference"/>
          <w:rFonts w:ascii="Gill Sans MT" w:hAnsi="Gill Sans MT" w:cs="Arial"/>
          <w:b/>
          <w:sz w:val="16"/>
          <w:szCs w:val="16"/>
        </w:rPr>
        <w:footnoteReference w:id="37"/>
      </w:r>
    </w:p>
    <w:p w14:paraId="5778A97B" w14:textId="6C3869AE" w:rsidR="00375FC0" w:rsidRPr="00A43E13" w:rsidRDefault="009C0FB6"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Source: WFP</w:t>
      </w:r>
      <w:r w:rsidR="005E71B7" w:rsidRPr="00A43E13">
        <w:rPr>
          <w:rFonts w:ascii="Gill Sans MT" w:hAnsi="Gill Sans MT" w:cs="Arial"/>
          <w:b/>
          <w:sz w:val="16"/>
          <w:szCs w:val="16"/>
        </w:rPr>
        <w:t xml:space="preserve"> Integrated Context Analysis for Zimbabwe, 2015.</w:t>
      </w:r>
    </w:p>
    <w:p w14:paraId="00192FBA" w14:textId="5BFCCABF" w:rsidR="00616D17" w:rsidRPr="00A43E13" w:rsidRDefault="00616D17" w:rsidP="008C0596">
      <w:pPr>
        <w:spacing w:after="0" w:line="276" w:lineRule="auto"/>
        <w:jc w:val="both"/>
        <w:rPr>
          <w:rFonts w:ascii="Gill Sans MT" w:hAnsi="Gill Sans MT" w:cs="Arial"/>
          <w:b/>
        </w:rPr>
      </w:pPr>
    </w:p>
    <w:p w14:paraId="31478B6B" w14:textId="126A058E" w:rsidR="005E71B7" w:rsidRPr="00A43E13" w:rsidRDefault="003B1628" w:rsidP="008C0596">
      <w:pPr>
        <w:spacing w:after="0" w:line="276" w:lineRule="auto"/>
        <w:jc w:val="both"/>
        <w:rPr>
          <w:rFonts w:ascii="Gill Sans MT" w:hAnsi="Gill Sans MT" w:cs="Arial"/>
          <w:b/>
        </w:rPr>
      </w:pPr>
      <w:r w:rsidRPr="00A43E13">
        <w:rPr>
          <w:rFonts w:ascii="Gill Sans MT" w:hAnsi="Gill Sans MT"/>
          <w:noProof/>
        </w:rPr>
        <w:lastRenderedPageBreak/>
        <w:drawing>
          <wp:inline distT="0" distB="0" distL="0" distR="0" wp14:anchorId="5ABFBACD" wp14:editId="602785EE">
            <wp:extent cx="4802505" cy="37490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rcRect l="30575" t="35152" r="31539" b="12269"/>
                    <a:stretch/>
                  </pic:blipFill>
                  <pic:spPr bwMode="auto">
                    <a:xfrm>
                      <a:off x="0" y="0"/>
                      <a:ext cx="4802505" cy="3749040"/>
                    </a:xfrm>
                    <a:prstGeom prst="rect">
                      <a:avLst/>
                    </a:prstGeom>
                    <a:ln>
                      <a:noFill/>
                    </a:ln>
                    <a:extLst>
                      <a:ext uri="{53640926-AAD7-44D8-BBD7-CCE9431645EC}">
                        <a14:shadowObscured xmlns:a14="http://schemas.microsoft.com/office/drawing/2010/main"/>
                      </a:ext>
                    </a:extLst>
                  </pic:spPr>
                </pic:pic>
              </a:graphicData>
            </a:graphic>
          </wp:inline>
        </w:drawing>
      </w:r>
    </w:p>
    <w:p w14:paraId="216E4358" w14:textId="77777777" w:rsidR="0039588A" w:rsidRPr="00A43E13" w:rsidRDefault="0039588A"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 xml:space="preserve">Figure 11: Combined levels of Natural Shocks </w:t>
      </w:r>
    </w:p>
    <w:p w14:paraId="6D20E596" w14:textId="492EBF50" w:rsidR="00C85595" w:rsidRPr="00A43E13" w:rsidRDefault="00C85595"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Source: WFP Integrated Context Analysis for Zimbabwe, 2015</w:t>
      </w:r>
    </w:p>
    <w:p w14:paraId="50D00C2F" w14:textId="4A20ED59" w:rsidR="00753579" w:rsidRPr="00A43E13" w:rsidRDefault="00753579" w:rsidP="008C0596">
      <w:pPr>
        <w:spacing w:after="0" w:line="276" w:lineRule="auto"/>
        <w:jc w:val="both"/>
        <w:rPr>
          <w:rFonts w:ascii="Gill Sans MT" w:hAnsi="Gill Sans MT" w:cs="Arial"/>
          <w:b/>
        </w:rPr>
      </w:pPr>
    </w:p>
    <w:p w14:paraId="64C7CA91" w14:textId="4F534672" w:rsidR="00753579" w:rsidRPr="00A43E13" w:rsidRDefault="00753579" w:rsidP="008C0596">
      <w:pPr>
        <w:spacing w:after="0" w:line="276" w:lineRule="auto"/>
        <w:jc w:val="both"/>
        <w:rPr>
          <w:rFonts w:ascii="Gill Sans MT" w:hAnsi="Gill Sans MT" w:cs="Arial"/>
          <w:b/>
        </w:rPr>
      </w:pPr>
    </w:p>
    <w:p w14:paraId="6A8EBAD9" w14:textId="1A2B614B" w:rsidR="000257A1" w:rsidRPr="00A43E13" w:rsidRDefault="00A55F6E" w:rsidP="008C0596">
      <w:pPr>
        <w:spacing w:after="0" w:line="276" w:lineRule="auto"/>
        <w:jc w:val="both"/>
        <w:rPr>
          <w:rFonts w:ascii="Gill Sans MT" w:hAnsi="Gill Sans MT" w:cs="Arial"/>
          <w:b/>
        </w:rPr>
      </w:pPr>
      <w:r w:rsidRPr="00A43E13">
        <w:rPr>
          <w:rFonts w:ascii="Gill Sans MT" w:hAnsi="Gill Sans MT"/>
          <w:noProof/>
        </w:rPr>
        <w:drawing>
          <wp:anchor distT="0" distB="0" distL="114300" distR="114300" simplePos="0" relativeHeight="251658752" behindDoc="0" locked="0" layoutInCell="1" allowOverlap="1" wp14:anchorId="774898E1" wp14:editId="53E93783">
            <wp:simplePos x="0" y="0"/>
            <wp:positionH relativeFrom="column">
              <wp:posOffset>3956246</wp:posOffset>
            </wp:positionH>
            <wp:positionV relativeFrom="paragraph">
              <wp:posOffset>242276</wp:posOffset>
            </wp:positionV>
            <wp:extent cx="2360930" cy="1722755"/>
            <wp:effectExtent l="0" t="0" r="1270" b="0"/>
            <wp:wrapThrough wrapText="bothSides">
              <wp:wrapPolygon edited="0">
                <wp:start x="0" y="0"/>
                <wp:lineTo x="0" y="21258"/>
                <wp:lineTo x="21437" y="21258"/>
                <wp:lineTo x="21437"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28778" t="34752" r="30014" b="11806"/>
                    <a:stretch/>
                  </pic:blipFill>
                  <pic:spPr bwMode="auto">
                    <a:xfrm>
                      <a:off x="0" y="0"/>
                      <a:ext cx="2360930" cy="1722755"/>
                    </a:xfrm>
                    <a:prstGeom prst="rect">
                      <a:avLst/>
                    </a:prstGeom>
                    <a:ln>
                      <a:noFill/>
                    </a:ln>
                    <a:extLst>
                      <a:ext uri="{53640926-AAD7-44D8-BBD7-CCE9431645EC}">
                        <a14:shadowObscured xmlns:a14="http://schemas.microsoft.com/office/drawing/2010/main"/>
                      </a:ext>
                    </a:extLst>
                  </pic:spPr>
                </pic:pic>
              </a:graphicData>
            </a:graphic>
          </wp:anchor>
        </w:drawing>
      </w:r>
      <w:r w:rsidRPr="00A43E13">
        <w:rPr>
          <w:rFonts w:ascii="Gill Sans MT" w:hAnsi="Gill Sans MT"/>
          <w:noProof/>
        </w:rPr>
        <w:drawing>
          <wp:anchor distT="0" distB="0" distL="114300" distR="114300" simplePos="0" relativeHeight="251659776" behindDoc="0" locked="0" layoutInCell="1" allowOverlap="1" wp14:anchorId="2B678B21" wp14:editId="37511B7C">
            <wp:simplePos x="0" y="0"/>
            <wp:positionH relativeFrom="column">
              <wp:posOffset>-448945</wp:posOffset>
            </wp:positionH>
            <wp:positionV relativeFrom="paragraph">
              <wp:posOffset>255270</wp:posOffset>
            </wp:positionV>
            <wp:extent cx="4322445" cy="1506220"/>
            <wp:effectExtent l="0" t="0" r="1905" b="0"/>
            <wp:wrapThrough wrapText="bothSides">
              <wp:wrapPolygon edited="0">
                <wp:start x="0" y="0"/>
                <wp:lineTo x="0" y="21309"/>
                <wp:lineTo x="21514" y="21309"/>
                <wp:lineTo x="21514"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11250" t="39995" r="12546" b="12796"/>
                    <a:stretch/>
                  </pic:blipFill>
                  <pic:spPr bwMode="auto">
                    <a:xfrm>
                      <a:off x="0" y="0"/>
                      <a:ext cx="4322445" cy="1506220"/>
                    </a:xfrm>
                    <a:prstGeom prst="rect">
                      <a:avLst/>
                    </a:prstGeom>
                    <a:ln>
                      <a:noFill/>
                    </a:ln>
                    <a:extLst>
                      <a:ext uri="{53640926-AAD7-44D8-BBD7-CCE9431645EC}">
                        <a14:shadowObscured xmlns:a14="http://schemas.microsoft.com/office/drawing/2010/main"/>
                      </a:ext>
                    </a:extLst>
                  </pic:spPr>
                </pic:pic>
              </a:graphicData>
            </a:graphic>
          </wp:anchor>
        </w:drawing>
      </w:r>
    </w:p>
    <w:p w14:paraId="00A2FCAA" w14:textId="36E5FEFC" w:rsidR="000257A1" w:rsidRPr="00A43E13" w:rsidRDefault="00A55F6E" w:rsidP="008C0596">
      <w:pPr>
        <w:spacing w:after="0" w:line="276" w:lineRule="auto"/>
        <w:jc w:val="both"/>
        <w:rPr>
          <w:rFonts w:ascii="Gill Sans MT" w:hAnsi="Gill Sans MT" w:cs="Arial"/>
        </w:rPr>
      </w:pPr>
      <w:r w:rsidRPr="00A43E13">
        <w:rPr>
          <w:rFonts w:ascii="Gill Sans MT" w:hAnsi="Gill Sans MT"/>
        </w:rPr>
        <w:t xml:space="preserve"> </w:t>
      </w:r>
    </w:p>
    <w:p w14:paraId="06A8F313" w14:textId="77777777" w:rsidR="0039588A" w:rsidRPr="00A43E13" w:rsidRDefault="0039588A"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Figure 12: Natural hazards in Zimbabwe</w:t>
      </w:r>
    </w:p>
    <w:p w14:paraId="2C892CDC" w14:textId="18C7BAA5" w:rsidR="007C4D9B" w:rsidRPr="00A43E13" w:rsidRDefault="3C6179FF" w:rsidP="008C0596">
      <w:pPr>
        <w:spacing w:after="0" w:line="276" w:lineRule="auto"/>
        <w:jc w:val="both"/>
        <w:rPr>
          <w:rFonts w:ascii="Gill Sans MT" w:hAnsi="Gill Sans MT" w:cs="Arial"/>
          <w:b/>
          <w:bCs/>
          <w:sz w:val="16"/>
          <w:szCs w:val="16"/>
        </w:rPr>
      </w:pPr>
      <w:r w:rsidRPr="00A43E13">
        <w:rPr>
          <w:rFonts w:ascii="Gill Sans MT" w:hAnsi="Gill Sans MT" w:cs="Arial"/>
          <w:b/>
          <w:sz w:val="16"/>
          <w:szCs w:val="16"/>
        </w:rPr>
        <w:t>Source: Climate Change Knowledge Portal, World Bank (201</w:t>
      </w:r>
      <w:r w:rsidR="00F73C73" w:rsidRPr="00A43E13">
        <w:rPr>
          <w:rFonts w:ascii="Gill Sans MT" w:hAnsi="Gill Sans MT" w:cs="Arial"/>
          <w:b/>
          <w:sz w:val="16"/>
          <w:szCs w:val="16"/>
        </w:rPr>
        <w:t>9</w:t>
      </w:r>
      <w:r w:rsidR="00616D17" w:rsidRPr="00A43E13">
        <w:rPr>
          <w:rFonts w:ascii="Gill Sans MT" w:hAnsi="Gill Sans MT" w:cs="Arial"/>
          <w:b/>
          <w:sz w:val="16"/>
          <w:szCs w:val="16"/>
        </w:rPr>
        <w:t>)</w:t>
      </w:r>
    </w:p>
    <w:p w14:paraId="57993870" w14:textId="7CF67B35" w:rsidR="007C4D9B" w:rsidRPr="00A43E13" w:rsidRDefault="007C4D9B" w:rsidP="008C0596">
      <w:pPr>
        <w:jc w:val="both"/>
        <w:rPr>
          <w:rFonts w:ascii="Gill Sans MT" w:hAnsi="Gill Sans MT" w:cs="Arial"/>
        </w:rPr>
      </w:pPr>
    </w:p>
    <w:p w14:paraId="68DE1644" w14:textId="77777777" w:rsidR="00A12E8F" w:rsidRPr="00A43E13" w:rsidRDefault="00A12E8F">
      <w:pPr>
        <w:rPr>
          <w:rFonts w:ascii="Gill Sans MT" w:eastAsiaTheme="majorEastAsia" w:hAnsi="Gill Sans MT" w:cs="Arial"/>
          <w:b/>
          <w:bCs/>
          <w:i/>
          <w:iCs/>
          <w:color w:val="2E9BDE"/>
          <w:sz w:val="26"/>
          <w:szCs w:val="26"/>
          <w:u w:val="single"/>
        </w:rPr>
      </w:pPr>
      <w:r w:rsidRPr="00A43E13">
        <w:rPr>
          <w:rFonts w:ascii="Gill Sans MT" w:eastAsiaTheme="majorEastAsia" w:hAnsi="Gill Sans MT" w:cs="Arial"/>
          <w:b/>
          <w:bCs/>
          <w:i/>
          <w:iCs/>
          <w:color w:val="2E9BDE"/>
          <w:sz w:val="26"/>
          <w:szCs w:val="26"/>
          <w:u w:val="single"/>
        </w:rPr>
        <w:br w:type="page"/>
      </w:r>
    </w:p>
    <w:p w14:paraId="16E19D77" w14:textId="659D915A" w:rsidR="0024085E" w:rsidRPr="00A43E13" w:rsidRDefault="0024085E" w:rsidP="001935CC">
      <w:pPr>
        <w:pStyle w:val="Heading2"/>
        <w:spacing w:before="240" w:after="120"/>
        <w:jc w:val="both"/>
        <w:rPr>
          <w:rFonts w:ascii="Gill Sans MT" w:hAnsi="Gill Sans MT" w:cs="Arial"/>
          <w:b/>
          <w:bCs/>
          <w:i/>
          <w:color w:val="2E9BDE"/>
          <w:u w:val="single"/>
        </w:rPr>
      </w:pPr>
      <w:r w:rsidRPr="00A43E13">
        <w:rPr>
          <w:rFonts w:ascii="Gill Sans MT" w:hAnsi="Gill Sans MT" w:cs="Arial"/>
          <w:b/>
          <w:bCs/>
          <w:i/>
          <w:color w:val="2E9BDE"/>
          <w:u w:val="single"/>
        </w:rPr>
        <w:lastRenderedPageBreak/>
        <w:t>D</w:t>
      </w:r>
      <w:r w:rsidR="00EE744F" w:rsidRPr="00A43E13">
        <w:rPr>
          <w:rFonts w:ascii="Gill Sans MT" w:hAnsi="Gill Sans MT" w:cs="Arial"/>
          <w:b/>
          <w:bCs/>
          <w:i/>
          <w:color w:val="2E9BDE"/>
          <w:u w:val="single"/>
        </w:rPr>
        <w:t>istrict level</w:t>
      </w:r>
    </w:p>
    <w:p w14:paraId="2722DA6F" w14:textId="461BCDA4" w:rsidR="0024085E" w:rsidRPr="00A43E13" w:rsidRDefault="00EE744F" w:rsidP="008C0596">
      <w:pPr>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Masvingo</w:t>
      </w:r>
    </w:p>
    <w:p w14:paraId="7BE93DE7" w14:textId="57A94DBE" w:rsidR="00D31E58" w:rsidRPr="00A43E13" w:rsidRDefault="00D31E58" w:rsidP="008C0596">
      <w:pPr>
        <w:jc w:val="both"/>
        <w:rPr>
          <w:rFonts w:ascii="Gill Sans MT" w:hAnsi="Gill Sans MT"/>
        </w:rPr>
      </w:pPr>
      <w:r w:rsidRPr="00A43E13">
        <w:rPr>
          <w:rFonts w:ascii="Gill Sans MT" w:hAnsi="Gill Sans MT"/>
        </w:rPr>
        <w:t>The Masvingo district is characterised by a decreasing trend in the seasonal total rainfall in the last century, as shown in the</w:t>
      </w:r>
      <w:r w:rsidR="009F252E" w:rsidRPr="00A43E13">
        <w:rPr>
          <w:rFonts w:ascii="Gill Sans MT" w:hAnsi="Gill Sans MT"/>
        </w:rPr>
        <w:t xml:space="preserve"> graph taken from the study carried out by </w:t>
      </w:r>
      <w:proofErr w:type="spellStart"/>
      <w:r w:rsidR="009F252E" w:rsidRPr="00A43E13">
        <w:rPr>
          <w:rFonts w:ascii="Gill Sans MT" w:hAnsi="Gill Sans MT"/>
        </w:rPr>
        <w:t>Chikodzi</w:t>
      </w:r>
      <w:proofErr w:type="spellEnd"/>
      <w:r w:rsidR="009F252E" w:rsidRPr="00A43E13">
        <w:rPr>
          <w:rFonts w:ascii="Gill Sans MT" w:hAnsi="Gill Sans MT"/>
        </w:rPr>
        <w:t xml:space="preserve">, Simba, </w:t>
      </w:r>
      <w:proofErr w:type="spellStart"/>
      <w:r w:rsidR="009F252E" w:rsidRPr="00A43E13">
        <w:rPr>
          <w:rFonts w:ascii="Gill Sans MT" w:hAnsi="Gill Sans MT"/>
        </w:rPr>
        <w:t>Murwendo</w:t>
      </w:r>
      <w:proofErr w:type="spellEnd"/>
      <w:r w:rsidR="009F252E" w:rsidRPr="00A43E13">
        <w:rPr>
          <w:rFonts w:ascii="Gill Sans MT" w:hAnsi="Gill Sans MT"/>
        </w:rPr>
        <w:t xml:space="preserve">, </w:t>
      </w:r>
      <w:proofErr w:type="spellStart"/>
      <w:r w:rsidR="009F252E" w:rsidRPr="00A43E13">
        <w:rPr>
          <w:rFonts w:ascii="Gill Sans MT" w:hAnsi="Gill Sans MT"/>
        </w:rPr>
        <w:t>Munthali</w:t>
      </w:r>
      <w:proofErr w:type="spellEnd"/>
      <w:r w:rsidR="009F252E" w:rsidRPr="00A43E13">
        <w:rPr>
          <w:rFonts w:ascii="Gill Sans MT" w:hAnsi="Gill Sans MT"/>
        </w:rPr>
        <w:t xml:space="preserve">, </w:t>
      </w:r>
      <w:proofErr w:type="spellStart"/>
      <w:r w:rsidR="009F252E" w:rsidRPr="00A43E13">
        <w:rPr>
          <w:rFonts w:ascii="Gill Sans MT" w:hAnsi="Gill Sans MT"/>
        </w:rPr>
        <w:t>Mapurisa</w:t>
      </w:r>
      <w:proofErr w:type="spellEnd"/>
      <w:r w:rsidR="009F252E" w:rsidRPr="00A43E13">
        <w:rPr>
          <w:rFonts w:ascii="Gill Sans MT" w:hAnsi="Gill Sans MT"/>
        </w:rPr>
        <w:t xml:space="preserve">, </w:t>
      </w:r>
      <w:proofErr w:type="spellStart"/>
      <w:r w:rsidR="009F252E" w:rsidRPr="00A43E13">
        <w:rPr>
          <w:rFonts w:ascii="Gill Sans MT" w:hAnsi="Gill Sans MT"/>
        </w:rPr>
        <w:t>Seyitini</w:t>
      </w:r>
      <w:proofErr w:type="spellEnd"/>
      <w:r w:rsidRPr="00A43E13">
        <w:rPr>
          <w:rFonts w:ascii="Gill Sans MT" w:hAnsi="Gill Sans MT"/>
        </w:rPr>
        <w:t>, reported in figure 13</w:t>
      </w:r>
      <w:r w:rsidR="005E5BC1" w:rsidRPr="00A43E13">
        <w:rPr>
          <w:rFonts w:ascii="Gill Sans MT" w:hAnsi="Gill Sans MT"/>
        </w:rPr>
        <w:t xml:space="preserve">. </w:t>
      </w:r>
      <w:r w:rsidRPr="00A43E13">
        <w:rPr>
          <w:rStyle w:val="FootnoteReference"/>
          <w:rFonts w:ascii="Gill Sans MT" w:hAnsi="Gill Sans MT"/>
        </w:rPr>
        <w:footnoteReference w:id="38"/>
      </w:r>
      <w:r w:rsidRPr="00A43E13">
        <w:rPr>
          <w:rFonts w:ascii="Gill Sans MT" w:hAnsi="Gill Sans MT"/>
        </w:rPr>
        <w:t xml:space="preserve"> </w:t>
      </w:r>
      <w:r w:rsidR="009F252E" w:rsidRPr="00A43E13">
        <w:rPr>
          <w:rFonts w:ascii="Gill Sans MT" w:hAnsi="Gill Sans MT"/>
        </w:rPr>
        <w:t xml:space="preserve"> </w:t>
      </w:r>
    </w:p>
    <w:p w14:paraId="09807EAB" w14:textId="1EDB9DF4" w:rsidR="00D31E58" w:rsidRPr="00A43E13" w:rsidRDefault="00D31E58" w:rsidP="008C0596">
      <w:pPr>
        <w:jc w:val="both"/>
        <w:rPr>
          <w:rFonts w:ascii="Gill Sans MT" w:hAnsi="Gill Sans MT"/>
        </w:rPr>
      </w:pPr>
    </w:p>
    <w:p w14:paraId="49979A7C" w14:textId="2502CE52" w:rsidR="00D31E58" w:rsidRPr="00A43E13" w:rsidRDefault="00D31E58" w:rsidP="00D31E58">
      <w:pPr>
        <w:spacing w:after="0" w:line="240" w:lineRule="auto"/>
        <w:jc w:val="both"/>
        <w:rPr>
          <w:rFonts w:ascii="Gill Sans MT" w:hAnsi="Gill Sans MT"/>
          <w:sz w:val="16"/>
          <w:szCs w:val="16"/>
        </w:rPr>
      </w:pPr>
      <w:r w:rsidRPr="00A43E13">
        <w:rPr>
          <w:rFonts w:ascii="Gill Sans MT" w:hAnsi="Gill Sans MT"/>
          <w:noProof/>
          <w:sz w:val="16"/>
          <w:szCs w:val="16"/>
        </w:rPr>
        <w:drawing>
          <wp:inline distT="0" distB="0" distL="0" distR="0" wp14:anchorId="77B1D343" wp14:editId="7C02A95F">
            <wp:extent cx="4448175" cy="2714625"/>
            <wp:effectExtent l="0" t="0" r="9525" b="9525"/>
            <wp:docPr id="800440255" name="Picture 80044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48175" cy="2714625"/>
                    </a:xfrm>
                    <a:prstGeom prst="rect">
                      <a:avLst/>
                    </a:prstGeom>
                  </pic:spPr>
                </pic:pic>
              </a:graphicData>
            </a:graphic>
          </wp:inline>
        </w:drawing>
      </w:r>
    </w:p>
    <w:p w14:paraId="559051EE" w14:textId="0ACEDB49" w:rsidR="00D31E58" w:rsidRPr="00A43E13" w:rsidRDefault="00D31E58" w:rsidP="00D31E58">
      <w:pPr>
        <w:spacing w:after="0" w:line="240" w:lineRule="auto"/>
        <w:jc w:val="both"/>
        <w:rPr>
          <w:rFonts w:ascii="Gill Sans MT" w:hAnsi="Gill Sans MT"/>
          <w:b/>
          <w:sz w:val="16"/>
          <w:szCs w:val="16"/>
        </w:rPr>
      </w:pPr>
      <w:r w:rsidRPr="00A43E13">
        <w:rPr>
          <w:rFonts w:ascii="Gill Sans MT" w:hAnsi="Gill Sans MT"/>
          <w:b/>
          <w:sz w:val="16"/>
          <w:szCs w:val="16"/>
        </w:rPr>
        <w:t>Figure 13:  Masvingo province seasonal total rainfall (mm) for 1910/11 to 2009/10</w:t>
      </w:r>
    </w:p>
    <w:p w14:paraId="3CBF2BF4" w14:textId="4703E03A" w:rsidR="00D31E58" w:rsidRPr="00A43E13" w:rsidRDefault="00D31E58" w:rsidP="00D31E58">
      <w:pPr>
        <w:spacing w:after="0" w:line="240" w:lineRule="auto"/>
        <w:jc w:val="both"/>
        <w:rPr>
          <w:rFonts w:ascii="Gill Sans MT" w:hAnsi="Gill Sans MT"/>
          <w:b/>
          <w:sz w:val="16"/>
          <w:szCs w:val="16"/>
        </w:rPr>
      </w:pPr>
      <w:r w:rsidRPr="00A43E13">
        <w:rPr>
          <w:rFonts w:ascii="Gill Sans MT" w:hAnsi="Gill Sans MT"/>
          <w:b/>
          <w:sz w:val="16"/>
          <w:szCs w:val="16"/>
        </w:rPr>
        <w:t xml:space="preserve">Source: </w:t>
      </w:r>
      <w:proofErr w:type="spellStart"/>
      <w:r w:rsidRPr="00A43E13">
        <w:rPr>
          <w:rFonts w:ascii="Gill Sans MT" w:hAnsi="Gill Sans MT"/>
          <w:b/>
          <w:sz w:val="16"/>
          <w:szCs w:val="16"/>
        </w:rPr>
        <w:t>Chikodzi</w:t>
      </w:r>
      <w:proofErr w:type="spellEnd"/>
      <w:r w:rsidRPr="00A43E13">
        <w:rPr>
          <w:rFonts w:ascii="Gill Sans MT" w:hAnsi="Gill Sans MT"/>
          <w:b/>
          <w:sz w:val="16"/>
          <w:szCs w:val="16"/>
        </w:rPr>
        <w:t xml:space="preserve">, David &amp; Simba, F.M. &amp; </w:t>
      </w:r>
      <w:proofErr w:type="spellStart"/>
      <w:r w:rsidRPr="00A43E13">
        <w:rPr>
          <w:rFonts w:ascii="Gill Sans MT" w:hAnsi="Gill Sans MT"/>
          <w:b/>
          <w:sz w:val="16"/>
          <w:szCs w:val="16"/>
        </w:rPr>
        <w:t>Murwendo</w:t>
      </w:r>
      <w:proofErr w:type="spellEnd"/>
      <w:r w:rsidRPr="00A43E13">
        <w:rPr>
          <w:rFonts w:ascii="Gill Sans MT" w:hAnsi="Gill Sans MT"/>
          <w:b/>
          <w:sz w:val="16"/>
          <w:szCs w:val="16"/>
        </w:rPr>
        <w:t xml:space="preserve">, Talent &amp; </w:t>
      </w:r>
      <w:proofErr w:type="spellStart"/>
      <w:r w:rsidRPr="00A43E13">
        <w:rPr>
          <w:rFonts w:ascii="Gill Sans MT" w:hAnsi="Gill Sans MT"/>
          <w:b/>
          <w:sz w:val="16"/>
          <w:szCs w:val="16"/>
        </w:rPr>
        <w:t>Munthali</w:t>
      </w:r>
      <w:proofErr w:type="spellEnd"/>
      <w:r w:rsidRPr="00A43E13">
        <w:rPr>
          <w:rFonts w:ascii="Gill Sans MT" w:hAnsi="Gill Sans MT"/>
          <w:b/>
          <w:sz w:val="16"/>
          <w:szCs w:val="16"/>
        </w:rPr>
        <w:t xml:space="preserve">, </w:t>
      </w:r>
      <w:proofErr w:type="spellStart"/>
      <w:r w:rsidRPr="00A43E13">
        <w:rPr>
          <w:rFonts w:ascii="Gill Sans MT" w:hAnsi="Gill Sans MT"/>
          <w:b/>
          <w:sz w:val="16"/>
          <w:szCs w:val="16"/>
        </w:rPr>
        <w:t>Akim</w:t>
      </w:r>
      <w:proofErr w:type="spellEnd"/>
      <w:r w:rsidRPr="00A43E13">
        <w:rPr>
          <w:rFonts w:ascii="Gill Sans MT" w:hAnsi="Gill Sans MT"/>
          <w:b/>
          <w:sz w:val="16"/>
          <w:szCs w:val="16"/>
        </w:rPr>
        <w:t xml:space="preserve"> &amp; </w:t>
      </w:r>
      <w:proofErr w:type="spellStart"/>
      <w:r w:rsidRPr="00A43E13">
        <w:rPr>
          <w:rFonts w:ascii="Gill Sans MT" w:hAnsi="Gill Sans MT"/>
          <w:b/>
          <w:sz w:val="16"/>
          <w:szCs w:val="16"/>
        </w:rPr>
        <w:t>Mapurisa</w:t>
      </w:r>
      <w:proofErr w:type="spellEnd"/>
      <w:r w:rsidRPr="00A43E13">
        <w:rPr>
          <w:rFonts w:ascii="Gill Sans MT" w:hAnsi="Gill Sans MT"/>
          <w:b/>
          <w:sz w:val="16"/>
          <w:szCs w:val="16"/>
        </w:rPr>
        <w:t xml:space="preserve">, B &amp; </w:t>
      </w:r>
      <w:proofErr w:type="spellStart"/>
      <w:r w:rsidRPr="00A43E13">
        <w:rPr>
          <w:rFonts w:ascii="Gill Sans MT" w:hAnsi="Gill Sans MT"/>
          <w:b/>
          <w:sz w:val="16"/>
          <w:szCs w:val="16"/>
        </w:rPr>
        <w:t>Seyitini</w:t>
      </w:r>
      <w:proofErr w:type="spellEnd"/>
      <w:r w:rsidRPr="00A43E13">
        <w:rPr>
          <w:rFonts w:ascii="Gill Sans MT" w:hAnsi="Gill Sans MT"/>
          <w:b/>
          <w:sz w:val="16"/>
          <w:szCs w:val="16"/>
        </w:rPr>
        <w:t xml:space="preserve">, </w:t>
      </w:r>
      <w:proofErr w:type="spellStart"/>
      <w:r w:rsidRPr="00A43E13">
        <w:rPr>
          <w:rFonts w:ascii="Gill Sans MT" w:hAnsi="Gill Sans MT"/>
          <w:b/>
          <w:sz w:val="16"/>
          <w:szCs w:val="16"/>
        </w:rPr>
        <w:t>Luckywell</w:t>
      </w:r>
      <w:proofErr w:type="spellEnd"/>
      <w:r w:rsidRPr="00A43E13">
        <w:rPr>
          <w:rFonts w:ascii="Gill Sans MT" w:hAnsi="Gill Sans MT"/>
          <w:b/>
          <w:sz w:val="16"/>
          <w:szCs w:val="16"/>
        </w:rPr>
        <w:t>. (2012). ENVIRONMENTAL CHANGES AND FARM</w:t>
      </w:r>
      <w:r w:rsidRPr="00A43E13">
        <w:rPr>
          <w:rFonts w:ascii="Gill Sans MT" w:hAnsi="Gill Sans MT"/>
          <w:sz w:val="16"/>
          <w:szCs w:val="16"/>
        </w:rPr>
        <w:t xml:space="preserve"> </w:t>
      </w:r>
      <w:r w:rsidRPr="00A43E13">
        <w:rPr>
          <w:rFonts w:ascii="Gill Sans MT" w:hAnsi="Gill Sans MT"/>
          <w:b/>
          <w:sz w:val="16"/>
          <w:szCs w:val="16"/>
        </w:rPr>
        <w:t>PRODUCTIVITY: AN ASSESSMENT OF THE MASVINGO PROVINCE OF ZIMBABWE. Sacha Journal of Environmental Studies</w:t>
      </w:r>
    </w:p>
    <w:p w14:paraId="7DD1EE2C" w14:textId="1370CEE2" w:rsidR="00D31E58" w:rsidRPr="00A43E13" w:rsidRDefault="00D31E58" w:rsidP="008C0596">
      <w:pPr>
        <w:jc w:val="both"/>
        <w:rPr>
          <w:rFonts w:ascii="Gill Sans MT" w:hAnsi="Gill Sans MT"/>
        </w:rPr>
      </w:pPr>
    </w:p>
    <w:p w14:paraId="0C487D11" w14:textId="2819F4D5" w:rsidR="009F252E" w:rsidRPr="00A43E13" w:rsidRDefault="00D31E58" w:rsidP="008C0596">
      <w:pPr>
        <w:jc w:val="both"/>
        <w:rPr>
          <w:rFonts w:ascii="Gill Sans MT" w:hAnsi="Gill Sans MT"/>
        </w:rPr>
      </w:pPr>
      <w:r w:rsidRPr="00A43E13">
        <w:rPr>
          <w:rFonts w:ascii="Gill Sans MT" w:hAnsi="Gill Sans MT"/>
        </w:rPr>
        <w:t xml:space="preserve">The figure highlights </w:t>
      </w:r>
      <w:r w:rsidR="009F252E" w:rsidRPr="00A43E13">
        <w:rPr>
          <w:rFonts w:ascii="Gill Sans MT" w:hAnsi="Gill Sans MT"/>
        </w:rPr>
        <w:t>relevant variations in terms of seasonal total rainfall, with extremely below normal rainfall in 1963/64, 1967/68, 1982/83, 1986/87 and 1991/92. This translated into more frequent drought events in the province, with some peaks of above normal rainfall in 1973, 1978</w:t>
      </w:r>
      <w:r w:rsidRPr="00A43E13">
        <w:rPr>
          <w:rFonts w:ascii="Gill Sans MT" w:hAnsi="Gill Sans MT"/>
        </w:rPr>
        <w:t xml:space="preserve"> and 1998.</w:t>
      </w:r>
    </w:p>
    <w:p w14:paraId="0DB8FFCE" w14:textId="34A9CB8F" w:rsidR="00D31E58" w:rsidRPr="00A43E13" w:rsidRDefault="00D31E58" w:rsidP="00D31E58">
      <w:pPr>
        <w:jc w:val="both"/>
        <w:rPr>
          <w:rFonts w:ascii="Gill Sans MT" w:hAnsi="Gill Sans MT"/>
        </w:rPr>
      </w:pPr>
      <w:r w:rsidRPr="00A43E13">
        <w:rPr>
          <w:rFonts w:ascii="Gill Sans MT" w:hAnsi="Gill Sans MT"/>
        </w:rPr>
        <w:t xml:space="preserve">The study presented by Simba F.M., </w:t>
      </w:r>
      <w:proofErr w:type="spellStart"/>
      <w:r w:rsidRPr="00A43E13">
        <w:rPr>
          <w:rFonts w:ascii="Gill Sans MT" w:hAnsi="Gill Sans MT"/>
        </w:rPr>
        <w:t>Chikodzi</w:t>
      </w:r>
      <w:proofErr w:type="spellEnd"/>
      <w:r w:rsidRPr="00A43E13">
        <w:rPr>
          <w:rFonts w:ascii="Gill Sans MT" w:hAnsi="Gill Sans MT"/>
        </w:rPr>
        <w:t xml:space="preserve"> D., </w:t>
      </w:r>
      <w:proofErr w:type="spellStart"/>
      <w:r w:rsidRPr="00A43E13">
        <w:rPr>
          <w:rFonts w:ascii="Gill Sans MT" w:hAnsi="Gill Sans MT"/>
        </w:rPr>
        <w:t>Murwendo</w:t>
      </w:r>
      <w:proofErr w:type="spellEnd"/>
      <w:r w:rsidRPr="00A43E13">
        <w:rPr>
          <w:rFonts w:ascii="Gill Sans MT" w:hAnsi="Gill Sans MT"/>
        </w:rPr>
        <w:t xml:space="preserve"> T. 2012 - </w:t>
      </w:r>
      <w:r w:rsidRPr="00A43E13">
        <w:rPr>
          <w:rFonts w:ascii="Gill Sans MT" w:hAnsi="Gill Sans MT"/>
          <w:i/>
        </w:rPr>
        <w:t>Climate Change Scenarios, Perceptions and Crop Production: A Case Study of Semi-Arid Masvingo Province in Zimbabwe</w:t>
      </w:r>
      <w:r w:rsidR="00115721" w:rsidRPr="00A43E13">
        <w:rPr>
          <w:rFonts w:ascii="Gill Sans MT" w:hAnsi="Gill Sans MT"/>
          <w:i/>
        </w:rPr>
        <w:t xml:space="preserve"> (</w:t>
      </w:r>
      <w:r w:rsidR="00115721" w:rsidRPr="00A43E13">
        <w:rPr>
          <w:rFonts w:ascii="Gill Sans MT" w:hAnsi="Gill Sans MT"/>
        </w:rPr>
        <w:t>J Earth Sci Climate Change 3:124)</w:t>
      </w:r>
      <w:r w:rsidRPr="00A43E13">
        <w:rPr>
          <w:rFonts w:ascii="Gill Sans MT" w:hAnsi="Gill Sans MT"/>
        </w:rPr>
        <w:t>, identified an increased frequency in deviations from the normal rainfall, especially when dealing with extremely below normal rainfall, in the second part of 21</w:t>
      </w:r>
      <w:r w:rsidRPr="00A43E13">
        <w:rPr>
          <w:rFonts w:ascii="Gill Sans MT" w:hAnsi="Gill Sans MT"/>
          <w:vertAlign w:val="superscript"/>
        </w:rPr>
        <w:t>st</w:t>
      </w:r>
      <w:r w:rsidRPr="00A43E13">
        <w:rPr>
          <w:rFonts w:ascii="Gill Sans MT" w:hAnsi="Gill Sans MT"/>
        </w:rPr>
        <w:t xml:space="preserve"> century</w:t>
      </w:r>
      <w:r w:rsidR="00FC3CB6" w:rsidRPr="00A43E13">
        <w:rPr>
          <w:rFonts w:ascii="Gill Sans MT" w:hAnsi="Gill Sans MT"/>
        </w:rPr>
        <w:t xml:space="preserve"> (see figure 14)</w:t>
      </w:r>
      <w:r w:rsidRPr="00A43E13">
        <w:rPr>
          <w:rFonts w:ascii="Gill Sans MT" w:hAnsi="Gill Sans MT"/>
        </w:rPr>
        <w:t>.</w:t>
      </w:r>
    </w:p>
    <w:p w14:paraId="1A354766" w14:textId="0900D88B" w:rsidR="00D31E58" w:rsidRPr="00A43E13" w:rsidRDefault="00D31E58" w:rsidP="00D31E58">
      <w:pPr>
        <w:jc w:val="both"/>
        <w:rPr>
          <w:rFonts w:ascii="Gill Sans MT" w:hAnsi="Gill Sans MT"/>
        </w:rPr>
      </w:pPr>
    </w:p>
    <w:p w14:paraId="008000BA" w14:textId="70547642" w:rsidR="00D31E58" w:rsidRPr="00A43E13" w:rsidRDefault="00D31E58" w:rsidP="00D31E58">
      <w:pPr>
        <w:jc w:val="both"/>
        <w:rPr>
          <w:rFonts w:ascii="Gill Sans MT" w:hAnsi="Gill Sans MT"/>
        </w:rPr>
      </w:pPr>
      <w:r w:rsidRPr="00A43E13">
        <w:rPr>
          <w:noProof/>
        </w:rPr>
        <w:lastRenderedPageBreak/>
        <w:drawing>
          <wp:inline distT="0" distB="0" distL="0" distR="0" wp14:anchorId="1BD4CEB0" wp14:editId="4E09FDA5">
            <wp:extent cx="5086350" cy="3076575"/>
            <wp:effectExtent l="0" t="0" r="0" b="9525"/>
            <wp:docPr id="967159392" name="Picture 96715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86350" cy="3076575"/>
                    </a:xfrm>
                    <a:prstGeom prst="rect">
                      <a:avLst/>
                    </a:prstGeom>
                  </pic:spPr>
                </pic:pic>
              </a:graphicData>
            </a:graphic>
          </wp:inline>
        </w:drawing>
      </w:r>
    </w:p>
    <w:p w14:paraId="7349C194" w14:textId="3A703F31" w:rsidR="00D31E58" w:rsidRPr="00A43E13" w:rsidRDefault="00D31E58" w:rsidP="00D31E58">
      <w:pPr>
        <w:spacing w:after="0" w:line="240" w:lineRule="auto"/>
        <w:jc w:val="both"/>
        <w:rPr>
          <w:rFonts w:ascii="Gill Sans MT" w:hAnsi="Gill Sans MT"/>
          <w:b/>
          <w:sz w:val="16"/>
        </w:rPr>
      </w:pPr>
      <w:r w:rsidRPr="00A43E13">
        <w:rPr>
          <w:rFonts w:ascii="Gill Sans MT" w:hAnsi="Gill Sans MT"/>
          <w:b/>
          <w:sz w:val="16"/>
        </w:rPr>
        <w:t>Figure</w:t>
      </w:r>
      <w:r w:rsidR="00EF2699" w:rsidRPr="00A43E13">
        <w:rPr>
          <w:rFonts w:ascii="Gill Sans MT" w:hAnsi="Gill Sans MT"/>
          <w:b/>
          <w:sz w:val="16"/>
        </w:rPr>
        <w:t xml:space="preserve"> 14</w:t>
      </w:r>
      <w:r w:rsidRPr="00A43E13">
        <w:rPr>
          <w:rFonts w:ascii="Gill Sans MT" w:hAnsi="Gill Sans MT"/>
          <w:b/>
          <w:sz w:val="16"/>
        </w:rPr>
        <w:t>: Masvingo province rainfall deviation from normal (mm) from 1960/61 to 2009/10</w:t>
      </w:r>
    </w:p>
    <w:p w14:paraId="65FD58A0" w14:textId="75484483" w:rsidR="00D31E58" w:rsidRPr="00A43E13" w:rsidRDefault="00D31E58" w:rsidP="00D31E58">
      <w:pPr>
        <w:spacing w:after="0" w:line="240" w:lineRule="auto"/>
        <w:jc w:val="both"/>
        <w:rPr>
          <w:rFonts w:ascii="Gill Sans MT" w:hAnsi="Gill Sans MT"/>
          <w:b/>
          <w:sz w:val="16"/>
        </w:rPr>
      </w:pPr>
      <w:r w:rsidRPr="00A43E13">
        <w:rPr>
          <w:rFonts w:ascii="Gill Sans MT" w:hAnsi="Gill Sans MT"/>
          <w:b/>
          <w:sz w:val="16"/>
        </w:rPr>
        <w:t xml:space="preserve">Source: Simba F.M., </w:t>
      </w:r>
      <w:proofErr w:type="spellStart"/>
      <w:r w:rsidRPr="00A43E13">
        <w:rPr>
          <w:rFonts w:ascii="Gill Sans MT" w:hAnsi="Gill Sans MT"/>
          <w:b/>
          <w:sz w:val="16"/>
        </w:rPr>
        <w:t>Chikodzi</w:t>
      </w:r>
      <w:proofErr w:type="spellEnd"/>
      <w:r w:rsidRPr="00A43E13">
        <w:rPr>
          <w:rFonts w:ascii="Gill Sans MT" w:hAnsi="Gill Sans MT"/>
          <w:b/>
          <w:sz w:val="16"/>
        </w:rPr>
        <w:t xml:space="preserve"> D., </w:t>
      </w:r>
      <w:proofErr w:type="spellStart"/>
      <w:r w:rsidRPr="00A43E13">
        <w:rPr>
          <w:rFonts w:ascii="Gill Sans MT" w:hAnsi="Gill Sans MT"/>
          <w:b/>
          <w:sz w:val="16"/>
        </w:rPr>
        <w:t>Murwendo</w:t>
      </w:r>
      <w:proofErr w:type="spellEnd"/>
      <w:r w:rsidRPr="00A43E13">
        <w:rPr>
          <w:rFonts w:ascii="Gill Sans MT" w:hAnsi="Gill Sans MT"/>
          <w:b/>
          <w:sz w:val="16"/>
        </w:rPr>
        <w:t xml:space="preserve"> T. 2012 - </w:t>
      </w:r>
      <w:r w:rsidRPr="00A43E13">
        <w:rPr>
          <w:rFonts w:ascii="Gill Sans MT" w:hAnsi="Gill Sans MT"/>
          <w:b/>
          <w:i/>
          <w:sz w:val="16"/>
        </w:rPr>
        <w:t>Climate Change Scenarios, Perceptions and Crop Production: A Case Study of Semi-Arid Masvingo Province in Zimbabwe</w:t>
      </w:r>
    </w:p>
    <w:p w14:paraId="5748249F" w14:textId="7F34FD8F" w:rsidR="00D31E58" w:rsidRPr="00A43E13" w:rsidRDefault="00D31E58" w:rsidP="00D31E58">
      <w:pPr>
        <w:jc w:val="both"/>
        <w:rPr>
          <w:rFonts w:ascii="Gill Sans MT" w:hAnsi="Gill Sans MT"/>
        </w:rPr>
      </w:pPr>
    </w:p>
    <w:p w14:paraId="21825563" w14:textId="77777777" w:rsidR="00FC3CB6" w:rsidRPr="00A43E13" w:rsidRDefault="00FC3CB6" w:rsidP="00FC3CB6">
      <w:pPr>
        <w:jc w:val="both"/>
        <w:rPr>
          <w:rFonts w:ascii="Gill Sans MT" w:hAnsi="Gill Sans MT"/>
        </w:rPr>
      </w:pPr>
      <w:r w:rsidRPr="00A43E13">
        <w:rPr>
          <w:rFonts w:ascii="Gill Sans MT" w:hAnsi="Gill Sans MT"/>
        </w:rPr>
        <w:t xml:space="preserve">The available dry spell analysis for Masvingo province stations was done in terms of seasonal maximum dry spell length (SMDSL) and seasonal number of dry spells periods (SNDSP) using time series plots. </w:t>
      </w:r>
    </w:p>
    <w:p w14:paraId="12903DC3" w14:textId="77777777" w:rsidR="00D31E58" w:rsidRPr="00A43E13" w:rsidRDefault="00D31E58" w:rsidP="00D31E58">
      <w:pPr>
        <w:jc w:val="both"/>
        <w:rPr>
          <w:rFonts w:ascii="Gill Sans MT" w:hAnsi="Gill Sans MT"/>
        </w:rPr>
      </w:pPr>
      <w:r w:rsidRPr="00A43E13">
        <w:rPr>
          <w:rFonts w:ascii="Gill Sans MT" w:hAnsi="Gill Sans MT"/>
          <w:noProof/>
        </w:rPr>
        <w:drawing>
          <wp:inline distT="0" distB="0" distL="0" distR="0" wp14:anchorId="33B71846" wp14:editId="122B0A7A">
            <wp:extent cx="3933825" cy="1948036"/>
            <wp:effectExtent l="0" t="0" r="0" b="0"/>
            <wp:docPr id="800440225" name="Picture 80044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50925" cy="1956504"/>
                    </a:xfrm>
                    <a:prstGeom prst="rect">
                      <a:avLst/>
                    </a:prstGeom>
                  </pic:spPr>
                </pic:pic>
              </a:graphicData>
            </a:graphic>
          </wp:inline>
        </w:drawing>
      </w:r>
    </w:p>
    <w:p w14:paraId="429E23A1" w14:textId="74C724F1" w:rsidR="00D31E58" w:rsidRPr="00A43E13" w:rsidRDefault="00D31E58" w:rsidP="00EE52FB">
      <w:pPr>
        <w:spacing w:after="0" w:line="240" w:lineRule="auto"/>
        <w:jc w:val="both"/>
        <w:rPr>
          <w:rFonts w:ascii="Gill Sans MT" w:hAnsi="Gill Sans MT"/>
          <w:b/>
          <w:sz w:val="16"/>
        </w:rPr>
      </w:pPr>
      <w:r w:rsidRPr="00A43E13">
        <w:rPr>
          <w:rFonts w:ascii="Gill Sans MT" w:hAnsi="Gill Sans MT"/>
          <w:b/>
          <w:sz w:val="16"/>
        </w:rPr>
        <w:t xml:space="preserve">Figure </w:t>
      </w:r>
      <w:r w:rsidR="00EE52FB" w:rsidRPr="00A43E13">
        <w:rPr>
          <w:rFonts w:ascii="Gill Sans MT" w:hAnsi="Gill Sans MT"/>
          <w:b/>
          <w:sz w:val="16"/>
        </w:rPr>
        <w:t>14</w:t>
      </w:r>
      <w:r w:rsidRPr="00A43E13">
        <w:rPr>
          <w:rFonts w:ascii="Gill Sans MT" w:hAnsi="Gill Sans MT"/>
          <w:b/>
          <w:sz w:val="16"/>
        </w:rPr>
        <w:t>a- time series of seasonal maximum dry spell length (SMDSL)</w:t>
      </w:r>
    </w:p>
    <w:p w14:paraId="47C99D65" w14:textId="37D2DF29" w:rsidR="00D31E58" w:rsidRPr="00A43E13" w:rsidRDefault="00D31E58" w:rsidP="00EE52FB">
      <w:pPr>
        <w:spacing w:after="0"/>
        <w:jc w:val="both"/>
        <w:rPr>
          <w:rFonts w:ascii="Gill Sans MT" w:hAnsi="Gill Sans MT"/>
          <w:b/>
          <w:sz w:val="16"/>
        </w:rPr>
      </w:pPr>
      <w:r w:rsidRPr="00A43E13">
        <w:rPr>
          <w:rFonts w:ascii="Gill Sans MT" w:hAnsi="Gill Sans MT"/>
          <w:b/>
          <w:sz w:val="16"/>
        </w:rPr>
        <w:t xml:space="preserve">Figure </w:t>
      </w:r>
      <w:r w:rsidR="00EE52FB" w:rsidRPr="00A43E13">
        <w:rPr>
          <w:rFonts w:ascii="Gill Sans MT" w:hAnsi="Gill Sans MT"/>
          <w:b/>
          <w:sz w:val="16"/>
        </w:rPr>
        <w:t>14</w:t>
      </w:r>
      <w:r w:rsidRPr="00A43E13">
        <w:rPr>
          <w:rFonts w:ascii="Gill Sans MT" w:hAnsi="Gill Sans MT"/>
          <w:b/>
          <w:sz w:val="16"/>
        </w:rPr>
        <w:t>b – time series of seasonal number of dry spells periods (SNDSP)</w:t>
      </w:r>
    </w:p>
    <w:p w14:paraId="25C9888D" w14:textId="77777777" w:rsidR="00EE52FB" w:rsidRPr="00A43E13" w:rsidRDefault="00EE52FB" w:rsidP="00EE52FB">
      <w:pPr>
        <w:spacing w:after="0" w:line="240" w:lineRule="auto"/>
        <w:jc w:val="both"/>
        <w:rPr>
          <w:rFonts w:ascii="Gill Sans MT" w:hAnsi="Gill Sans MT"/>
          <w:b/>
          <w:sz w:val="16"/>
        </w:rPr>
      </w:pPr>
      <w:r w:rsidRPr="00A43E13">
        <w:rPr>
          <w:rFonts w:ascii="Gill Sans MT" w:hAnsi="Gill Sans MT"/>
          <w:b/>
          <w:sz w:val="16"/>
        </w:rPr>
        <w:t xml:space="preserve">Source: Simba F.M., </w:t>
      </w:r>
      <w:proofErr w:type="spellStart"/>
      <w:r w:rsidRPr="00A43E13">
        <w:rPr>
          <w:rFonts w:ascii="Gill Sans MT" w:hAnsi="Gill Sans MT"/>
          <w:b/>
          <w:sz w:val="16"/>
        </w:rPr>
        <w:t>Chikodzi</w:t>
      </w:r>
      <w:proofErr w:type="spellEnd"/>
      <w:r w:rsidRPr="00A43E13">
        <w:rPr>
          <w:rFonts w:ascii="Gill Sans MT" w:hAnsi="Gill Sans MT"/>
          <w:b/>
          <w:sz w:val="16"/>
        </w:rPr>
        <w:t xml:space="preserve"> D., </w:t>
      </w:r>
      <w:proofErr w:type="spellStart"/>
      <w:r w:rsidRPr="00A43E13">
        <w:rPr>
          <w:rFonts w:ascii="Gill Sans MT" w:hAnsi="Gill Sans MT"/>
          <w:b/>
          <w:sz w:val="16"/>
        </w:rPr>
        <w:t>Murwendo</w:t>
      </w:r>
      <w:proofErr w:type="spellEnd"/>
      <w:r w:rsidRPr="00A43E13">
        <w:rPr>
          <w:rFonts w:ascii="Gill Sans MT" w:hAnsi="Gill Sans MT"/>
          <w:b/>
          <w:sz w:val="16"/>
        </w:rPr>
        <w:t xml:space="preserve"> T. 2012 - </w:t>
      </w:r>
      <w:r w:rsidRPr="00A43E13">
        <w:rPr>
          <w:rFonts w:ascii="Gill Sans MT" w:hAnsi="Gill Sans MT"/>
          <w:b/>
          <w:i/>
          <w:sz w:val="16"/>
        </w:rPr>
        <w:t>Climate Change Scenarios, Perceptions and Crop Production: A Case Study of Semi-Arid Masvingo Province in Zimbabwe</w:t>
      </w:r>
    </w:p>
    <w:p w14:paraId="2FC7F9DE" w14:textId="77777777" w:rsidR="00EE52FB" w:rsidRPr="00A43E13" w:rsidRDefault="00EE52FB" w:rsidP="00EE52FB">
      <w:pPr>
        <w:jc w:val="both"/>
        <w:rPr>
          <w:rFonts w:ascii="Gill Sans MT" w:hAnsi="Gill Sans MT"/>
          <w:b/>
          <w:sz w:val="16"/>
        </w:rPr>
      </w:pPr>
    </w:p>
    <w:p w14:paraId="1CA81797" w14:textId="02FE7A21" w:rsidR="00D31E58" w:rsidRPr="00A43E13" w:rsidRDefault="00D31E58" w:rsidP="00D31E58">
      <w:pPr>
        <w:jc w:val="both"/>
        <w:rPr>
          <w:rFonts w:ascii="Gill Sans MT" w:hAnsi="Gill Sans MT"/>
        </w:rPr>
      </w:pPr>
      <w:r w:rsidRPr="00A43E13">
        <w:rPr>
          <w:rFonts w:ascii="Gill Sans MT" w:hAnsi="Gill Sans MT"/>
        </w:rPr>
        <w:t xml:space="preserve">Figure </w:t>
      </w:r>
      <w:r w:rsidR="00EE52FB" w:rsidRPr="00A43E13">
        <w:rPr>
          <w:rFonts w:ascii="Gill Sans MT" w:hAnsi="Gill Sans MT"/>
        </w:rPr>
        <w:t>14</w:t>
      </w:r>
      <w:r w:rsidRPr="00A43E13">
        <w:rPr>
          <w:rFonts w:ascii="Gill Sans MT" w:hAnsi="Gill Sans MT"/>
        </w:rPr>
        <w:t xml:space="preserve">a indicates a rising trend in the seasonal maximum dry spell length, and even a more marked increase is shown in figure </w:t>
      </w:r>
      <w:r w:rsidR="00EE52FB" w:rsidRPr="00A43E13">
        <w:rPr>
          <w:rFonts w:ascii="Gill Sans MT" w:hAnsi="Gill Sans MT"/>
        </w:rPr>
        <w:t>14</w:t>
      </w:r>
      <w:r w:rsidRPr="00A43E13">
        <w:rPr>
          <w:rFonts w:ascii="Gill Sans MT" w:hAnsi="Gill Sans MT"/>
        </w:rPr>
        <w:t>b, where the seasonal number of dry spell periods is reported (from 3 to almost 4).</w:t>
      </w:r>
    </w:p>
    <w:p w14:paraId="6B2B0F15" w14:textId="70F30CC8" w:rsidR="009F252E" w:rsidRPr="00A43E13" w:rsidRDefault="00D31E58" w:rsidP="008C0596">
      <w:pPr>
        <w:jc w:val="both"/>
        <w:rPr>
          <w:rFonts w:ascii="Gill Sans MT" w:hAnsi="Gill Sans MT"/>
        </w:rPr>
      </w:pPr>
      <w:r w:rsidRPr="00A43E13">
        <w:rPr>
          <w:rFonts w:ascii="Gill Sans MT" w:hAnsi="Gill Sans MT"/>
        </w:rPr>
        <w:t>Conversely, t</w:t>
      </w:r>
      <w:r w:rsidR="009F252E" w:rsidRPr="00A43E13">
        <w:rPr>
          <w:rFonts w:ascii="Gill Sans MT" w:hAnsi="Gill Sans MT"/>
        </w:rPr>
        <w:t xml:space="preserve">emperature trends </w:t>
      </w:r>
      <w:r w:rsidRPr="00A43E13">
        <w:rPr>
          <w:rFonts w:ascii="Gill Sans MT" w:hAnsi="Gill Sans MT"/>
        </w:rPr>
        <w:t>in Masving</w:t>
      </w:r>
      <w:r w:rsidR="00EE52FB" w:rsidRPr="00A43E13">
        <w:rPr>
          <w:rFonts w:ascii="Gill Sans MT" w:hAnsi="Gill Sans MT"/>
        </w:rPr>
        <w:t>o</w:t>
      </w:r>
      <w:r w:rsidRPr="00A43E13">
        <w:rPr>
          <w:rFonts w:ascii="Gill Sans MT" w:hAnsi="Gill Sans MT"/>
        </w:rPr>
        <w:t xml:space="preserve"> province </w:t>
      </w:r>
      <w:r w:rsidR="009F252E" w:rsidRPr="00A43E13">
        <w:rPr>
          <w:rFonts w:ascii="Gill Sans MT" w:hAnsi="Gill Sans MT"/>
        </w:rPr>
        <w:t xml:space="preserve">show an increase. In Figure </w:t>
      </w:r>
      <w:r w:rsidR="00115721" w:rsidRPr="00A43E13">
        <w:rPr>
          <w:rFonts w:ascii="Gill Sans MT" w:hAnsi="Gill Sans MT"/>
        </w:rPr>
        <w:t>1</w:t>
      </w:r>
      <w:r w:rsidR="009F252E" w:rsidRPr="00A43E13">
        <w:rPr>
          <w:rFonts w:ascii="Gill Sans MT" w:hAnsi="Gill Sans MT"/>
        </w:rPr>
        <w:t>5 it is visible how winter temperatures (May to July period) in Masvingo are rising, with variations between 13</w:t>
      </w:r>
      <w:r w:rsidR="009F252E" w:rsidRPr="00A43E13">
        <w:rPr>
          <w:rFonts w:ascii="Gill Sans MT" w:hAnsi="Gill Sans MT"/>
          <w:vertAlign w:val="superscript"/>
        </w:rPr>
        <w:t>o</w:t>
      </w:r>
      <w:r w:rsidR="009F252E" w:rsidRPr="00A43E13">
        <w:rPr>
          <w:rFonts w:ascii="Gill Sans MT" w:hAnsi="Gill Sans MT"/>
        </w:rPr>
        <w:t>C and 17</w:t>
      </w:r>
      <w:r w:rsidR="009F252E" w:rsidRPr="00A43E13">
        <w:rPr>
          <w:rFonts w:ascii="Gill Sans MT" w:hAnsi="Gill Sans MT"/>
          <w:vertAlign w:val="superscript"/>
        </w:rPr>
        <w:t>o</w:t>
      </w:r>
      <w:r w:rsidR="009F252E" w:rsidRPr="00A43E13">
        <w:rPr>
          <w:rFonts w:ascii="Gill Sans MT" w:hAnsi="Gill Sans MT"/>
        </w:rPr>
        <w:t>C.</w:t>
      </w:r>
    </w:p>
    <w:p w14:paraId="7546D74E" w14:textId="6250B307" w:rsidR="00AF4BEF" w:rsidRPr="00A43E13" w:rsidRDefault="00AF4BEF" w:rsidP="008C0596">
      <w:pPr>
        <w:jc w:val="both"/>
        <w:rPr>
          <w:rFonts w:ascii="Gill Sans MT" w:hAnsi="Gill Sans MT"/>
        </w:rPr>
      </w:pPr>
      <w:r w:rsidRPr="00A43E13">
        <w:rPr>
          <w:noProof/>
        </w:rPr>
        <w:lastRenderedPageBreak/>
        <w:drawing>
          <wp:inline distT="0" distB="0" distL="0" distR="0" wp14:anchorId="3291E0B3" wp14:editId="2BC4D86B">
            <wp:extent cx="3843130" cy="1913475"/>
            <wp:effectExtent l="0" t="0" r="5080" b="0"/>
            <wp:docPr id="967159393" name="Picture 9671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86377" cy="1935007"/>
                    </a:xfrm>
                    <a:prstGeom prst="rect">
                      <a:avLst/>
                    </a:prstGeom>
                  </pic:spPr>
                </pic:pic>
              </a:graphicData>
            </a:graphic>
          </wp:inline>
        </w:drawing>
      </w:r>
    </w:p>
    <w:p w14:paraId="4CF0ED28" w14:textId="15E9E5F9" w:rsidR="00AF4BEF" w:rsidRPr="00A43E13" w:rsidRDefault="00AF4BEF" w:rsidP="00AF4BEF">
      <w:pPr>
        <w:spacing w:after="0" w:line="240" w:lineRule="auto"/>
        <w:jc w:val="both"/>
        <w:rPr>
          <w:rFonts w:ascii="Gill Sans MT" w:hAnsi="Gill Sans MT"/>
          <w:b/>
          <w:sz w:val="16"/>
          <w:szCs w:val="16"/>
        </w:rPr>
      </w:pPr>
      <w:r w:rsidRPr="00A43E13">
        <w:rPr>
          <w:rFonts w:ascii="Gill Sans MT" w:hAnsi="Gill Sans MT"/>
          <w:b/>
          <w:sz w:val="16"/>
          <w:szCs w:val="16"/>
        </w:rPr>
        <w:t>Figure 15: mean winter temperatures for Masvingo province from 1951 to 2002</w:t>
      </w:r>
    </w:p>
    <w:p w14:paraId="445A8430" w14:textId="5F8DF95B" w:rsidR="00AF4BEF" w:rsidRPr="00A43E13" w:rsidRDefault="00AF4BEF" w:rsidP="00AF4BEF">
      <w:pPr>
        <w:spacing w:after="0" w:line="240" w:lineRule="auto"/>
        <w:jc w:val="both"/>
        <w:rPr>
          <w:rFonts w:ascii="Gill Sans MT" w:hAnsi="Gill Sans MT"/>
          <w:b/>
          <w:sz w:val="16"/>
          <w:szCs w:val="16"/>
        </w:rPr>
      </w:pPr>
      <w:r w:rsidRPr="00A43E13">
        <w:rPr>
          <w:rFonts w:ascii="Gill Sans MT" w:hAnsi="Gill Sans MT"/>
          <w:b/>
          <w:sz w:val="16"/>
          <w:szCs w:val="16"/>
        </w:rPr>
        <w:t xml:space="preserve">Source: Simba F.M., </w:t>
      </w:r>
      <w:proofErr w:type="spellStart"/>
      <w:r w:rsidRPr="00A43E13">
        <w:rPr>
          <w:rFonts w:ascii="Gill Sans MT" w:hAnsi="Gill Sans MT"/>
          <w:b/>
          <w:sz w:val="16"/>
          <w:szCs w:val="16"/>
        </w:rPr>
        <w:t>Chikodzi</w:t>
      </w:r>
      <w:proofErr w:type="spellEnd"/>
      <w:r w:rsidRPr="00A43E13">
        <w:rPr>
          <w:rFonts w:ascii="Gill Sans MT" w:hAnsi="Gill Sans MT"/>
          <w:b/>
          <w:sz w:val="16"/>
          <w:szCs w:val="16"/>
        </w:rPr>
        <w:t xml:space="preserve"> D., </w:t>
      </w:r>
      <w:proofErr w:type="spellStart"/>
      <w:r w:rsidRPr="00A43E13">
        <w:rPr>
          <w:rFonts w:ascii="Gill Sans MT" w:hAnsi="Gill Sans MT"/>
          <w:b/>
          <w:sz w:val="16"/>
          <w:szCs w:val="16"/>
        </w:rPr>
        <w:t>Murwendo</w:t>
      </w:r>
      <w:proofErr w:type="spellEnd"/>
      <w:r w:rsidRPr="00A43E13">
        <w:rPr>
          <w:rFonts w:ascii="Gill Sans MT" w:hAnsi="Gill Sans MT"/>
          <w:b/>
          <w:sz w:val="16"/>
          <w:szCs w:val="16"/>
        </w:rPr>
        <w:t xml:space="preserve"> T. 2012 - </w:t>
      </w:r>
      <w:r w:rsidRPr="00A43E13">
        <w:rPr>
          <w:rFonts w:ascii="Gill Sans MT" w:hAnsi="Gill Sans MT"/>
          <w:b/>
          <w:i/>
          <w:sz w:val="16"/>
          <w:szCs w:val="16"/>
        </w:rPr>
        <w:t>Climate Change Scenarios, Perceptions and Crop Production: A Case Study of Semi-Arid Masvingo Province in Zimbabwe</w:t>
      </w:r>
    </w:p>
    <w:p w14:paraId="6DEE7D8E" w14:textId="0289C644" w:rsidR="009F252E" w:rsidRPr="00A43E13" w:rsidRDefault="009F252E" w:rsidP="008C0596">
      <w:pPr>
        <w:jc w:val="both"/>
        <w:rPr>
          <w:rFonts w:ascii="Gill Sans MT" w:hAnsi="Gill Sans MT"/>
        </w:rPr>
      </w:pPr>
    </w:p>
    <w:p w14:paraId="30CF1CDC" w14:textId="668D67F7" w:rsidR="009F252E" w:rsidRPr="00A43E13" w:rsidRDefault="009F252E" w:rsidP="008C0596">
      <w:pPr>
        <w:jc w:val="both"/>
        <w:rPr>
          <w:rFonts w:ascii="Gill Sans MT" w:hAnsi="Gill Sans MT"/>
        </w:rPr>
      </w:pPr>
      <w:r w:rsidRPr="00A43E13">
        <w:rPr>
          <w:rFonts w:ascii="Gill Sans MT" w:hAnsi="Gill Sans MT"/>
        </w:rPr>
        <w:t xml:space="preserve">At the same time, summer temperatures (figure </w:t>
      </w:r>
      <w:r w:rsidR="00115721" w:rsidRPr="00A43E13">
        <w:rPr>
          <w:rFonts w:ascii="Gill Sans MT" w:hAnsi="Gill Sans MT"/>
        </w:rPr>
        <w:t>16</w:t>
      </w:r>
      <w:r w:rsidRPr="00A43E13">
        <w:rPr>
          <w:rFonts w:ascii="Gill Sans MT" w:hAnsi="Gill Sans MT"/>
        </w:rPr>
        <w:t>, ibidem) are increasing, with a variation of maximum temperatures between 22 and 24°C</w:t>
      </w:r>
      <w:r w:rsidR="00115721" w:rsidRPr="00A43E13">
        <w:rPr>
          <w:rFonts w:ascii="Gill Sans MT" w:hAnsi="Gill Sans MT"/>
        </w:rPr>
        <w:t>:</w:t>
      </w:r>
    </w:p>
    <w:p w14:paraId="59DA5981" w14:textId="405395C4" w:rsidR="00115721" w:rsidRPr="00A43E13" w:rsidRDefault="00115721" w:rsidP="008C0596">
      <w:pPr>
        <w:jc w:val="both"/>
        <w:rPr>
          <w:rFonts w:ascii="Gill Sans MT" w:hAnsi="Gill Sans MT"/>
          <w:b/>
          <w:sz w:val="16"/>
          <w:szCs w:val="16"/>
        </w:rPr>
      </w:pPr>
      <w:r w:rsidRPr="00A43E13">
        <w:rPr>
          <w:rFonts w:ascii="Gill Sans MT" w:hAnsi="Gill Sans MT"/>
          <w:b/>
          <w:noProof/>
          <w:sz w:val="16"/>
          <w:szCs w:val="16"/>
        </w:rPr>
        <w:drawing>
          <wp:inline distT="0" distB="0" distL="0" distR="0" wp14:anchorId="5E9B02E7" wp14:editId="0F0033FF">
            <wp:extent cx="3737113" cy="1794511"/>
            <wp:effectExtent l="0" t="0" r="0" b="0"/>
            <wp:docPr id="967159394" name="Picture 967159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49465" cy="1800442"/>
                    </a:xfrm>
                    <a:prstGeom prst="rect">
                      <a:avLst/>
                    </a:prstGeom>
                  </pic:spPr>
                </pic:pic>
              </a:graphicData>
            </a:graphic>
          </wp:inline>
        </w:drawing>
      </w:r>
    </w:p>
    <w:p w14:paraId="61A54BCE" w14:textId="27E98F2C" w:rsidR="00115721" w:rsidRPr="00A43E13" w:rsidRDefault="00115721" w:rsidP="00115721">
      <w:pPr>
        <w:spacing w:after="0" w:line="240" w:lineRule="auto"/>
        <w:jc w:val="both"/>
        <w:rPr>
          <w:rFonts w:ascii="Gill Sans MT" w:hAnsi="Gill Sans MT"/>
          <w:b/>
          <w:sz w:val="16"/>
          <w:szCs w:val="16"/>
        </w:rPr>
      </w:pPr>
      <w:r w:rsidRPr="00A43E13">
        <w:rPr>
          <w:rFonts w:ascii="Gill Sans MT" w:hAnsi="Gill Sans MT"/>
          <w:b/>
          <w:sz w:val="16"/>
          <w:szCs w:val="16"/>
        </w:rPr>
        <w:t>Figure 16: Mean summer maximum temperatures for Masvingo province from 1951 to 2002 expressed in seasons</w:t>
      </w:r>
    </w:p>
    <w:p w14:paraId="46592DF8" w14:textId="77777777" w:rsidR="00115721" w:rsidRPr="00A43E13" w:rsidRDefault="00115721" w:rsidP="00115721">
      <w:pPr>
        <w:spacing w:after="0" w:line="240" w:lineRule="auto"/>
        <w:jc w:val="both"/>
        <w:rPr>
          <w:rFonts w:ascii="Gill Sans MT" w:hAnsi="Gill Sans MT"/>
          <w:b/>
          <w:sz w:val="16"/>
          <w:szCs w:val="16"/>
        </w:rPr>
      </w:pPr>
      <w:r w:rsidRPr="00A43E13">
        <w:rPr>
          <w:rFonts w:ascii="Gill Sans MT" w:hAnsi="Gill Sans MT"/>
          <w:b/>
          <w:sz w:val="16"/>
          <w:szCs w:val="16"/>
        </w:rPr>
        <w:t xml:space="preserve">Source: Simba F.M., </w:t>
      </w:r>
      <w:proofErr w:type="spellStart"/>
      <w:r w:rsidRPr="00A43E13">
        <w:rPr>
          <w:rFonts w:ascii="Gill Sans MT" w:hAnsi="Gill Sans MT"/>
          <w:b/>
          <w:sz w:val="16"/>
          <w:szCs w:val="16"/>
        </w:rPr>
        <w:t>Chikodzi</w:t>
      </w:r>
      <w:proofErr w:type="spellEnd"/>
      <w:r w:rsidRPr="00A43E13">
        <w:rPr>
          <w:rFonts w:ascii="Gill Sans MT" w:hAnsi="Gill Sans MT"/>
          <w:b/>
          <w:sz w:val="16"/>
          <w:szCs w:val="16"/>
        </w:rPr>
        <w:t xml:space="preserve"> D., </w:t>
      </w:r>
      <w:proofErr w:type="spellStart"/>
      <w:r w:rsidRPr="00A43E13">
        <w:rPr>
          <w:rFonts w:ascii="Gill Sans MT" w:hAnsi="Gill Sans MT"/>
          <w:b/>
          <w:sz w:val="16"/>
          <w:szCs w:val="16"/>
        </w:rPr>
        <w:t>Murwendo</w:t>
      </w:r>
      <w:proofErr w:type="spellEnd"/>
      <w:r w:rsidRPr="00A43E13">
        <w:rPr>
          <w:rFonts w:ascii="Gill Sans MT" w:hAnsi="Gill Sans MT"/>
          <w:b/>
          <w:sz w:val="16"/>
          <w:szCs w:val="16"/>
        </w:rPr>
        <w:t xml:space="preserve"> T. 2012 - </w:t>
      </w:r>
      <w:r w:rsidRPr="00A43E13">
        <w:rPr>
          <w:rFonts w:ascii="Gill Sans MT" w:hAnsi="Gill Sans MT"/>
          <w:b/>
          <w:i/>
          <w:sz w:val="16"/>
          <w:szCs w:val="16"/>
        </w:rPr>
        <w:t>Climate Change Scenarios, Perceptions and Crop Production: A Case Study of Semi-Arid Masvingo Province in Zimbabwe</w:t>
      </w:r>
    </w:p>
    <w:p w14:paraId="46264CB2" w14:textId="77777777" w:rsidR="00115721" w:rsidRPr="00A43E13" w:rsidRDefault="00115721" w:rsidP="008C0596">
      <w:pPr>
        <w:jc w:val="both"/>
        <w:rPr>
          <w:rFonts w:ascii="Gill Sans MT" w:hAnsi="Gill Sans MT"/>
        </w:rPr>
      </w:pPr>
    </w:p>
    <w:p w14:paraId="1D2C446A" w14:textId="77777777" w:rsidR="0024085E" w:rsidRPr="00A43E13" w:rsidRDefault="0024085E" w:rsidP="008C0596">
      <w:pPr>
        <w:jc w:val="both"/>
        <w:rPr>
          <w:rFonts w:ascii="Gill Sans MT" w:eastAsiaTheme="majorEastAsia" w:hAnsi="Gill Sans MT" w:cs="Arial"/>
          <w:b/>
          <w:bCs/>
          <w:i/>
          <w:iCs/>
          <w:color w:val="2E9BDE"/>
          <w:sz w:val="26"/>
          <w:szCs w:val="26"/>
        </w:rPr>
      </w:pPr>
      <w:proofErr w:type="spellStart"/>
      <w:r w:rsidRPr="00A43E13">
        <w:rPr>
          <w:rFonts w:ascii="Gill Sans MT" w:eastAsiaTheme="majorEastAsia" w:hAnsi="Gill Sans MT" w:cs="Arial"/>
          <w:b/>
          <w:bCs/>
          <w:i/>
          <w:iCs/>
          <w:color w:val="2E9BDE"/>
          <w:sz w:val="26"/>
          <w:szCs w:val="26"/>
        </w:rPr>
        <w:t>Rushinga</w:t>
      </w:r>
      <w:proofErr w:type="spellEnd"/>
    </w:p>
    <w:p w14:paraId="11ACCD0C" w14:textId="6C16B174" w:rsidR="008A3988" w:rsidRPr="00A43E13" w:rsidRDefault="008A3988" w:rsidP="008C0596">
      <w:pPr>
        <w:spacing w:after="0" w:line="276" w:lineRule="auto"/>
        <w:jc w:val="both"/>
        <w:rPr>
          <w:rFonts w:ascii="Gill Sans MT" w:hAnsi="Gill Sans MT"/>
        </w:rPr>
      </w:pPr>
      <w:r w:rsidRPr="00A43E13">
        <w:rPr>
          <w:rFonts w:ascii="Gill Sans MT" w:hAnsi="Gill Sans MT"/>
        </w:rPr>
        <w:t xml:space="preserve">In </w:t>
      </w:r>
      <w:proofErr w:type="spellStart"/>
      <w:r w:rsidRPr="00A43E13">
        <w:rPr>
          <w:rFonts w:ascii="Gill Sans MT" w:hAnsi="Gill Sans MT"/>
        </w:rPr>
        <w:t>Rushinga</w:t>
      </w:r>
      <w:proofErr w:type="spellEnd"/>
      <w:r w:rsidRPr="00A43E13">
        <w:rPr>
          <w:rFonts w:ascii="Gill Sans MT" w:hAnsi="Gill Sans MT"/>
        </w:rPr>
        <w:t>, rainfall distribution is normally poor and unevenly distributed across the district. Data taken from the Mount Darwin base station shows that the district has been receiving between 60-80% of the highest expected rainfall of 800mm since 1971 (Figure 1</w:t>
      </w:r>
      <w:r w:rsidR="00891E0E" w:rsidRPr="00A43E13">
        <w:rPr>
          <w:rFonts w:ascii="Gill Sans MT" w:hAnsi="Gill Sans MT"/>
        </w:rPr>
        <w:t>7</w:t>
      </w:r>
      <w:r w:rsidRPr="00A43E13">
        <w:rPr>
          <w:rFonts w:ascii="Gill Sans MT" w:hAnsi="Gill Sans MT"/>
        </w:rPr>
        <w:t xml:space="preserve">). </w:t>
      </w:r>
    </w:p>
    <w:p w14:paraId="3DA28F20" w14:textId="77777777" w:rsidR="002F1967" w:rsidRPr="00A43E13" w:rsidRDefault="002F1967" w:rsidP="008C0596">
      <w:pPr>
        <w:spacing w:after="0" w:line="276" w:lineRule="auto"/>
        <w:jc w:val="both"/>
        <w:rPr>
          <w:rFonts w:ascii="Gill Sans MT" w:hAnsi="Gill Sans MT"/>
          <w:b/>
        </w:rPr>
      </w:pPr>
    </w:p>
    <w:p w14:paraId="2D42EFEC" w14:textId="77777777" w:rsidR="008A3988" w:rsidRPr="00A43E13" w:rsidRDefault="008A3988" w:rsidP="008C0596">
      <w:pPr>
        <w:spacing w:after="0" w:line="276" w:lineRule="auto"/>
        <w:jc w:val="both"/>
        <w:rPr>
          <w:rFonts w:ascii="Gill Sans MT" w:hAnsi="Gill Sans MT" w:cs="Arial"/>
          <w:lang w:val="en-ZA"/>
        </w:rPr>
      </w:pPr>
      <w:r w:rsidRPr="00A43E13">
        <w:rPr>
          <w:rFonts w:ascii="Gill Sans MT" w:hAnsi="Gill Sans MT"/>
          <w:noProof/>
        </w:rPr>
        <w:drawing>
          <wp:inline distT="0" distB="0" distL="0" distR="0" wp14:anchorId="20AC832C" wp14:editId="25393F7D">
            <wp:extent cx="4193599" cy="2246244"/>
            <wp:effectExtent l="0" t="0" r="0" b="1905"/>
            <wp:docPr id="800440251" name="Picture 80044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328" t="42999" r="37637" b="33160"/>
                    <a:stretch/>
                  </pic:blipFill>
                  <pic:spPr bwMode="auto">
                    <a:xfrm>
                      <a:off x="0" y="0"/>
                      <a:ext cx="4251665" cy="2277346"/>
                    </a:xfrm>
                    <a:prstGeom prst="rect">
                      <a:avLst/>
                    </a:prstGeom>
                    <a:ln>
                      <a:noFill/>
                    </a:ln>
                    <a:extLst>
                      <a:ext uri="{53640926-AAD7-44D8-BBD7-CCE9431645EC}">
                        <a14:shadowObscured xmlns:a14="http://schemas.microsoft.com/office/drawing/2010/main"/>
                      </a:ext>
                    </a:extLst>
                  </pic:spPr>
                </pic:pic>
              </a:graphicData>
            </a:graphic>
          </wp:inline>
        </w:drawing>
      </w:r>
    </w:p>
    <w:p w14:paraId="7BFAEACD" w14:textId="25E46649" w:rsidR="008A3988" w:rsidRPr="00A43E13" w:rsidRDefault="008A3988" w:rsidP="008C0596">
      <w:pPr>
        <w:spacing w:after="0" w:line="276" w:lineRule="auto"/>
        <w:jc w:val="both"/>
        <w:rPr>
          <w:rFonts w:ascii="Gill Sans MT" w:hAnsi="Gill Sans MT"/>
          <w:b/>
          <w:sz w:val="16"/>
          <w:szCs w:val="16"/>
        </w:rPr>
      </w:pPr>
      <w:r w:rsidRPr="00A43E13">
        <w:rPr>
          <w:rFonts w:ascii="Gill Sans MT" w:hAnsi="Gill Sans MT"/>
          <w:b/>
          <w:sz w:val="16"/>
          <w:szCs w:val="16"/>
        </w:rPr>
        <w:t>Figure 1</w:t>
      </w:r>
      <w:r w:rsidR="00891E0E" w:rsidRPr="00A43E13">
        <w:rPr>
          <w:rFonts w:ascii="Gill Sans MT" w:hAnsi="Gill Sans MT"/>
          <w:b/>
          <w:sz w:val="16"/>
          <w:szCs w:val="16"/>
        </w:rPr>
        <w:t>7</w:t>
      </w:r>
      <w:r w:rsidRPr="00A43E13">
        <w:rPr>
          <w:rFonts w:ascii="Gill Sans MT" w:hAnsi="Gill Sans MT"/>
          <w:b/>
          <w:sz w:val="16"/>
          <w:szCs w:val="16"/>
        </w:rPr>
        <w:t xml:space="preserve">. Annual Rainfall Patterns </w:t>
      </w:r>
      <w:proofErr w:type="spellStart"/>
      <w:r w:rsidRPr="00A43E13">
        <w:rPr>
          <w:rFonts w:ascii="Gill Sans MT" w:hAnsi="Gill Sans MT"/>
          <w:b/>
          <w:sz w:val="16"/>
          <w:szCs w:val="16"/>
        </w:rPr>
        <w:t>Rushinga</w:t>
      </w:r>
      <w:proofErr w:type="spellEnd"/>
      <w:r w:rsidRPr="00A43E13">
        <w:rPr>
          <w:rFonts w:ascii="Gill Sans MT" w:hAnsi="Gill Sans MT"/>
          <w:b/>
          <w:sz w:val="16"/>
          <w:szCs w:val="16"/>
        </w:rPr>
        <w:t xml:space="preserve"> (1971-2014)</w:t>
      </w:r>
    </w:p>
    <w:p w14:paraId="22CBFFCD" w14:textId="77777777" w:rsidR="008A3988" w:rsidRPr="00A43E13" w:rsidRDefault="008A3988" w:rsidP="008C0596">
      <w:pPr>
        <w:spacing w:after="0" w:line="276" w:lineRule="auto"/>
        <w:jc w:val="both"/>
        <w:rPr>
          <w:rFonts w:ascii="Gill Sans MT" w:hAnsi="Gill Sans MT"/>
          <w:b/>
          <w:sz w:val="16"/>
          <w:szCs w:val="16"/>
        </w:rPr>
      </w:pPr>
      <w:r w:rsidRPr="00A43E13">
        <w:rPr>
          <w:rFonts w:ascii="Gill Sans MT" w:hAnsi="Gill Sans MT"/>
          <w:b/>
          <w:sz w:val="16"/>
          <w:szCs w:val="16"/>
        </w:rPr>
        <w:t xml:space="preserve">Source: </w:t>
      </w:r>
      <w:proofErr w:type="spellStart"/>
      <w:r w:rsidRPr="00A43E13">
        <w:rPr>
          <w:rFonts w:ascii="Gill Sans MT" w:hAnsi="Gill Sans MT"/>
          <w:b/>
          <w:sz w:val="16"/>
          <w:szCs w:val="16"/>
        </w:rPr>
        <w:t>Rushinga</w:t>
      </w:r>
      <w:proofErr w:type="spellEnd"/>
      <w:r w:rsidRPr="00A43E13">
        <w:rPr>
          <w:rFonts w:ascii="Gill Sans MT" w:hAnsi="Gill Sans MT"/>
          <w:b/>
          <w:sz w:val="16"/>
          <w:szCs w:val="16"/>
        </w:rPr>
        <w:t xml:space="preserve"> District Profile (2016).</w:t>
      </w:r>
    </w:p>
    <w:p w14:paraId="6CBAFED5" w14:textId="77777777" w:rsidR="00891E0E" w:rsidRPr="00A43E13" w:rsidRDefault="00891E0E" w:rsidP="00891E0E">
      <w:pPr>
        <w:jc w:val="both"/>
        <w:rPr>
          <w:rFonts w:ascii="Gill Sans MT" w:hAnsi="Gill Sans MT"/>
        </w:rPr>
      </w:pPr>
    </w:p>
    <w:p w14:paraId="6C77DEBE" w14:textId="2F6691CE" w:rsidR="00891E0E" w:rsidRPr="00A43E13" w:rsidRDefault="00891E0E" w:rsidP="00891E0E">
      <w:pPr>
        <w:jc w:val="both"/>
        <w:rPr>
          <w:rFonts w:ascii="Gill Sans MT" w:hAnsi="Gill Sans MT"/>
        </w:rPr>
      </w:pPr>
      <w:r w:rsidRPr="00A43E13">
        <w:rPr>
          <w:rFonts w:ascii="Gill Sans MT" w:hAnsi="Gill Sans MT"/>
        </w:rPr>
        <w:t xml:space="preserve">The time series graph provided in Figure 18 shows that the mean annual rainfall in Mt. Darwin has been on a slight downward trend between 1982 and 2012, producing rainfall anomalies especially in the 1982-1984, 1986-1987, 1991-1992 and 1994-1995 seasons, with the 1991-1992 season being the driest. Low rainfall totals were also received after 2000, making the post 2000 era a dry period in the district. This general pattern shows a gradual shift from a wetter climate towards a drier climate. </w:t>
      </w:r>
    </w:p>
    <w:p w14:paraId="166B53F6" w14:textId="67F92080" w:rsidR="00891E0E" w:rsidRPr="00A43E13" w:rsidRDefault="00891E0E" w:rsidP="008C0596">
      <w:pPr>
        <w:jc w:val="both"/>
        <w:rPr>
          <w:rFonts w:ascii="Gill Sans MT" w:hAnsi="Gill Sans MT"/>
        </w:rPr>
      </w:pPr>
      <w:r w:rsidRPr="00A43E13">
        <w:rPr>
          <w:noProof/>
        </w:rPr>
        <w:drawing>
          <wp:inline distT="0" distB="0" distL="0" distR="0" wp14:anchorId="37E79B18" wp14:editId="4B35BF4F">
            <wp:extent cx="4591050" cy="2790825"/>
            <wp:effectExtent l="0" t="0" r="0" b="9525"/>
            <wp:docPr id="967159395" name="Picture 967159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91050" cy="2790825"/>
                    </a:xfrm>
                    <a:prstGeom prst="rect">
                      <a:avLst/>
                    </a:prstGeom>
                  </pic:spPr>
                </pic:pic>
              </a:graphicData>
            </a:graphic>
          </wp:inline>
        </w:drawing>
      </w:r>
    </w:p>
    <w:p w14:paraId="5B60B06E" w14:textId="68A1F927" w:rsidR="00891E0E" w:rsidRPr="00A43E13" w:rsidRDefault="00891E0E" w:rsidP="00891E0E">
      <w:pPr>
        <w:spacing w:after="0" w:line="240" w:lineRule="auto"/>
        <w:jc w:val="both"/>
        <w:rPr>
          <w:rFonts w:ascii="Gill Sans MT" w:hAnsi="Gill Sans MT"/>
          <w:b/>
          <w:sz w:val="16"/>
        </w:rPr>
      </w:pPr>
      <w:r w:rsidRPr="00A43E13">
        <w:rPr>
          <w:rFonts w:ascii="Gill Sans MT" w:hAnsi="Gill Sans MT"/>
          <w:b/>
          <w:sz w:val="16"/>
        </w:rPr>
        <w:t>Figure 18: Rainfall trends for Mt</w:t>
      </w:r>
      <w:r w:rsidR="002F1967" w:rsidRPr="00A43E13">
        <w:rPr>
          <w:rFonts w:ascii="Gill Sans MT" w:hAnsi="Gill Sans MT"/>
          <w:b/>
          <w:sz w:val="16"/>
        </w:rPr>
        <w:t>.</w:t>
      </w:r>
      <w:r w:rsidRPr="00A43E13">
        <w:rPr>
          <w:rFonts w:ascii="Gill Sans MT" w:hAnsi="Gill Sans MT"/>
          <w:b/>
          <w:sz w:val="16"/>
        </w:rPr>
        <w:t xml:space="preserve"> Darwin from 1982 to 2012</w:t>
      </w:r>
    </w:p>
    <w:p w14:paraId="3754B4E0" w14:textId="179AA410" w:rsidR="00891E0E" w:rsidRPr="00A43E13" w:rsidRDefault="00891E0E" w:rsidP="00891E0E">
      <w:pPr>
        <w:jc w:val="both"/>
        <w:rPr>
          <w:rFonts w:ascii="Gill Sans MT" w:hAnsi="Gill Sans MT"/>
          <w:b/>
          <w:sz w:val="16"/>
        </w:rPr>
      </w:pPr>
      <w:r w:rsidRPr="00A43E13">
        <w:rPr>
          <w:rFonts w:ascii="Gill Sans MT" w:hAnsi="Gill Sans MT"/>
          <w:b/>
          <w:sz w:val="16"/>
        </w:rPr>
        <w:t xml:space="preserve">Source: Mere, Nyasha - </w:t>
      </w:r>
      <w:r w:rsidRPr="00A43E13">
        <w:rPr>
          <w:rFonts w:ascii="Gill Sans MT" w:hAnsi="Gill Sans MT"/>
          <w:b/>
          <w:i/>
          <w:sz w:val="16"/>
        </w:rPr>
        <w:t>Impacts of climate variability and change on agriculture in Mount Darwin, Zimbabwe</w:t>
      </w:r>
      <w:r w:rsidRPr="00A43E13">
        <w:rPr>
          <w:rFonts w:ascii="Gill Sans MT" w:hAnsi="Gill Sans MT"/>
          <w:b/>
          <w:sz w:val="16"/>
        </w:rPr>
        <w:t>. Diss. 2016.</w:t>
      </w:r>
    </w:p>
    <w:p w14:paraId="2294A5B9" w14:textId="77777777" w:rsidR="002F1967" w:rsidRPr="00A43E13" w:rsidRDefault="002F1967" w:rsidP="00891E0E">
      <w:pPr>
        <w:spacing w:after="0" w:line="240" w:lineRule="auto"/>
        <w:jc w:val="both"/>
        <w:rPr>
          <w:rFonts w:ascii="Gill Sans MT" w:hAnsi="Gill Sans MT"/>
          <w:b/>
          <w:sz w:val="16"/>
        </w:rPr>
      </w:pPr>
    </w:p>
    <w:p w14:paraId="226CE034" w14:textId="72999707" w:rsidR="002F1967" w:rsidRPr="00A43E13" w:rsidRDefault="002F1967" w:rsidP="002F1967">
      <w:pPr>
        <w:jc w:val="both"/>
        <w:rPr>
          <w:rFonts w:ascii="Gill Sans MT" w:hAnsi="Gill Sans MT"/>
        </w:rPr>
      </w:pPr>
      <w:r w:rsidRPr="00A43E13">
        <w:rPr>
          <w:noProof/>
        </w:rPr>
        <w:drawing>
          <wp:inline distT="0" distB="0" distL="0" distR="0" wp14:anchorId="4CCD22B6" wp14:editId="74B98EEF">
            <wp:extent cx="4326467" cy="2488701"/>
            <wp:effectExtent l="0" t="0" r="0" b="6985"/>
            <wp:docPr id="967159396" name="Picture 967159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53133" cy="2504040"/>
                    </a:xfrm>
                    <a:prstGeom prst="rect">
                      <a:avLst/>
                    </a:prstGeom>
                  </pic:spPr>
                </pic:pic>
              </a:graphicData>
            </a:graphic>
          </wp:inline>
        </w:drawing>
      </w:r>
    </w:p>
    <w:p w14:paraId="6C2154D8" w14:textId="77777777" w:rsidR="002F1967" w:rsidRPr="00A43E13" w:rsidRDefault="002F1967" w:rsidP="002F1967">
      <w:pPr>
        <w:jc w:val="both"/>
        <w:rPr>
          <w:rFonts w:ascii="Gill Sans MT" w:hAnsi="Gill Sans MT"/>
        </w:rPr>
      </w:pPr>
    </w:p>
    <w:p w14:paraId="55C0CAEB" w14:textId="77777777" w:rsidR="002F1967" w:rsidRPr="00A43E13" w:rsidRDefault="002F1967" w:rsidP="002F1967">
      <w:pPr>
        <w:spacing w:after="0" w:line="240" w:lineRule="auto"/>
        <w:jc w:val="both"/>
        <w:rPr>
          <w:rFonts w:ascii="Gill Sans MT" w:hAnsi="Gill Sans MT"/>
          <w:b/>
          <w:sz w:val="16"/>
        </w:rPr>
      </w:pPr>
      <w:r w:rsidRPr="00A43E13">
        <w:rPr>
          <w:rFonts w:ascii="Gill Sans MT" w:hAnsi="Gill Sans MT"/>
          <w:b/>
          <w:sz w:val="16"/>
        </w:rPr>
        <w:t>Figure 19: Rainfall anomalies for Mt. Darwin from 1982 to 2012</w:t>
      </w:r>
    </w:p>
    <w:p w14:paraId="60357B4D" w14:textId="77777777" w:rsidR="002F1967" w:rsidRPr="00A43E13" w:rsidRDefault="002F1967" w:rsidP="002F1967">
      <w:pPr>
        <w:spacing w:after="0" w:line="240" w:lineRule="auto"/>
        <w:jc w:val="both"/>
        <w:rPr>
          <w:rFonts w:ascii="Gill Sans MT" w:hAnsi="Gill Sans MT"/>
          <w:b/>
          <w:sz w:val="16"/>
        </w:rPr>
      </w:pPr>
      <w:r w:rsidRPr="00A43E13">
        <w:rPr>
          <w:rFonts w:ascii="Gill Sans MT" w:hAnsi="Gill Sans MT"/>
          <w:b/>
          <w:sz w:val="16"/>
        </w:rPr>
        <w:t xml:space="preserve">Source: Mere, Nyasha - </w:t>
      </w:r>
      <w:r w:rsidRPr="00A43E13">
        <w:rPr>
          <w:rFonts w:ascii="Gill Sans MT" w:hAnsi="Gill Sans MT"/>
          <w:b/>
          <w:i/>
          <w:sz w:val="16"/>
        </w:rPr>
        <w:t>Impacts of climate variability and change on agriculture in Mount Darwin, Zimbabwe</w:t>
      </w:r>
      <w:r w:rsidRPr="00A43E13">
        <w:rPr>
          <w:rFonts w:ascii="Gill Sans MT" w:hAnsi="Gill Sans MT"/>
          <w:b/>
          <w:sz w:val="16"/>
        </w:rPr>
        <w:t>. Diss. 2016.</w:t>
      </w:r>
    </w:p>
    <w:p w14:paraId="1DD3EE31" w14:textId="77777777" w:rsidR="00804100" w:rsidRPr="00A43E13" w:rsidRDefault="00804100" w:rsidP="00804100">
      <w:pPr>
        <w:jc w:val="both"/>
        <w:rPr>
          <w:rFonts w:ascii="Gill Sans MT" w:hAnsi="Gill Sans MT"/>
        </w:rPr>
      </w:pPr>
    </w:p>
    <w:p w14:paraId="145FA558" w14:textId="77777777" w:rsidR="00DA4951" w:rsidRPr="00A43E13" w:rsidRDefault="00804100" w:rsidP="00804100">
      <w:pPr>
        <w:jc w:val="both"/>
        <w:rPr>
          <w:rFonts w:ascii="Gill Sans MT" w:hAnsi="Gill Sans MT"/>
        </w:rPr>
      </w:pPr>
      <w:r w:rsidRPr="00A43E13">
        <w:rPr>
          <w:rFonts w:ascii="Gill Sans MT" w:hAnsi="Gill Sans MT"/>
        </w:rPr>
        <w:t>The rainfall anomalies indicated by the shaded areas in Figure 19 are deviations from the long-term mean rainfall. Areas above the horizontal axis indicate a positive anomaly, that is, above normal rainfall seasons while areas below the horizontal axis are negative anomalies and they indicate below normal rainfall seasons. Most of the years after the year 2000 were characterised by below normal rainfall seasons</w:t>
      </w:r>
      <w:r w:rsidR="00C51175" w:rsidRPr="00A43E13">
        <w:rPr>
          <w:rFonts w:ascii="Gill Sans MT" w:hAnsi="Gill Sans MT"/>
        </w:rPr>
        <w:t xml:space="preserve">, </w:t>
      </w:r>
      <w:r w:rsidR="00DA4951" w:rsidRPr="00A43E13">
        <w:rPr>
          <w:rFonts w:ascii="Gill Sans MT" w:hAnsi="Gill Sans MT"/>
        </w:rPr>
        <w:t>making the post 2000 era a dry period in the district. This general pattern shows a gradual shift from a wetter climate towards a drier climate.</w:t>
      </w:r>
    </w:p>
    <w:p w14:paraId="60DF2AF5" w14:textId="1B5529B4" w:rsidR="00C51175" w:rsidRPr="00A43E13" w:rsidRDefault="00C51175" w:rsidP="00C51175">
      <w:pPr>
        <w:jc w:val="both"/>
        <w:rPr>
          <w:rFonts w:ascii="Gill Sans MT" w:hAnsi="Gill Sans MT"/>
        </w:rPr>
      </w:pPr>
      <w:r w:rsidRPr="00A43E13">
        <w:rPr>
          <w:rFonts w:ascii="Gill Sans MT" w:hAnsi="Gill Sans MT"/>
        </w:rPr>
        <w:lastRenderedPageBreak/>
        <w:t>To have the broad overview, we enclose the table prepared by Mere showing selected inter-annual average climatic variables in Mount Darwin from 1982 to 2012:</w:t>
      </w:r>
    </w:p>
    <w:p w14:paraId="6C7FE5F2" w14:textId="461CF35E" w:rsidR="00C51175" w:rsidRPr="00A43E13" w:rsidRDefault="00C51175" w:rsidP="00C51175">
      <w:pPr>
        <w:jc w:val="both"/>
        <w:rPr>
          <w:rFonts w:ascii="Gill Sans MT" w:hAnsi="Gill Sans MT"/>
        </w:rPr>
      </w:pPr>
      <w:r w:rsidRPr="00A43E13">
        <w:rPr>
          <w:rFonts w:ascii="Gill Sans MT" w:hAnsi="Gill Sans MT"/>
          <w:noProof/>
        </w:rPr>
        <w:drawing>
          <wp:inline distT="0" distB="0" distL="0" distR="0" wp14:anchorId="5237BE5E" wp14:editId="58C7E3D9">
            <wp:extent cx="4241800" cy="4370484"/>
            <wp:effectExtent l="0" t="0" r="6350" b="0"/>
            <wp:docPr id="800440240" name="Picture 80044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65387" cy="4394786"/>
                    </a:xfrm>
                    <a:prstGeom prst="rect">
                      <a:avLst/>
                    </a:prstGeom>
                  </pic:spPr>
                </pic:pic>
              </a:graphicData>
            </a:graphic>
          </wp:inline>
        </w:drawing>
      </w:r>
    </w:p>
    <w:p w14:paraId="5FB1290D" w14:textId="773C18CD" w:rsidR="00ED17B7" w:rsidRPr="00A43E13" w:rsidRDefault="00ED17B7" w:rsidP="00112037">
      <w:pPr>
        <w:spacing w:after="0" w:line="240" w:lineRule="auto"/>
        <w:jc w:val="both"/>
        <w:rPr>
          <w:rFonts w:ascii="Gill Sans MT" w:hAnsi="Gill Sans MT"/>
          <w:b/>
          <w:sz w:val="16"/>
        </w:rPr>
      </w:pPr>
      <w:r w:rsidRPr="00A43E13">
        <w:rPr>
          <w:rFonts w:ascii="Gill Sans MT" w:hAnsi="Gill Sans MT"/>
          <w:b/>
          <w:sz w:val="16"/>
        </w:rPr>
        <w:t xml:space="preserve">Table 3: Climate parameters in </w:t>
      </w:r>
      <w:r w:rsidR="00112037" w:rsidRPr="00A43E13">
        <w:rPr>
          <w:rFonts w:ascii="Gill Sans MT" w:hAnsi="Gill Sans MT"/>
          <w:b/>
          <w:sz w:val="16"/>
        </w:rPr>
        <w:t>Mt. Darwin from 1982 to 2012</w:t>
      </w:r>
    </w:p>
    <w:p w14:paraId="57906AD4" w14:textId="5A5F38AE" w:rsidR="00112037" w:rsidRPr="00A43E13" w:rsidRDefault="00112037" w:rsidP="00112037">
      <w:pPr>
        <w:spacing w:after="0" w:line="240" w:lineRule="auto"/>
        <w:jc w:val="both"/>
        <w:rPr>
          <w:rFonts w:ascii="Gill Sans MT" w:hAnsi="Gill Sans MT"/>
        </w:rPr>
      </w:pPr>
      <w:r w:rsidRPr="00A43E13">
        <w:rPr>
          <w:rFonts w:ascii="Gill Sans MT" w:hAnsi="Gill Sans MT"/>
          <w:b/>
          <w:sz w:val="16"/>
        </w:rPr>
        <w:t xml:space="preserve">Source: Mere, Nyasha - </w:t>
      </w:r>
      <w:r w:rsidRPr="00A43E13">
        <w:rPr>
          <w:rFonts w:ascii="Gill Sans MT" w:hAnsi="Gill Sans MT"/>
          <w:b/>
          <w:i/>
          <w:sz w:val="16"/>
        </w:rPr>
        <w:t>Impacts of climate variability and change on agriculture in Mount Darwin, Zimbabwe</w:t>
      </w:r>
      <w:r w:rsidRPr="00A43E13">
        <w:rPr>
          <w:rFonts w:ascii="Gill Sans MT" w:hAnsi="Gill Sans MT"/>
          <w:b/>
          <w:sz w:val="16"/>
        </w:rPr>
        <w:t>. Diss. 2016.</w:t>
      </w:r>
    </w:p>
    <w:p w14:paraId="50C913EC" w14:textId="77777777" w:rsidR="00112037" w:rsidRPr="00A43E13" w:rsidRDefault="00112037" w:rsidP="00C51175">
      <w:pPr>
        <w:jc w:val="both"/>
        <w:rPr>
          <w:rFonts w:ascii="Gill Sans MT" w:hAnsi="Gill Sans MT"/>
        </w:rPr>
      </w:pPr>
    </w:p>
    <w:p w14:paraId="3201557E" w14:textId="5EA1F897" w:rsidR="00C51175" w:rsidRPr="00A43E13" w:rsidRDefault="00C51175" w:rsidP="00C51175">
      <w:pPr>
        <w:jc w:val="both"/>
        <w:rPr>
          <w:rFonts w:ascii="Gill Sans MT" w:hAnsi="Gill Sans MT"/>
        </w:rPr>
      </w:pPr>
      <w:r w:rsidRPr="00A43E13">
        <w:rPr>
          <w:rFonts w:ascii="Gill Sans MT" w:hAnsi="Gill Sans MT"/>
        </w:rPr>
        <w:t xml:space="preserve">The estimated anomalies of the climate variables show a big variability in the amount of rainfall and number of wet days from year to year. The same variations also apply to other climatic variables shown. The number of wet days has been shown to be declining and the number of dry spells increasing after 2000, giving credence to the fact that the climate is becoming drier. The fall in rainfall coincides with the fall of frost/dew point temperature and relative humidity over the same period (see figures </w:t>
      </w:r>
      <w:r w:rsidR="00FF0A2E" w:rsidRPr="00A43E13">
        <w:rPr>
          <w:rFonts w:ascii="Gill Sans MT" w:hAnsi="Gill Sans MT"/>
        </w:rPr>
        <w:t>20</w:t>
      </w:r>
      <w:r w:rsidRPr="00A43E13">
        <w:rPr>
          <w:rFonts w:ascii="Gill Sans MT" w:hAnsi="Gill Sans MT"/>
        </w:rPr>
        <w:t xml:space="preserve"> and </w:t>
      </w:r>
      <w:r w:rsidR="00FF0A2E" w:rsidRPr="00A43E13">
        <w:rPr>
          <w:rFonts w:ascii="Gill Sans MT" w:hAnsi="Gill Sans MT"/>
        </w:rPr>
        <w:t>21</w:t>
      </w:r>
      <w:r w:rsidRPr="00A43E13">
        <w:rPr>
          <w:rFonts w:ascii="Gill Sans MT" w:hAnsi="Gill Sans MT"/>
        </w:rPr>
        <w:t>).</w:t>
      </w:r>
    </w:p>
    <w:p w14:paraId="5BB6AD2A" w14:textId="686B91AA" w:rsidR="00C51175" w:rsidRPr="00A43E13" w:rsidRDefault="00C51175" w:rsidP="00C51175">
      <w:pPr>
        <w:jc w:val="both"/>
        <w:rPr>
          <w:rFonts w:ascii="Gill Sans MT" w:hAnsi="Gill Sans MT"/>
        </w:rPr>
      </w:pPr>
      <w:r w:rsidRPr="00A43E13">
        <w:rPr>
          <w:noProof/>
        </w:rPr>
        <w:drawing>
          <wp:inline distT="0" distB="0" distL="0" distR="0" wp14:anchorId="2DA30898" wp14:editId="1190B4B4">
            <wp:extent cx="4353339" cy="2198568"/>
            <wp:effectExtent l="0" t="0" r="9525" b="0"/>
            <wp:docPr id="967159397" name="Picture 96715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367756" cy="2205849"/>
                    </a:xfrm>
                    <a:prstGeom prst="rect">
                      <a:avLst/>
                    </a:prstGeom>
                  </pic:spPr>
                </pic:pic>
              </a:graphicData>
            </a:graphic>
          </wp:inline>
        </w:drawing>
      </w:r>
    </w:p>
    <w:p w14:paraId="01C021F2" w14:textId="6D49D6CD" w:rsidR="00C51175" w:rsidRPr="00A43E13" w:rsidRDefault="00C51175" w:rsidP="00C51175">
      <w:pPr>
        <w:spacing w:after="0" w:line="240" w:lineRule="auto"/>
        <w:jc w:val="both"/>
        <w:rPr>
          <w:rFonts w:ascii="Gill Sans MT" w:hAnsi="Gill Sans MT"/>
          <w:b/>
          <w:sz w:val="16"/>
        </w:rPr>
      </w:pPr>
      <w:r w:rsidRPr="00A43E13">
        <w:rPr>
          <w:rFonts w:ascii="Gill Sans MT" w:hAnsi="Gill Sans MT"/>
          <w:b/>
          <w:sz w:val="16"/>
        </w:rPr>
        <w:t>Figure 20: Dew/Frost temperature trends for Mt. Darwin from 1982 to 2012</w:t>
      </w:r>
    </w:p>
    <w:p w14:paraId="6F9DE737" w14:textId="77777777" w:rsidR="00C51175" w:rsidRPr="00A43E13" w:rsidRDefault="00C51175" w:rsidP="00C51175">
      <w:pPr>
        <w:spacing w:after="0" w:line="240" w:lineRule="auto"/>
        <w:jc w:val="both"/>
        <w:rPr>
          <w:rFonts w:ascii="Gill Sans MT" w:hAnsi="Gill Sans MT"/>
          <w:b/>
          <w:sz w:val="16"/>
        </w:rPr>
      </w:pPr>
      <w:r w:rsidRPr="00A43E13">
        <w:rPr>
          <w:rFonts w:ascii="Gill Sans MT" w:hAnsi="Gill Sans MT"/>
          <w:b/>
          <w:sz w:val="16"/>
        </w:rPr>
        <w:t xml:space="preserve">Source: Mere, Nyasha - </w:t>
      </w:r>
      <w:r w:rsidRPr="00A43E13">
        <w:rPr>
          <w:rFonts w:ascii="Gill Sans MT" w:hAnsi="Gill Sans MT"/>
          <w:b/>
          <w:i/>
          <w:sz w:val="16"/>
        </w:rPr>
        <w:t>Impacts of climate variability and change on agriculture in Mount Darwin, Zimbabwe</w:t>
      </w:r>
      <w:r w:rsidRPr="00A43E13">
        <w:rPr>
          <w:rFonts w:ascii="Gill Sans MT" w:hAnsi="Gill Sans MT"/>
          <w:b/>
          <w:sz w:val="16"/>
        </w:rPr>
        <w:t>. Diss. 2016.</w:t>
      </w:r>
    </w:p>
    <w:p w14:paraId="44C25E06" w14:textId="77777777" w:rsidR="00C51175" w:rsidRPr="00A43E13" w:rsidRDefault="00C51175" w:rsidP="00C51175">
      <w:pPr>
        <w:jc w:val="both"/>
        <w:rPr>
          <w:rFonts w:ascii="Gill Sans MT" w:hAnsi="Gill Sans MT"/>
        </w:rPr>
      </w:pPr>
    </w:p>
    <w:p w14:paraId="24C7FBF2" w14:textId="2C40F7B4" w:rsidR="00C51175" w:rsidRPr="00A43E13" w:rsidRDefault="00C51175" w:rsidP="00C51175">
      <w:pPr>
        <w:jc w:val="both"/>
        <w:rPr>
          <w:rFonts w:ascii="Gill Sans MT" w:hAnsi="Gill Sans MT"/>
        </w:rPr>
      </w:pPr>
      <w:r w:rsidRPr="00A43E13">
        <w:rPr>
          <w:noProof/>
        </w:rPr>
        <w:drawing>
          <wp:inline distT="0" distB="0" distL="0" distR="0" wp14:anchorId="706E2905" wp14:editId="05ACBB0D">
            <wp:extent cx="4181061" cy="1983653"/>
            <wp:effectExtent l="0" t="0" r="0" b="0"/>
            <wp:docPr id="967159398" name="Picture 9671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199779" cy="1992533"/>
                    </a:xfrm>
                    <a:prstGeom prst="rect">
                      <a:avLst/>
                    </a:prstGeom>
                  </pic:spPr>
                </pic:pic>
              </a:graphicData>
            </a:graphic>
          </wp:inline>
        </w:drawing>
      </w:r>
    </w:p>
    <w:p w14:paraId="536B6D7C" w14:textId="59EDE03F" w:rsidR="00C51175" w:rsidRPr="00A43E13" w:rsidRDefault="00C51175" w:rsidP="00C51175">
      <w:pPr>
        <w:spacing w:after="0" w:line="240" w:lineRule="auto"/>
        <w:jc w:val="both"/>
        <w:rPr>
          <w:rFonts w:ascii="Gill Sans MT" w:hAnsi="Gill Sans MT"/>
          <w:b/>
          <w:sz w:val="16"/>
        </w:rPr>
      </w:pPr>
      <w:r w:rsidRPr="00A43E13">
        <w:rPr>
          <w:rFonts w:ascii="Gill Sans MT" w:hAnsi="Gill Sans MT"/>
          <w:b/>
          <w:sz w:val="16"/>
        </w:rPr>
        <w:t>Figure 21: Relative humidity trends for Mt. Darwin from 1982 to 2012</w:t>
      </w:r>
    </w:p>
    <w:p w14:paraId="1B6832FC" w14:textId="77777777" w:rsidR="00C51175" w:rsidRPr="00A43E13" w:rsidRDefault="00C51175" w:rsidP="00C51175">
      <w:pPr>
        <w:spacing w:after="0" w:line="240" w:lineRule="auto"/>
        <w:jc w:val="both"/>
        <w:rPr>
          <w:rFonts w:ascii="Gill Sans MT" w:hAnsi="Gill Sans MT"/>
          <w:b/>
          <w:sz w:val="16"/>
        </w:rPr>
      </w:pPr>
      <w:r w:rsidRPr="00A43E13">
        <w:rPr>
          <w:rFonts w:ascii="Gill Sans MT" w:hAnsi="Gill Sans MT"/>
          <w:b/>
          <w:sz w:val="16"/>
        </w:rPr>
        <w:t>Source: Mere, Nyasha - Impacts of climate variability and change on agriculture in Mount Darwin, Zimbabwe. Diss. 2016.</w:t>
      </w:r>
    </w:p>
    <w:p w14:paraId="15C0AAE1" w14:textId="77777777" w:rsidR="00C51175" w:rsidRPr="00A43E13" w:rsidRDefault="00C51175" w:rsidP="00C51175">
      <w:pPr>
        <w:spacing w:after="0" w:line="240" w:lineRule="auto"/>
        <w:jc w:val="both"/>
        <w:rPr>
          <w:rFonts w:ascii="Gill Sans MT" w:hAnsi="Gill Sans MT"/>
        </w:rPr>
      </w:pPr>
    </w:p>
    <w:p w14:paraId="26C76BD2" w14:textId="77777777" w:rsidR="0024085E" w:rsidRPr="00A43E13" w:rsidRDefault="0024085E" w:rsidP="008C0596">
      <w:pPr>
        <w:jc w:val="both"/>
        <w:rPr>
          <w:rFonts w:ascii="Gill Sans MT" w:hAnsi="Gill Sans MT"/>
        </w:rPr>
      </w:pPr>
      <w:r w:rsidRPr="00A43E13">
        <w:rPr>
          <w:rFonts w:ascii="Gill Sans MT" w:hAnsi="Gill Sans MT"/>
        </w:rPr>
        <w:t>Annex 13 (</w:t>
      </w:r>
      <w:proofErr w:type="spellStart"/>
      <w:r w:rsidRPr="00A43E13">
        <w:rPr>
          <w:rFonts w:ascii="Gill Sans MT" w:hAnsi="Gill Sans MT"/>
        </w:rPr>
        <w:t>Rushinga</w:t>
      </w:r>
      <w:proofErr w:type="spellEnd"/>
      <w:r w:rsidRPr="00A43E13">
        <w:rPr>
          <w:rFonts w:ascii="Gill Sans MT" w:hAnsi="Gill Sans MT"/>
        </w:rPr>
        <w:t xml:space="preserve"> District Profile, page 15) also provides useful information to understand the rainfall trend in the district.</w:t>
      </w:r>
    </w:p>
    <w:p w14:paraId="7E38DFEE" w14:textId="2A59ADDC" w:rsidR="0024085E" w:rsidRPr="00A43E13" w:rsidRDefault="0027797E" w:rsidP="008C0596">
      <w:pPr>
        <w:jc w:val="both"/>
        <w:rPr>
          <w:rFonts w:ascii="Gill Sans MT" w:hAnsi="Gill Sans MT"/>
        </w:rPr>
      </w:pPr>
      <w:r w:rsidRPr="00A43E13">
        <w:rPr>
          <w:rFonts w:ascii="Gill Sans MT" w:hAnsi="Gill Sans MT"/>
        </w:rPr>
        <w:t>Regarding temperatures, t</w:t>
      </w:r>
      <w:r w:rsidR="0024085E" w:rsidRPr="00A43E13">
        <w:rPr>
          <w:rFonts w:ascii="Gill Sans MT" w:hAnsi="Gill Sans MT"/>
        </w:rPr>
        <w:t xml:space="preserve">he mean annual temperature in Mt Darwin has been increasing from 1982 to 2012. The 2008-2009 season recorded the highest mean annual temperature. Fluctuations between high and low temperatures were experienced between 1982 and 1996. However, there has been a downward trend in the mean temperatures between 1996 and 2007, with a sharp increase between 2006 and 2009 from 25.51°C to 29.84°C (figure </w:t>
      </w:r>
      <w:r w:rsidRPr="00A43E13">
        <w:rPr>
          <w:rFonts w:ascii="Gill Sans MT" w:hAnsi="Gill Sans MT"/>
        </w:rPr>
        <w:t>22</w:t>
      </w:r>
      <w:r w:rsidR="0024085E" w:rsidRPr="00A43E13">
        <w:rPr>
          <w:rFonts w:ascii="Gill Sans MT" w:hAnsi="Gill Sans MT"/>
        </w:rPr>
        <w:t>)</w:t>
      </w:r>
      <w:r w:rsidRPr="00A43E13">
        <w:rPr>
          <w:rFonts w:ascii="Gill Sans MT" w:hAnsi="Gill Sans MT"/>
        </w:rPr>
        <w:t>.</w:t>
      </w:r>
    </w:p>
    <w:p w14:paraId="40182D6F" w14:textId="38036164" w:rsidR="00FB3020" w:rsidRPr="00A43E13" w:rsidRDefault="00FB3020" w:rsidP="008C0596">
      <w:pPr>
        <w:jc w:val="both"/>
        <w:rPr>
          <w:rFonts w:ascii="Gill Sans MT" w:hAnsi="Gill Sans MT"/>
        </w:rPr>
      </w:pPr>
      <w:r w:rsidRPr="00A43E13">
        <w:rPr>
          <w:noProof/>
        </w:rPr>
        <w:drawing>
          <wp:inline distT="0" distB="0" distL="0" distR="0" wp14:anchorId="72FE1A61" wp14:editId="47E5734D">
            <wp:extent cx="5102087" cy="2371289"/>
            <wp:effectExtent l="0" t="0" r="3810" b="0"/>
            <wp:docPr id="967159399" name="Picture 9671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21520" cy="2380321"/>
                    </a:xfrm>
                    <a:prstGeom prst="rect">
                      <a:avLst/>
                    </a:prstGeom>
                  </pic:spPr>
                </pic:pic>
              </a:graphicData>
            </a:graphic>
          </wp:inline>
        </w:drawing>
      </w:r>
    </w:p>
    <w:p w14:paraId="6701C2DF" w14:textId="5D3B710F" w:rsidR="00FB3020" w:rsidRPr="00A43E13" w:rsidRDefault="00FB3020" w:rsidP="00FB3020">
      <w:pPr>
        <w:spacing w:after="0" w:line="240" w:lineRule="auto"/>
        <w:jc w:val="both"/>
        <w:rPr>
          <w:rFonts w:ascii="Gill Sans MT" w:hAnsi="Gill Sans MT"/>
          <w:b/>
          <w:sz w:val="16"/>
        </w:rPr>
      </w:pPr>
      <w:r w:rsidRPr="00A43E13">
        <w:rPr>
          <w:rFonts w:ascii="Gill Sans MT" w:hAnsi="Gill Sans MT"/>
          <w:b/>
          <w:sz w:val="16"/>
        </w:rPr>
        <w:t>Figure 22: Temperature trends for Mt Darwin from 1982 to 2012</w:t>
      </w:r>
    </w:p>
    <w:p w14:paraId="230242AF" w14:textId="1C630D73" w:rsidR="0024085E" w:rsidRPr="00A43E13" w:rsidRDefault="00FB3020" w:rsidP="00FB3020">
      <w:pPr>
        <w:spacing w:after="0" w:line="240" w:lineRule="auto"/>
        <w:jc w:val="both"/>
        <w:rPr>
          <w:rFonts w:ascii="Gill Sans MT" w:hAnsi="Gill Sans MT"/>
          <w:b/>
          <w:sz w:val="16"/>
        </w:rPr>
      </w:pPr>
      <w:r w:rsidRPr="00A43E13">
        <w:rPr>
          <w:rFonts w:ascii="Gill Sans MT" w:hAnsi="Gill Sans MT"/>
          <w:b/>
          <w:sz w:val="16"/>
        </w:rPr>
        <w:t xml:space="preserve"> Source: </w:t>
      </w:r>
      <w:r w:rsidR="0024085E" w:rsidRPr="00A43E13">
        <w:rPr>
          <w:rFonts w:ascii="Gill Sans MT" w:hAnsi="Gill Sans MT"/>
          <w:b/>
          <w:sz w:val="16"/>
        </w:rPr>
        <w:t>Mere, Nyasha. </w:t>
      </w:r>
      <w:r w:rsidR="0024085E" w:rsidRPr="00A43E13">
        <w:rPr>
          <w:rFonts w:ascii="Gill Sans MT" w:hAnsi="Gill Sans MT"/>
          <w:b/>
          <w:i/>
          <w:sz w:val="16"/>
        </w:rPr>
        <w:t>Impacts of climate variability and change on agriculture in Mount Darwin, Zimbabwe</w:t>
      </w:r>
      <w:r w:rsidR="0024085E" w:rsidRPr="00A43E13">
        <w:rPr>
          <w:rFonts w:ascii="Gill Sans MT" w:hAnsi="Gill Sans MT"/>
          <w:b/>
          <w:sz w:val="16"/>
        </w:rPr>
        <w:t>. Diss. 2016.</w:t>
      </w:r>
    </w:p>
    <w:p w14:paraId="3D0D8CC7" w14:textId="46651CD6" w:rsidR="0024085E" w:rsidRPr="00A43E13" w:rsidRDefault="0024085E" w:rsidP="008C0596">
      <w:pPr>
        <w:jc w:val="both"/>
        <w:rPr>
          <w:rFonts w:ascii="Gill Sans MT" w:hAnsi="Gill Sans MT"/>
        </w:rPr>
      </w:pPr>
    </w:p>
    <w:p w14:paraId="5A5FD80C" w14:textId="7E9A6B5A" w:rsidR="0027797E" w:rsidRPr="00A43E13" w:rsidRDefault="0027797E" w:rsidP="0027797E">
      <w:pPr>
        <w:jc w:val="both"/>
        <w:rPr>
          <w:rFonts w:ascii="Gill Sans MT" w:hAnsi="Gill Sans MT"/>
        </w:rPr>
      </w:pPr>
      <w:r w:rsidRPr="00A43E13">
        <w:rPr>
          <w:rFonts w:ascii="Gill Sans MT" w:hAnsi="Gill Sans MT"/>
        </w:rPr>
        <w:t xml:space="preserve">Temperature are at times as high as 45°C. Dry spells are a usual occurrence in the district and these occur during the mid-season. </w:t>
      </w:r>
      <w:proofErr w:type="spellStart"/>
      <w:r w:rsidRPr="00A43E13">
        <w:rPr>
          <w:rFonts w:ascii="Gill Sans MT" w:hAnsi="Gill Sans MT"/>
        </w:rPr>
        <w:t>i.e</w:t>
      </w:r>
      <w:proofErr w:type="spellEnd"/>
      <w:r w:rsidRPr="00A43E13">
        <w:rPr>
          <w:rFonts w:ascii="Gill Sans MT" w:hAnsi="Gill Sans MT"/>
        </w:rPr>
        <w:t xml:space="preserve"> January and February</w:t>
      </w:r>
      <w:r w:rsidR="00281899" w:rsidRPr="00A43E13">
        <w:rPr>
          <w:rFonts w:ascii="Gill Sans MT" w:hAnsi="Gill Sans MT"/>
        </w:rPr>
        <w:t>.</w:t>
      </w:r>
    </w:p>
    <w:p w14:paraId="5BA87980" w14:textId="77777777" w:rsidR="0027797E" w:rsidRPr="00A43E13" w:rsidRDefault="0027797E" w:rsidP="008C0596">
      <w:pPr>
        <w:jc w:val="both"/>
        <w:rPr>
          <w:rFonts w:ascii="Gill Sans MT" w:hAnsi="Gill Sans MT"/>
        </w:rPr>
      </w:pPr>
    </w:p>
    <w:p w14:paraId="1D59E82A" w14:textId="7E13744E" w:rsidR="0024085E" w:rsidRPr="00A43E13" w:rsidRDefault="0024085E" w:rsidP="008C0596">
      <w:pPr>
        <w:jc w:val="both"/>
        <w:rPr>
          <w:rFonts w:ascii="Gill Sans MT" w:hAnsi="Gill Sans MT" w:cs="Arial"/>
        </w:rPr>
      </w:pPr>
    </w:p>
    <w:p w14:paraId="4065C1EC" w14:textId="488530CF" w:rsidR="00C81367" w:rsidRPr="00A43E13" w:rsidRDefault="00C81367" w:rsidP="008C0596">
      <w:pPr>
        <w:jc w:val="both"/>
        <w:rPr>
          <w:rFonts w:ascii="Gill Sans MT" w:hAnsi="Gill Sans MT" w:cs="Arial"/>
        </w:rPr>
      </w:pPr>
    </w:p>
    <w:p w14:paraId="38AE405A" w14:textId="77777777" w:rsidR="005F0A7F" w:rsidRPr="00A43E13" w:rsidRDefault="005F0A7F" w:rsidP="008C0596">
      <w:pPr>
        <w:jc w:val="both"/>
        <w:rPr>
          <w:rFonts w:ascii="Gill Sans MT" w:hAnsi="Gill Sans MT" w:cs="Arial"/>
        </w:rPr>
      </w:pPr>
    </w:p>
    <w:p w14:paraId="51F0400C" w14:textId="08D5F7CF" w:rsidR="00C81367" w:rsidRPr="00A43E13" w:rsidRDefault="00C81367" w:rsidP="008C0596">
      <w:pPr>
        <w:jc w:val="both"/>
        <w:rPr>
          <w:rFonts w:ascii="Gill Sans MT" w:hAnsi="Gill Sans MT" w:cs="Arial"/>
        </w:rPr>
      </w:pPr>
    </w:p>
    <w:p w14:paraId="139085D0" w14:textId="2A6A2639" w:rsidR="00C81367" w:rsidRPr="00A43E13" w:rsidRDefault="00C81367" w:rsidP="008C0596">
      <w:pPr>
        <w:jc w:val="both"/>
        <w:rPr>
          <w:rFonts w:ascii="Gill Sans MT" w:hAnsi="Gill Sans MT" w:cs="Arial"/>
        </w:rPr>
      </w:pPr>
    </w:p>
    <w:p w14:paraId="65EFD658" w14:textId="4057F72F" w:rsidR="00C3131A" w:rsidRPr="00A43E13" w:rsidRDefault="3C6179FF" w:rsidP="008C0596">
      <w:pPr>
        <w:tabs>
          <w:tab w:val="left" w:pos="2554"/>
        </w:tabs>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lastRenderedPageBreak/>
        <w:t>Impact on Agriculture and Food Security</w:t>
      </w:r>
    </w:p>
    <w:p w14:paraId="09B2A29D" w14:textId="38C093B2" w:rsidR="0024085E" w:rsidRPr="00A43E13" w:rsidRDefault="00C81367" w:rsidP="008C0596">
      <w:pPr>
        <w:tabs>
          <w:tab w:val="left" w:pos="2554"/>
        </w:tabs>
        <w:jc w:val="both"/>
        <w:rPr>
          <w:rFonts w:ascii="Gill Sans MT" w:eastAsiaTheme="majorEastAsia" w:hAnsi="Gill Sans MT" w:cs="Arial"/>
          <w:b/>
          <w:bCs/>
          <w:i/>
          <w:iCs/>
          <w:color w:val="2E9BDE"/>
          <w:sz w:val="26"/>
          <w:szCs w:val="26"/>
          <w:u w:val="single"/>
        </w:rPr>
      </w:pPr>
      <w:r w:rsidRPr="00A43E13">
        <w:rPr>
          <w:rFonts w:ascii="Gill Sans MT" w:eastAsiaTheme="majorEastAsia" w:hAnsi="Gill Sans MT" w:cs="Arial"/>
          <w:b/>
          <w:bCs/>
          <w:i/>
          <w:iCs/>
          <w:color w:val="2E9BDE"/>
          <w:sz w:val="26"/>
          <w:szCs w:val="26"/>
          <w:u w:val="single"/>
        </w:rPr>
        <w:t>National level</w:t>
      </w:r>
    </w:p>
    <w:p w14:paraId="3CFED36C" w14:textId="24313038" w:rsidR="000257A1" w:rsidRPr="00A43E13" w:rsidRDefault="00C3131A" w:rsidP="008C0596">
      <w:pPr>
        <w:spacing w:after="0" w:line="276" w:lineRule="auto"/>
        <w:jc w:val="both"/>
        <w:rPr>
          <w:rFonts w:ascii="Gill Sans MT" w:hAnsi="Gill Sans MT" w:cs="Arial"/>
        </w:rPr>
      </w:pPr>
      <w:r w:rsidRPr="00A43E13">
        <w:rPr>
          <w:rFonts w:ascii="Gill Sans MT" w:hAnsi="Gill Sans MT" w:cs="Arial"/>
        </w:rPr>
        <w:t>Zimbabwe has struggled to provide food security to its citizens, ranking 156 out of 187 countries on the Global Hunger Index</w:t>
      </w:r>
      <w:sdt>
        <w:sdtPr>
          <w:rPr>
            <w:rFonts w:ascii="Gill Sans MT" w:hAnsi="Gill Sans MT" w:cs="Arial"/>
          </w:rPr>
          <w:id w:val="-935138294"/>
          <w:citation/>
        </w:sdtPr>
        <w:sdtEndPr/>
        <w:sdtContent>
          <w:r w:rsidRPr="00A43E13">
            <w:rPr>
              <w:rFonts w:ascii="Gill Sans MT" w:hAnsi="Gill Sans MT" w:cs="Arial"/>
            </w:rPr>
            <w:fldChar w:fldCharType="begin"/>
          </w:r>
          <w:r w:rsidRPr="00A43E13">
            <w:rPr>
              <w:rFonts w:ascii="Gill Sans MT" w:hAnsi="Gill Sans MT" w:cs="Arial"/>
            </w:rPr>
            <w:instrText xml:space="preserve"> CITATION Int16 \l 2057 </w:instrText>
          </w:r>
          <w:r w:rsidRPr="00A43E13">
            <w:rPr>
              <w:rFonts w:ascii="Gill Sans MT" w:hAnsi="Gill Sans MT" w:cs="Arial"/>
            </w:rPr>
            <w:fldChar w:fldCharType="separate"/>
          </w:r>
          <w:r w:rsidR="000C58A2" w:rsidRPr="00A43E13">
            <w:rPr>
              <w:rFonts w:ascii="Gill Sans MT" w:hAnsi="Gill Sans MT" w:cs="Arial"/>
              <w:noProof/>
            </w:rPr>
            <w:t xml:space="preserve"> (International Food Policy Research Institution (IFPRI), 2016)</w:t>
          </w:r>
          <w:r w:rsidRPr="00A43E13">
            <w:rPr>
              <w:rFonts w:ascii="Gill Sans MT" w:hAnsi="Gill Sans MT" w:cs="Arial"/>
            </w:rPr>
            <w:fldChar w:fldCharType="end"/>
          </w:r>
        </w:sdtContent>
      </w:sdt>
      <w:r w:rsidRPr="00A43E13">
        <w:rPr>
          <w:rFonts w:ascii="Gill Sans MT" w:hAnsi="Gill Sans MT" w:cs="Arial"/>
        </w:rPr>
        <w:t>.</w:t>
      </w:r>
      <w:r w:rsidR="00DE40C0" w:rsidRPr="00A43E13">
        <w:rPr>
          <w:rFonts w:ascii="Gill Sans MT" w:hAnsi="Gill Sans MT" w:cs="Arial"/>
          <w:sz w:val="17"/>
          <w:szCs w:val="17"/>
        </w:rPr>
        <w:t xml:space="preserve"> </w:t>
      </w:r>
    </w:p>
    <w:p w14:paraId="2EEE3094" w14:textId="77777777" w:rsidR="00223512" w:rsidRPr="00A43E13" w:rsidRDefault="0005046F" w:rsidP="00223512">
      <w:pPr>
        <w:spacing w:after="0" w:line="276" w:lineRule="auto"/>
        <w:jc w:val="both"/>
        <w:rPr>
          <w:rFonts w:ascii="Gill Sans MT" w:hAnsi="Gill Sans MT" w:cs="Arial"/>
        </w:rPr>
      </w:pPr>
      <w:r w:rsidRPr="00A43E13">
        <w:rPr>
          <w:rFonts w:ascii="Gill Sans MT" w:hAnsi="Gill Sans MT" w:cs="Arial"/>
        </w:rPr>
        <w:t>Key climate risks</w:t>
      </w:r>
      <w:r w:rsidR="00D566CA" w:rsidRPr="00A43E13">
        <w:rPr>
          <w:rFonts w:ascii="Gill Sans MT" w:hAnsi="Gill Sans MT" w:cs="Arial"/>
        </w:rPr>
        <w:t xml:space="preserve"> to the country’s </w:t>
      </w:r>
      <w:proofErr w:type="spellStart"/>
      <w:r w:rsidR="00D566CA" w:rsidRPr="00A43E13">
        <w:rPr>
          <w:rFonts w:ascii="Gill Sans MT" w:hAnsi="Gill Sans MT" w:cs="Arial"/>
        </w:rPr>
        <w:t>agro</w:t>
      </w:r>
      <w:proofErr w:type="spellEnd"/>
      <w:r w:rsidR="00D566CA" w:rsidRPr="00A43E13">
        <w:rPr>
          <w:rFonts w:ascii="Gill Sans MT" w:hAnsi="Gill Sans MT" w:cs="Arial"/>
        </w:rPr>
        <w:t>-based economy and to traditional agricultural livelihoods (crop and livestock)</w:t>
      </w:r>
      <w:r w:rsidRPr="00A43E13">
        <w:rPr>
          <w:rFonts w:ascii="Gill Sans MT" w:hAnsi="Gill Sans MT" w:cs="Arial"/>
        </w:rPr>
        <w:t xml:space="preserve"> arise from increasing temperatures, more rainfall variability and </w:t>
      </w:r>
      <w:r w:rsidR="00EB68A1" w:rsidRPr="00A43E13">
        <w:rPr>
          <w:rFonts w:ascii="Gill Sans MT" w:hAnsi="Gill Sans MT" w:cs="Arial"/>
        </w:rPr>
        <w:t>more frequent and intense extreme weather events, particularly drought</w:t>
      </w:r>
      <w:r w:rsidR="00657438" w:rsidRPr="00A43E13">
        <w:rPr>
          <w:rFonts w:ascii="Gill Sans MT" w:hAnsi="Gill Sans MT" w:cs="Arial"/>
        </w:rPr>
        <w:t>, which are expected to cause changes in the growing season</w:t>
      </w:r>
      <w:r w:rsidR="00EC4DAD" w:rsidRPr="00A43E13">
        <w:rPr>
          <w:rFonts w:ascii="Gill Sans MT" w:hAnsi="Gill Sans MT" w:cs="Arial"/>
        </w:rPr>
        <w:t xml:space="preserve">, </w:t>
      </w:r>
      <w:r w:rsidR="00C90134" w:rsidRPr="00A43E13">
        <w:rPr>
          <w:rFonts w:ascii="Gill Sans MT" w:hAnsi="Gill Sans MT" w:cs="Arial"/>
        </w:rPr>
        <w:t>land with productive potential, a</w:t>
      </w:r>
      <w:r w:rsidR="009B7B8D" w:rsidRPr="00A43E13">
        <w:rPr>
          <w:rFonts w:ascii="Gill Sans MT" w:hAnsi="Gill Sans MT" w:cs="Arial"/>
        </w:rPr>
        <w:t>gricultural yields</w:t>
      </w:r>
      <w:r w:rsidR="00F40720" w:rsidRPr="00A43E13">
        <w:rPr>
          <w:rFonts w:ascii="Gill Sans MT" w:hAnsi="Gill Sans MT" w:cs="Arial"/>
        </w:rPr>
        <w:t xml:space="preserve"> and consequently, on the </w:t>
      </w:r>
      <w:r w:rsidR="00CB251B" w:rsidRPr="00A43E13">
        <w:rPr>
          <w:rFonts w:ascii="Gill Sans MT" w:hAnsi="Gill Sans MT" w:cs="Arial"/>
        </w:rPr>
        <w:t xml:space="preserve">food and income security of Zimbabweans. </w:t>
      </w:r>
      <w:r w:rsidR="009B7B8D" w:rsidRPr="00A43E13">
        <w:rPr>
          <w:rFonts w:ascii="Gill Sans MT" w:hAnsi="Gill Sans MT" w:cs="Arial"/>
        </w:rPr>
        <w:t xml:space="preserve"> </w:t>
      </w:r>
    </w:p>
    <w:p w14:paraId="4FF5F30F" w14:textId="54FDFD60" w:rsidR="00223512" w:rsidRPr="00A43E13" w:rsidRDefault="003664B4" w:rsidP="00223512">
      <w:pPr>
        <w:spacing w:after="0" w:line="276" w:lineRule="auto"/>
        <w:jc w:val="both"/>
        <w:rPr>
          <w:rFonts w:ascii="Gill Sans MT" w:hAnsi="Gill Sans MT" w:cs="Arial"/>
        </w:rPr>
      </w:pPr>
      <w:r w:rsidRPr="00A43E13">
        <w:rPr>
          <w:rFonts w:ascii="Gill Sans MT" w:hAnsi="Gill Sans MT" w:cs="Arial"/>
        </w:rPr>
        <w:t>Changes in climate (i.e. rising temperatures and more variable rainfall), have resulted in more arid environments limiting potential agricultural production, particularly for maize, the country’s staple crop which is has high yield sensitivity to water stress.</w:t>
      </w:r>
      <w:r w:rsidR="00B4689C" w:rsidRPr="00A43E13">
        <w:rPr>
          <w:rFonts w:ascii="Gill Sans MT" w:hAnsi="Gill Sans MT" w:cs="Arial"/>
        </w:rPr>
        <w:t xml:space="preserve"> </w:t>
      </w:r>
    </w:p>
    <w:p w14:paraId="001BDB00" w14:textId="77777777" w:rsidR="000A03D7" w:rsidRPr="00A43E13" w:rsidRDefault="00223512" w:rsidP="000A03D7">
      <w:pPr>
        <w:spacing w:after="0" w:line="276" w:lineRule="auto"/>
        <w:jc w:val="both"/>
        <w:rPr>
          <w:rFonts w:ascii="Gill Sans MT" w:hAnsi="Gill Sans MT" w:cs="Arial"/>
        </w:rPr>
      </w:pPr>
      <w:r w:rsidRPr="00A43E13">
        <w:rPr>
          <w:rFonts w:ascii="Gill Sans MT" w:hAnsi="Gill Sans MT" w:cs="Arial"/>
        </w:rPr>
        <w:t>More specifically, an average increase of 2 C in temperature would lead to a decrease in Zimbabwe’s wetlands from 9% to 2.5% and a 4°C increase would reduce the summer water-surplus zones to less than 2%. Maize, which is the major cereal crop grown and an important part of the diet of the Zimbabweans, is particularly vulnerable due to its intolerance to water stress. Areas suitable for maize production are likely to decrease around 80% by 2080 as a consequence of rainfall variability and high temperatures</w:t>
      </w:r>
      <w:r w:rsidRPr="00A43E13">
        <w:rPr>
          <w:rFonts w:ascii="Gill Sans MT" w:hAnsi="Gill Sans MT" w:cs="Arial"/>
          <w:vertAlign w:val="superscript"/>
        </w:rPr>
        <w:footnoteReference w:id="39"/>
      </w:r>
      <w:r w:rsidR="00000166" w:rsidRPr="00A43E13">
        <w:rPr>
          <w:rFonts w:ascii="Gill Sans MT" w:hAnsi="Gill Sans MT" w:cs="Arial"/>
        </w:rPr>
        <w:t xml:space="preserve"> (see figure 23).</w:t>
      </w:r>
      <w:r w:rsidR="000A03D7" w:rsidRPr="00A43E13">
        <w:rPr>
          <w:rFonts w:ascii="Gill Sans MT" w:hAnsi="Gill Sans MT" w:cs="Arial"/>
        </w:rPr>
        <w:t xml:space="preserve"> Much of the forecast has been met and even surpassed, according to data from the Commercial Farmers Union of Zimbabwe (CFU), maize production has declined from 1,5 million tonnes in 2000 to less than one million tonnes in 2015. Wheat production has fallen even more sharply from 314 000 tonnes in 2000 to less than 14 tonnes in 2015</w:t>
      </w:r>
      <w:r w:rsidR="000A03D7" w:rsidRPr="00A43E13">
        <w:rPr>
          <w:rStyle w:val="FootnoteReference"/>
          <w:rFonts w:ascii="Gill Sans MT" w:hAnsi="Gill Sans MT" w:cs="Arial"/>
        </w:rPr>
        <w:footnoteReference w:id="40"/>
      </w:r>
      <w:r w:rsidR="000A03D7" w:rsidRPr="00A43E13">
        <w:rPr>
          <w:rFonts w:ascii="Gill Sans MT" w:hAnsi="Gill Sans MT" w:cs="Arial"/>
        </w:rPr>
        <w:t>.</w:t>
      </w:r>
    </w:p>
    <w:p w14:paraId="02937A6D" w14:textId="77777777" w:rsidR="00000166" w:rsidRPr="00A43E13" w:rsidRDefault="00000166" w:rsidP="00223512">
      <w:pPr>
        <w:spacing w:after="0" w:line="276" w:lineRule="auto"/>
        <w:jc w:val="both"/>
        <w:rPr>
          <w:rFonts w:ascii="Gill Sans MT" w:hAnsi="Gill Sans MT" w:cs="Arial"/>
        </w:rPr>
      </w:pPr>
    </w:p>
    <w:p w14:paraId="2FC42479" w14:textId="77777777" w:rsidR="00000166" w:rsidRPr="00A43E13" w:rsidRDefault="00000166" w:rsidP="00000166">
      <w:pPr>
        <w:spacing w:after="0" w:line="276" w:lineRule="auto"/>
        <w:jc w:val="both"/>
        <w:rPr>
          <w:rFonts w:ascii="Gill Sans MT" w:hAnsi="Gill Sans MT" w:cs="Arial"/>
        </w:rPr>
      </w:pPr>
      <w:r w:rsidRPr="00A43E13">
        <w:rPr>
          <w:rFonts w:ascii="Gill Sans MT" w:hAnsi="Gill Sans MT"/>
          <w:noProof/>
        </w:rPr>
        <w:drawing>
          <wp:anchor distT="0" distB="0" distL="114300" distR="114300" simplePos="0" relativeHeight="251676160" behindDoc="0" locked="0" layoutInCell="1" allowOverlap="1" wp14:anchorId="091EC1D8" wp14:editId="7BFF2E31">
            <wp:simplePos x="0" y="0"/>
            <wp:positionH relativeFrom="margin">
              <wp:align>left</wp:align>
            </wp:positionH>
            <wp:positionV relativeFrom="paragraph">
              <wp:posOffset>32527</wp:posOffset>
            </wp:positionV>
            <wp:extent cx="4334150" cy="2875157"/>
            <wp:effectExtent l="0" t="0" r="0" b="1905"/>
            <wp:wrapThrough wrapText="bothSides">
              <wp:wrapPolygon edited="0">
                <wp:start x="0" y="0"/>
                <wp:lineTo x="0" y="21471"/>
                <wp:lineTo x="21458" y="21471"/>
                <wp:lineTo x="21458"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1661" t="36408" r="50386" b="7038"/>
                    <a:stretch/>
                  </pic:blipFill>
                  <pic:spPr bwMode="auto">
                    <a:xfrm>
                      <a:off x="0" y="0"/>
                      <a:ext cx="4334150" cy="28751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B7FE6A" w14:textId="77777777" w:rsidR="00000166" w:rsidRPr="00A43E13" w:rsidRDefault="00000166" w:rsidP="00000166">
      <w:pPr>
        <w:spacing w:after="0" w:line="276" w:lineRule="auto"/>
        <w:jc w:val="both"/>
        <w:rPr>
          <w:rFonts w:ascii="Gill Sans MT" w:hAnsi="Gill Sans MT" w:cs="Arial"/>
        </w:rPr>
      </w:pPr>
    </w:p>
    <w:p w14:paraId="37A7F4C9" w14:textId="77777777" w:rsidR="00000166" w:rsidRPr="00A43E13" w:rsidRDefault="00000166" w:rsidP="00000166">
      <w:pPr>
        <w:spacing w:after="0" w:line="276" w:lineRule="auto"/>
        <w:jc w:val="both"/>
        <w:rPr>
          <w:rFonts w:ascii="Gill Sans MT" w:hAnsi="Gill Sans MT" w:cs="Arial"/>
        </w:rPr>
      </w:pPr>
    </w:p>
    <w:p w14:paraId="41669969" w14:textId="77777777" w:rsidR="00000166" w:rsidRPr="00A43E13" w:rsidRDefault="00000166" w:rsidP="00000166">
      <w:pPr>
        <w:spacing w:after="0" w:line="276" w:lineRule="auto"/>
        <w:jc w:val="both"/>
        <w:rPr>
          <w:rFonts w:ascii="Gill Sans MT" w:hAnsi="Gill Sans MT" w:cs="Arial"/>
        </w:rPr>
      </w:pPr>
    </w:p>
    <w:p w14:paraId="18183B8C" w14:textId="77777777" w:rsidR="00000166" w:rsidRPr="00A43E13" w:rsidRDefault="00000166" w:rsidP="00000166">
      <w:pPr>
        <w:spacing w:after="0" w:line="276" w:lineRule="auto"/>
        <w:jc w:val="both"/>
        <w:rPr>
          <w:rFonts w:ascii="Gill Sans MT" w:hAnsi="Gill Sans MT" w:cs="Arial"/>
        </w:rPr>
      </w:pPr>
    </w:p>
    <w:p w14:paraId="74B11AA3" w14:textId="77777777" w:rsidR="00000166" w:rsidRPr="00A43E13" w:rsidRDefault="00000166" w:rsidP="00000166">
      <w:pPr>
        <w:spacing w:after="0" w:line="276" w:lineRule="auto"/>
        <w:jc w:val="both"/>
        <w:rPr>
          <w:rFonts w:ascii="Gill Sans MT" w:hAnsi="Gill Sans MT" w:cs="Arial"/>
        </w:rPr>
      </w:pPr>
    </w:p>
    <w:p w14:paraId="4957C292" w14:textId="77777777" w:rsidR="00000166" w:rsidRPr="00A43E13" w:rsidRDefault="00000166" w:rsidP="00000166">
      <w:pPr>
        <w:spacing w:after="0" w:line="276" w:lineRule="auto"/>
        <w:jc w:val="both"/>
        <w:rPr>
          <w:rFonts w:ascii="Gill Sans MT" w:hAnsi="Gill Sans MT" w:cs="Arial"/>
        </w:rPr>
      </w:pPr>
    </w:p>
    <w:p w14:paraId="46D02F7C" w14:textId="77777777" w:rsidR="00000166" w:rsidRPr="00A43E13" w:rsidRDefault="00000166" w:rsidP="00000166">
      <w:pPr>
        <w:spacing w:after="0" w:line="276" w:lineRule="auto"/>
        <w:jc w:val="both"/>
        <w:rPr>
          <w:rFonts w:ascii="Gill Sans MT" w:hAnsi="Gill Sans MT" w:cs="Arial"/>
        </w:rPr>
      </w:pPr>
    </w:p>
    <w:p w14:paraId="3BBA76B9" w14:textId="77777777" w:rsidR="00000166" w:rsidRPr="00A43E13" w:rsidRDefault="00000166" w:rsidP="00000166">
      <w:pPr>
        <w:spacing w:after="0" w:line="276" w:lineRule="auto"/>
        <w:jc w:val="both"/>
        <w:rPr>
          <w:rFonts w:ascii="Gill Sans MT" w:hAnsi="Gill Sans MT" w:cs="Arial"/>
        </w:rPr>
      </w:pPr>
    </w:p>
    <w:p w14:paraId="7B696667" w14:textId="77777777" w:rsidR="00000166" w:rsidRPr="00A43E13" w:rsidRDefault="00000166" w:rsidP="00000166">
      <w:pPr>
        <w:spacing w:after="0" w:line="276" w:lineRule="auto"/>
        <w:jc w:val="both"/>
        <w:rPr>
          <w:rFonts w:ascii="Gill Sans MT" w:hAnsi="Gill Sans MT" w:cs="Arial"/>
        </w:rPr>
      </w:pPr>
    </w:p>
    <w:p w14:paraId="158A7D66" w14:textId="77777777" w:rsidR="00000166" w:rsidRPr="00A43E13" w:rsidRDefault="00000166" w:rsidP="00000166">
      <w:pPr>
        <w:spacing w:after="0" w:line="276" w:lineRule="auto"/>
        <w:jc w:val="both"/>
        <w:rPr>
          <w:rFonts w:ascii="Gill Sans MT" w:hAnsi="Gill Sans MT" w:cs="Arial"/>
        </w:rPr>
      </w:pPr>
    </w:p>
    <w:p w14:paraId="7CF96ED1" w14:textId="77777777" w:rsidR="00000166" w:rsidRPr="00A43E13" w:rsidRDefault="00000166" w:rsidP="00000166">
      <w:pPr>
        <w:spacing w:after="0" w:line="276" w:lineRule="auto"/>
        <w:jc w:val="both"/>
        <w:rPr>
          <w:rFonts w:ascii="Gill Sans MT" w:hAnsi="Gill Sans MT" w:cs="Arial"/>
        </w:rPr>
      </w:pPr>
    </w:p>
    <w:p w14:paraId="081D540C" w14:textId="77777777" w:rsidR="00000166" w:rsidRPr="00A43E13" w:rsidRDefault="00000166" w:rsidP="00000166">
      <w:pPr>
        <w:spacing w:after="0" w:line="276" w:lineRule="auto"/>
        <w:jc w:val="both"/>
        <w:rPr>
          <w:rFonts w:ascii="Gill Sans MT" w:hAnsi="Gill Sans MT" w:cs="Arial"/>
        </w:rPr>
      </w:pPr>
    </w:p>
    <w:p w14:paraId="682DF73F" w14:textId="77777777" w:rsidR="00000166" w:rsidRPr="00A43E13" w:rsidRDefault="00000166" w:rsidP="00000166">
      <w:pPr>
        <w:spacing w:after="0" w:line="276" w:lineRule="auto"/>
        <w:jc w:val="both"/>
        <w:rPr>
          <w:rFonts w:ascii="Gill Sans MT" w:hAnsi="Gill Sans MT" w:cs="Arial"/>
        </w:rPr>
      </w:pPr>
    </w:p>
    <w:p w14:paraId="46731024" w14:textId="77777777" w:rsidR="00000166" w:rsidRPr="00A43E13" w:rsidRDefault="00000166" w:rsidP="00000166">
      <w:pPr>
        <w:spacing w:after="0" w:line="276" w:lineRule="auto"/>
        <w:jc w:val="both"/>
        <w:rPr>
          <w:rFonts w:ascii="Gill Sans MT" w:hAnsi="Gill Sans MT" w:cs="Arial"/>
        </w:rPr>
      </w:pPr>
    </w:p>
    <w:p w14:paraId="473F1044" w14:textId="77777777" w:rsidR="00000166" w:rsidRPr="00A43E13" w:rsidRDefault="00000166" w:rsidP="00000166">
      <w:pPr>
        <w:spacing w:after="0" w:line="276" w:lineRule="auto"/>
        <w:jc w:val="both"/>
        <w:rPr>
          <w:rFonts w:ascii="Gill Sans MT" w:hAnsi="Gill Sans MT" w:cs="Arial"/>
        </w:rPr>
      </w:pPr>
    </w:p>
    <w:p w14:paraId="595FDCB7" w14:textId="2C8E1140" w:rsidR="00000166" w:rsidRPr="00A43E13" w:rsidRDefault="00000166" w:rsidP="00000166">
      <w:pPr>
        <w:spacing w:after="0" w:line="276" w:lineRule="auto"/>
        <w:jc w:val="both"/>
        <w:rPr>
          <w:rFonts w:ascii="Gill Sans MT" w:hAnsi="Gill Sans MT"/>
          <w:b/>
          <w:sz w:val="16"/>
        </w:rPr>
      </w:pPr>
      <w:r w:rsidRPr="00A43E13">
        <w:rPr>
          <w:rFonts w:ascii="Gill Sans MT" w:hAnsi="Gill Sans MT"/>
          <w:b/>
          <w:sz w:val="16"/>
        </w:rPr>
        <w:t>Figure 23: % change of low input/rainfed maize by 2080</w:t>
      </w:r>
    </w:p>
    <w:p w14:paraId="4DA3346B" w14:textId="77777777" w:rsidR="00000166" w:rsidRPr="00A43E13" w:rsidRDefault="00000166" w:rsidP="00000166">
      <w:pPr>
        <w:spacing w:after="0" w:line="276" w:lineRule="auto"/>
        <w:jc w:val="both"/>
        <w:rPr>
          <w:rFonts w:ascii="Gill Sans MT" w:hAnsi="Gill Sans MT"/>
          <w:b/>
          <w:sz w:val="16"/>
        </w:rPr>
      </w:pPr>
      <w:r w:rsidRPr="00A43E13">
        <w:rPr>
          <w:rFonts w:ascii="Gill Sans MT" w:hAnsi="Gill Sans MT"/>
          <w:b/>
          <w:sz w:val="16"/>
        </w:rPr>
        <w:t>Source: Climate Change Knowledge Portal, World Bank (2017)</w:t>
      </w:r>
    </w:p>
    <w:p w14:paraId="32C5C2F2" w14:textId="77777777" w:rsidR="00000166" w:rsidRPr="00A43E13" w:rsidRDefault="00000166" w:rsidP="00223512">
      <w:pPr>
        <w:spacing w:after="0" w:line="276" w:lineRule="auto"/>
        <w:jc w:val="both"/>
        <w:rPr>
          <w:rFonts w:ascii="Gill Sans MT" w:hAnsi="Gill Sans MT"/>
          <w:b/>
          <w:sz w:val="16"/>
        </w:rPr>
      </w:pPr>
    </w:p>
    <w:p w14:paraId="609826C0" w14:textId="77777777" w:rsidR="00000166" w:rsidRPr="00A43E13" w:rsidRDefault="00000166" w:rsidP="00223512">
      <w:pPr>
        <w:spacing w:after="0" w:line="276" w:lineRule="auto"/>
        <w:jc w:val="both"/>
        <w:rPr>
          <w:rFonts w:ascii="Gill Sans MT" w:hAnsi="Gill Sans MT" w:cs="Arial"/>
        </w:rPr>
      </w:pPr>
    </w:p>
    <w:p w14:paraId="04C5EC95" w14:textId="67D48FA9" w:rsidR="00223512" w:rsidRPr="00A43E13" w:rsidRDefault="00223512" w:rsidP="00223512">
      <w:pPr>
        <w:spacing w:after="0" w:line="276" w:lineRule="auto"/>
        <w:jc w:val="both"/>
        <w:rPr>
          <w:rFonts w:ascii="Gill Sans MT" w:hAnsi="Gill Sans MT" w:cs="Arial"/>
        </w:rPr>
      </w:pPr>
      <w:r w:rsidRPr="00A43E13">
        <w:rPr>
          <w:rFonts w:ascii="Gill Sans MT" w:hAnsi="Gill Sans MT" w:cs="Arial"/>
        </w:rPr>
        <w:lastRenderedPageBreak/>
        <w:t>The likelihood of the country encountering severe drought</w:t>
      </w:r>
      <w:r w:rsidR="00000166" w:rsidRPr="00A43E13">
        <w:rPr>
          <w:rStyle w:val="FootnoteReference"/>
          <w:rFonts w:ascii="Gill Sans MT" w:hAnsi="Gill Sans MT" w:cs="Arial"/>
        </w:rPr>
        <w:footnoteReference w:id="41"/>
      </w:r>
      <w:r w:rsidRPr="00A43E13">
        <w:rPr>
          <w:rFonts w:ascii="Gill Sans MT" w:hAnsi="Gill Sans MT" w:cs="Arial"/>
        </w:rPr>
        <w:t xml:space="preserve"> is projected by model ensemble models to increase by 21% in 2040 – 2059 and 47% in 2080 – 2099 compared to baseline period of 1986 – 2005 under RCP8.5 scenario. Change in days of consecutive dry spell annually is projected to increase by 13 days in 2040 – 2059 and 25 days in 2080 – 2099. In addition, southern and western parts of the country are more likely to experience drought conditions.</w:t>
      </w:r>
      <w:r w:rsidRPr="00A43E13">
        <w:rPr>
          <w:rFonts w:ascii="Gill Sans MT" w:hAnsi="Gill Sans MT" w:cs="Arial"/>
          <w:vertAlign w:val="superscript"/>
        </w:rPr>
        <w:footnoteReference w:id="42"/>
      </w:r>
    </w:p>
    <w:p w14:paraId="7CFCAEAC" w14:textId="0E7489B3" w:rsidR="00223512" w:rsidRPr="00A43E13" w:rsidRDefault="00223512" w:rsidP="008C0596">
      <w:pPr>
        <w:pStyle w:val="3ziulaheps"/>
        <w:spacing w:before="0" w:beforeAutospacing="0" w:after="0" w:afterAutospacing="0"/>
        <w:jc w:val="both"/>
        <w:rPr>
          <w:rFonts w:ascii="Gill Sans MT" w:eastAsiaTheme="minorHAnsi" w:hAnsi="Gill Sans MT" w:cs="Arial"/>
          <w:sz w:val="22"/>
          <w:szCs w:val="22"/>
          <w:lang w:val="en-GB" w:eastAsia="en-US"/>
        </w:rPr>
      </w:pPr>
      <w:r w:rsidRPr="00A43E13">
        <w:rPr>
          <w:rFonts w:ascii="Gill Sans MT" w:eastAsiaTheme="minorHAnsi" w:hAnsi="Gill Sans MT" w:cs="Arial"/>
          <w:sz w:val="22"/>
          <w:szCs w:val="22"/>
          <w:lang w:val="en-GB" w:eastAsia="en-US"/>
        </w:rPr>
        <w:t>The country has already experienced at least ten major droughts in the last 20 years</w:t>
      </w:r>
      <w:r w:rsidRPr="00A43E13">
        <w:rPr>
          <w:rFonts w:eastAsiaTheme="minorHAnsi"/>
        </w:rPr>
        <w:footnoteReference w:id="43"/>
      </w:r>
      <w:r w:rsidRPr="00A43E13">
        <w:rPr>
          <w:rFonts w:ascii="Gill Sans MT" w:eastAsiaTheme="minorHAnsi" w:hAnsi="Gill Sans MT" w:cs="Arial"/>
          <w:sz w:val="22"/>
          <w:szCs w:val="22"/>
          <w:lang w:val="en-GB" w:eastAsia="en-US"/>
        </w:rPr>
        <w:t>.</w:t>
      </w:r>
    </w:p>
    <w:p w14:paraId="421A648F" w14:textId="77777777" w:rsidR="00ED17B7" w:rsidRPr="00A43E13" w:rsidRDefault="00ED17B7" w:rsidP="00ED17B7">
      <w:pPr>
        <w:spacing w:before="60" w:after="60"/>
        <w:ind w:left="41"/>
        <w:jc w:val="both"/>
        <w:rPr>
          <w:rFonts w:ascii="Gill Sans MT" w:hAnsi="Gill Sans MT" w:cs="Arial"/>
        </w:rPr>
      </w:pPr>
      <w:r w:rsidRPr="00A43E13">
        <w:rPr>
          <w:rFonts w:ascii="Gill Sans MT" w:hAnsi="Gill Sans MT" w:cs="Arial"/>
        </w:rPr>
        <w:t>During the drought of the 1991/1992 season, maize production decreased by almost 75 percent leaving a large percentage of the population in dire need of food aid.</w:t>
      </w:r>
    </w:p>
    <w:p w14:paraId="09908ADC" w14:textId="73022FEA" w:rsidR="00ED17B7" w:rsidRPr="00A43E13" w:rsidRDefault="00ED17B7" w:rsidP="00ED17B7">
      <w:pPr>
        <w:spacing w:before="60" w:after="60"/>
        <w:ind w:left="41"/>
        <w:jc w:val="both"/>
        <w:rPr>
          <w:rFonts w:ascii="Gill Sans MT" w:hAnsi="Gill Sans MT" w:cs="Arial"/>
        </w:rPr>
      </w:pPr>
      <w:r w:rsidRPr="00A43E13">
        <w:rPr>
          <w:rFonts w:ascii="Gill Sans MT" w:hAnsi="Gill Sans MT" w:cs="Arial"/>
        </w:rPr>
        <w:t>Drought returned in 1993 and 1994, 2002, 2004 and 2012 seasons which also affected livelihoods. The 2012 drought saw a deficit of approximately 45 per cent in the nation’s staple food source, maize</w:t>
      </w:r>
      <w:r w:rsidRPr="00A43E13">
        <w:rPr>
          <w:rStyle w:val="FootnoteReference"/>
          <w:rFonts w:ascii="Gill Sans MT" w:hAnsi="Gill Sans MT" w:cs="Arial"/>
        </w:rPr>
        <w:footnoteReference w:id="44"/>
      </w:r>
      <w:r w:rsidRPr="00A43E13">
        <w:rPr>
          <w:rFonts w:ascii="Gill Sans MT" w:hAnsi="Gill Sans MT" w:cs="Arial"/>
        </w:rPr>
        <w:t>. About 1.4 million Zimbabweans faced famine in 2012</w:t>
      </w:r>
      <w:r w:rsidRPr="00A43E13">
        <w:rPr>
          <w:rStyle w:val="FootnoteReference"/>
          <w:rFonts w:ascii="Gill Sans MT" w:hAnsi="Gill Sans MT" w:cs="Arial"/>
        </w:rPr>
        <w:footnoteReference w:id="45"/>
      </w:r>
      <w:r w:rsidRPr="00A43E13">
        <w:rPr>
          <w:rFonts w:ascii="Gill Sans MT" w:hAnsi="Gill Sans MT" w:cs="Arial"/>
        </w:rPr>
        <w:t xml:space="preserve">. </w:t>
      </w:r>
    </w:p>
    <w:p w14:paraId="27D36102" w14:textId="77777777" w:rsidR="00ED17B7" w:rsidRPr="00A43E13" w:rsidRDefault="00ED17B7" w:rsidP="008C0596">
      <w:pPr>
        <w:pStyle w:val="3ziulaheps"/>
        <w:spacing w:before="0" w:beforeAutospacing="0" w:after="0" w:afterAutospacing="0"/>
        <w:jc w:val="both"/>
        <w:rPr>
          <w:rFonts w:ascii="Gill Sans MT" w:eastAsiaTheme="minorHAnsi" w:hAnsi="Gill Sans MT" w:cs="Arial"/>
          <w:sz w:val="22"/>
          <w:szCs w:val="22"/>
          <w:lang w:val="en-GB" w:eastAsia="en-US"/>
        </w:rPr>
      </w:pPr>
    </w:p>
    <w:p w14:paraId="6208D2E5" w14:textId="644E98ED" w:rsidR="00223512" w:rsidRPr="00A43E13" w:rsidRDefault="00223512" w:rsidP="00223512">
      <w:pPr>
        <w:spacing w:before="60" w:after="60"/>
        <w:ind w:left="41"/>
        <w:jc w:val="both"/>
        <w:rPr>
          <w:rFonts w:ascii="Gill Sans MT" w:hAnsi="Gill Sans MT"/>
          <w:color w:val="FF0000"/>
        </w:rPr>
      </w:pPr>
      <w:r w:rsidRPr="00A43E13">
        <w:rPr>
          <w:rFonts w:ascii="Gill Sans MT" w:hAnsi="Gill Sans MT"/>
          <w:noProof/>
        </w:rPr>
        <w:drawing>
          <wp:inline distT="0" distB="0" distL="0" distR="0" wp14:anchorId="1FC12BF3" wp14:editId="50BFCCDD">
            <wp:extent cx="5692140" cy="1195070"/>
            <wp:effectExtent l="0" t="0" r="381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92140" cy="1195070"/>
                    </a:xfrm>
                    <a:prstGeom prst="rect">
                      <a:avLst/>
                    </a:prstGeom>
                  </pic:spPr>
                </pic:pic>
              </a:graphicData>
            </a:graphic>
          </wp:inline>
        </w:drawing>
      </w:r>
    </w:p>
    <w:p w14:paraId="364DAED9" w14:textId="5DBA8EEF" w:rsidR="00000166" w:rsidRPr="00A43E13" w:rsidRDefault="00000166" w:rsidP="001662DA">
      <w:pPr>
        <w:spacing w:after="0" w:line="240" w:lineRule="auto"/>
        <w:rPr>
          <w:rFonts w:ascii="Gill Sans MT" w:hAnsi="Gill Sans MT"/>
          <w:b/>
          <w:sz w:val="16"/>
        </w:rPr>
      </w:pPr>
      <w:r w:rsidRPr="00A43E13">
        <w:rPr>
          <w:rFonts w:ascii="Gill Sans MT" w:hAnsi="Gill Sans MT"/>
          <w:b/>
          <w:sz w:val="16"/>
        </w:rPr>
        <w:t>Table 4: Droughts in Zimbabwe between 1950 and 2013</w:t>
      </w:r>
    </w:p>
    <w:p w14:paraId="2F9955B1" w14:textId="142327FE" w:rsidR="00000166" w:rsidRPr="00A43E13" w:rsidRDefault="00000166" w:rsidP="001662DA">
      <w:pPr>
        <w:spacing w:after="0" w:line="240" w:lineRule="auto"/>
        <w:rPr>
          <w:rFonts w:ascii="Gill Sans MT" w:hAnsi="Gill Sans MT"/>
          <w:b/>
          <w:sz w:val="16"/>
        </w:rPr>
      </w:pPr>
      <w:r w:rsidRPr="00A43E13">
        <w:rPr>
          <w:rFonts w:ascii="Gill Sans MT" w:hAnsi="Gill Sans MT"/>
          <w:b/>
          <w:sz w:val="16"/>
        </w:rPr>
        <w:t xml:space="preserve">Source: Drought conditions and management strategies in Zimbabwe S. S. </w:t>
      </w:r>
      <w:proofErr w:type="spellStart"/>
      <w:r w:rsidRPr="00A43E13">
        <w:rPr>
          <w:rFonts w:ascii="Gill Sans MT" w:hAnsi="Gill Sans MT"/>
          <w:b/>
          <w:sz w:val="16"/>
        </w:rPr>
        <w:t>Nangombe</w:t>
      </w:r>
      <w:proofErr w:type="spellEnd"/>
      <w:r w:rsidRPr="00A43E13">
        <w:rPr>
          <w:rFonts w:ascii="Gill Sans MT" w:hAnsi="Gill Sans MT"/>
          <w:b/>
          <w:sz w:val="16"/>
        </w:rPr>
        <w:t xml:space="preserve"> Meteorological Services Department, Harare, Zimbabwe. (</w:t>
      </w:r>
      <w:hyperlink r:id="rId46" w:history="1">
        <w:r w:rsidRPr="00A43E13">
          <w:rPr>
            <w:b/>
            <w:sz w:val="16"/>
          </w:rPr>
          <w:t>http://www.droughtmanagement.info/literature/UNW-DPC_NDMP_Country_Report_Zimbabwe_2014.pdf</w:t>
        </w:r>
      </w:hyperlink>
      <w:r w:rsidRPr="00A43E13">
        <w:rPr>
          <w:b/>
          <w:sz w:val="16"/>
        </w:rPr>
        <w:t>)</w:t>
      </w:r>
      <w:r w:rsidR="001662DA" w:rsidRPr="00A43E13">
        <w:rPr>
          <w:b/>
          <w:sz w:val="16"/>
        </w:rPr>
        <w:t xml:space="preserve"> </w:t>
      </w:r>
    </w:p>
    <w:p w14:paraId="7B545B8D" w14:textId="77777777" w:rsidR="00223512" w:rsidRPr="00A43E13" w:rsidRDefault="00223512" w:rsidP="00223512">
      <w:pPr>
        <w:spacing w:after="0" w:line="276" w:lineRule="auto"/>
        <w:jc w:val="both"/>
        <w:rPr>
          <w:rFonts w:ascii="Gill Sans MT" w:hAnsi="Gill Sans MT" w:cs="Arial"/>
        </w:rPr>
      </w:pPr>
    </w:p>
    <w:p w14:paraId="2CE68EC0" w14:textId="717FE9F6" w:rsidR="00831F43" w:rsidRPr="00A43E13" w:rsidRDefault="00850B8E" w:rsidP="008C0596">
      <w:pPr>
        <w:pStyle w:val="3ziulaheps"/>
        <w:spacing w:before="0" w:beforeAutospacing="0" w:after="0" w:afterAutospacing="0"/>
        <w:jc w:val="both"/>
        <w:rPr>
          <w:rFonts w:ascii="Gill Sans MT" w:eastAsiaTheme="minorHAnsi" w:hAnsi="Gill Sans MT" w:cs="Arial"/>
          <w:sz w:val="22"/>
          <w:szCs w:val="22"/>
          <w:lang w:val="en-GB" w:eastAsia="en-US"/>
        </w:rPr>
      </w:pPr>
      <w:r w:rsidRPr="00A43E13">
        <w:rPr>
          <w:rFonts w:ascii="Gill Sans MT" w:eastAsiaTheme="minorHAnsi" w:hAnsi="Gill Sans MT" w:cs="Arial"/>
          <w:sz w:val="22"/>
          <w:szCs w:val="22"/>
          <w:lang w:val="en-GB" w:eastAsia="en-US"/>
        </w:rPr>
        <w:t xml:space="preserve">The impact of climate change has been </w:t>
      </w:r>
      <w:r w:rsidR="003664B4" w:rsidRPr="00A43E13">
        <w:rPr>
          <w:rFonts w:ascii="Gill Sans MT" w:eastAsiaTheme="minorHAnsi" w:hAnsi="Gill Sans MT" w:cs="Arial"/>
          <w:sz w:val="22"/>
          <w:szCs w:val="22"/>
          <w:lang w:val="en-GB" w:eastAsia="en-US"/>
        </w:rPr>
        <w:t xml:space="preserve">reflected in the shift of Zimbabwe’s five main </w:t>
      </w:r>
      <w:proofErr w:type="spellStart"/>
      <w:r w:rsidR="003664B4" w:rsidRPr="00A43E13">
        <w:rPr>
          <w:rFonts w:ascii="Gill Sans MT" w:eastAsiaTheme="minorHAnsi" w:hAnsi="Gill Sans MT" w:cs="Arial"/>
          <w:sz w:val="22"/>
          <w:szCs w:val="22"/>
          <w:lang w:val="en-GB" w:eastAsia="en-US"/>
        </w:rPr>
        <w:t>agro</w:t>
      </w:r>
      <w:proofErr w:type="spellEnd"/>
      <w:r w:rsidR="003664B4" w:rsidRPr="00A43E13">
        <w:rPr>
          <w:rFonts w:ascii="Gill Sans MT" w:eastAsiaTheme="minorHAnsi" w:hAnsi="Gill Sans MT" w:cs="Arial"/>
          <w:sz w:val="22"/>
          <w:szCs w:val="22"/>
          <w:lang w:val="en-GB" w:eastAsia="en-US"/>
        </w:rPr>
        <w:t>-ecological zones (or ‘natural regions’)</w:t>
      </w:r>
      <w:r w:rsidR="00011CAD" w:rsidRPr="00A43E13">
        <w:rPr>
          <w:rFonts w:ascii="Gill Sans MT" w:eastAsiaTheme="minorHAnsi" w:hAnsi="Gill Sans MT" w:cs="Arial"/>
          <w:sz w:val="22"/>
          <w:szCs w:val="22"/>
          <w:lang w:val="en-GB" w:eastAsia="en-US"/>
        </w:rPr>
        <w:t xml:space="preserve"> (</w:t>
      </w:r>
      <w:r w:rsidR="00C66866" w:rsidRPr="00A43E13">
        <w:rPr>
          <w:rFonts w:ascii="Gill Sans MT" w:eastAsiaTheme="minorHAnsi" w:hAnsi="Gill Sans MT" w:cs="Arial"/>
          <w:sz w:val="22"/>
          <w:szCs w:val="22"/>
          <w:lang w:val="en-GB" w:eastAsia="en-US"/>
        </w:rPr>
        <w:t xml:space="preserve">Figure </w:t>
      </w:r>
      <w:r w:rsidR="00C0082C" w:rsidRPr="00A43E13">
        <w:rPr>
          <w:rFonts w:ascii="Gill Sans MT" w:eastAsiaTheme="minorHAnsi" w:hAnsi="Gill Sans MT" w:cs="Arial"/>
          <w:sz w:val="22"/>
          <w:szCs w:val="22"/>
          <w:lang w:val="en-GB" w:eastAsia="en-US"/>
        </w:rPr>
        <w:t>2</w:t>
      </w:r>
      <w:r w:rsidRPr="00A43E13">
        <w:rPr>
          <w:rFonts w:ascii="Gill Sans MT" w:eastAsiaTheme="minorHAnsi" w:hAnsi="Gill Sans MT" w:cs="Arial"/>
          <w:sz w:val="22"/>
          <w:szCs w:val="22"/>
          <w:lang w:val="en-GB" w:eastAsia="en-US"/>
        </w:rPr>
        <w:t>4</w:t>
      </w:r>
      <w:r w:rsidR="00011CAD" w:rsidRPr="00A43E13">
        <w:rPr>
          <w:rFonts w:ascii="Gill Sans MT" w:eastAsiaTheme="minorHAnsi" w:hAnsi="Gill Sans MT" w:cs="Arial"/>
          <w:sz w:val="22"/>
          <w:szCs w:val="22"/>
          <w:lang w:val="en-GB" w:eastAsia="en-US"/>
        </w:rPr>
        <w:t>)</w:t>
      </w:r>
      <w:r w:rsidR="003664B4" w:rsidRPr="00A43E13">
        <w:rPr>
          <w:rFonts w:ascii="Gill Sans MT" w:eastAsiaTheme="minorHAnsi" w:hAnsi="Gill Sans MT" w:cs="Arial"/>
          <w:sz w:val="22"/>
          <w:szCs w:val="22"/>
          <w:lang w:val="en-GB" w:eastAsia="en-US"/>
        </w:rPr>
        <w:t>.</w:t>
      </w:r>
      <w:r w:rsidR="00C66866" w:rsidRPr="00A43E13">
        <w:rPr>
          <w:rStyle w:val="FootnoteReference"/>
          <w:rFonts w:ascii="Gill Sans MT" w:eastAsiaTheme="minorHAnsi" w:hAnsi="Gill Sans MT" w:cs="Arial"/>
          <w:sz w:val="22"/>
          <w:szCs w:val="22"/>
          <w:lang w:val="en-GB" w:eastAsia="en-US"/>
        </w:rPr>
        <w:footnoteReference w:id="46"/>
      </w:r>
      <w:r w:rsidR="003664B4" w:rsidRPr="00A43E13">
        <w:rPr>
          <w:rFonts w:ascii="Gill Sans MT" w:eastAsiaTheme="minorHAnsi" w:hAnsi="Gill Sans MT" w:cs="Arial"/>
          <w:sz w:val="22"/>
          <w:szCs w:val="22"/>
          <w:lang w:val="en-GB" w:eastAsia="en-US"/>
        </w:rPr>
        <w:t xml:space="preserve"> The results from a joint University of Zimbabwe and Zimbabwe Meteorological Services Department study on the re-classification of Zimbabwe’s </w:t>
      </w:r>
      <w:proofErr w:type="spellStart"/>
      <w:r w:rsidR="003664B4" w:rsidRPr="00A43E13">
        <w:rPr>
          <w:rFonts w:ascii="Gill Sans MT" w:eastAsiaTheme="minorHAnsi" w:hAnsi="Gill Sans MT" w:cs="Arial"/>
          <w:sz w:val="22"/>
          <w:szCs w:val="22"/>
          <w:lang w:val="en-GB" w:eastAsia="en-US"/>
        </w:rPr>
        <w:t>agro</w:t>
      </w:r>
      <w:proofErr w:type="spellEnd"/>
      <w:r w:rsidR="003664B4" w:rsidRPr="00A43E13">
        <w:rPr>
          <w:rFonts w:ascii="Gill Sans MT" w:eastAsiaTheme="minorHAnsi" w:hAnsi="Gill Sans MT" w:cs="Arial"/>
          <w:sz w:val="22"/>
          <w:szCs w:val="22"/>
          <w:lang w:val="en-GB" w:eastAsia="en-US"/>
        </w:rPr>
        <w:t>-ecological zones show that</w:t>
      </w:r>
      <w:r w:rsidR="000E4F76" w:rsidRPr="00A43E13">
        <w:rPr>
          <w:rFonts w:ascii="Gill Sans MT" w:eastAsiaTheme="minorHAnsi" w:hAnsi="Gill Sans MT" w:cs="Arial"/>
          <w:sz w:val="22"/>
          <w:szCs w:val="22"/>
          <w:lang w:val="en-GB" w:eastAsia="en-US"/>
        </w:rPr>
        <w:t xml:space="preserve"> -</w:t>
      </w:r>
      <w:r w:rsidR="003664B4" w:rsidRPr="00A43E13">
        <w:rPr>
          <w:rFonts w:ascii="Gill Sans MT" w:eastAsiaTheme="minorHAnsi" w:hAnsi="Gill Sans MT" w:cs="Arial"/>
          <w:sz w:val="22"/>
          <w:szCs w:val="22"/>
          <w:lang w:val="en-GB" w:eastAsia="en-US"/>
        </w:rPr>
        <w:t xml:space="preserve"> while the number of regions ha</w:t>
      </w:r>
      <w:r w:rsidR="008A3988" w:rsidRPr="00A43E13">
        <w:rPr>
          <w:rFonts w:ascii="Gill Sans MT" w:eastAsiaTheme="minorHAnsi" w:hAnsi="Gill Sans MT" w:cs="Arial"/>
          <w:sz w:val="22"/>
          <w:szCs w:val="22"/>
          <w:lang w:val="en-GB" w:eastAsia="en-US"/>
        </w:rPr>
        <w:t>s</w:t>
      </w:r>
      <w:r w:rsidR="003664B4" w:rsidRPr="00A43E13">
        <w:rPr>
          <w:rFonts w:ascii="Gill Sans MT" w:eastAsiaTheme="minorHAnsi" w:hAnsi="Gill Sans MT" w:cs="Arial"/>
          <w:sz w:val="22"/>
          <w:szCs w:val="22"/>
          <w:lang w:val="en-GB" w:eastAsia="en-US"/>
        </w:rPr>
        <w:t xml:space="preserve"> remained the same</w:t>
      </w:r>
      <w:r w:rsidR="000E4F76" w:rsidRPr="00A43E13">
        <w:rPr>
          <w:rFonts w:ascii="Gill Sans MT" w:eastAsiaTheme="minorHAnsi" w:hAnsi="Gill Sans MT" w:cs="Arial"/>
          <w:sz w:val="22"/>
          <w:szCs w:val="22"/>
          <w:lang w:val="en-GB" w:eastAsia="en-US"/>
        </w:rPr>
        <w:t xml:space="preserve"> -</w:t>
      </w:r>
      <w:r w:rsidR="003664B4" w:rsidRPr="00A43E13">
        <w:rPr>
          <w:rFonts w:ascii="Gill Sans MT" w:eastAsiaTheme="minorHAnsi" w:hAnsi="Gill Sans MT" w:cs="Arial"/>
          <w:sz w:val="22"/>
          <w:szCs w:val="22"/>
          <w:lang w:val="en-GB" w:eastAsia="en-US"/>
        </w:rPr>
        <w:t xml:space="preserve"> the size of the regions has changed. The findings from this study point to an increase in the size of Natural Regions (NRs) I, IV and V by 106%, 5.6% and 22.5 %, respectively. Natural Regions II and III decreased by 49% and 13.9%, respectively.</w:t>
      </w:r>
      <w:r w:rsidR="003664B4" w:rsidRPr="00A43E13">
        <w:rPr>
          <w:rFonts w:ascii="Gill Sans MT" w:eastAsiaTheme="minorHAnsi" w:hAnsi="Gill Sans MT" w:cs="Arial"/>
          <w:sz w:val="22"/>
          <w:szCs w:val="22"/>
          <w:vertAlign w:val="superscript"/>
          <w:lang w:val="en-GB" w:eastAsia="en-US"/>
        </w:rPr>
        <w:footnoteReference w:id="47"/>
      </w:r>
      <w:r w:rsidR="003664B4" w:rsidRPr="00A43E13">
        <w:rPr>
          <w:rFonts w:ascii="Gill Sans MT" w:eastAsiaTheme="minorHAnsi" w:hAnsi="Gill Sans MT" w:cs="Arial"/>
          <w:sz w:val="22"/>
          <w:szCs w:val="22"/>
          <w:vertAlign w:val="superscript"/>
          <w:lang w:val="en-GB" w:eastAsia="en-US"/>
        </w:rPr>
        <w:t xml:space="preserve"> </w:t>
      </w:r>
      <w:r w:rsidR="00C65F90" w:rsidRPr="00A43E13">
        <w:rPr>
          <w:rFonts w:ascii="Gill Sans MT" w:eastAsiaTheme="minorHAnsi" w:hAnsi="Gill Sans MT" w:cs="Arial"/>
          <w:sz w:val="22"/>
          <w:szCs w:val="22"/>
          <w:lang w:val="en-GB" w:eastAsia="en-US"/>
        </w:rPr>
        <w:t xml:space="preserve">This means a reduction in the area receiving </w:t>
      </w:r>
      <w:r w:rsidR="00460CE4" w:rsidRPr="00A43E13">
        <w:rPr>
          <w:rFonts w:ascii="Gill Sans MT" w:eastAsiaTheme="minorHAnsi" w:hAnsi="Gill Sans MT" w:cs="Arial"/>
          <w:sz w:val="22"/>
          <w:szCs w:val="22"/>
          <w:lang w:val="en-GB" w:eastAsia="en-US"/>
        </w:rPr>
        <w:t xml:space="preserve">at least 650mm </w:t>
      </w:r>
      <w:r w:rsidR="00F94F45" w:rsidRPr="00A43E13">
        <w:rPr>
          <w:rFonts w:ascii="Gill Sans MT" w:eastAsiaTheme="minorHAnsi" w:hAnsi="Gill Sans MT" w:cs="Arial"/>
          <w:sz w:val="22"/>
          <w:szCs w:val="22"/>
          <w:lang w:val="en-GB" w:eastAsia="en-US"/>
        </w:rPr>
        <w:t xml:space="preserve">rainfall </w:t>
      </w:r>
      <w:r w:rsidR="00F16C0C" w:rsidRPr="00A43E13">
        <w:rPr>
          <w:rFonts w:ascii="Gill Sans MT" w:eastAsiaTheme="minorHAnsi" w:hAnsi="Gill Sans MT" w:cs="Arial"/>
          <w:sz w:val="22"/>
          <w:szCs w:val="22"/>
          <w:lang w:val="en-GB" w:eastAsia="en-US"/>
        </w:rPr>
        <w:t>required for staple crop production</w:t>
      </w:r>
      <w:r w:rsidR="0065414F" w:rsidRPr="00A43E13">
        <w:rPr>
          <w:rFonts w:ascii="Gill Sans MT" w:eastAsiaTheme="minorHAnsi" w:hAnsi="Gill Sans MT" w:cs="Arial"/>
          <w:sz w:val="22"/>
          <w:szCs w:val="22"/>
          <w:lang w:val="en-GB" w:eastAsia="en-US"/>
        </w:rPr>
        <w:t xml:space="preserve"> and with suitable growing period (at least 135 days)</w:t>
      </w:r>
      <w:r w:rsidR="00F16C0C" w:rsidRPr="00A43E13">
        <w:rPr>
          <w:rFonts w:ascii="Gill Sans MT" w:eastAsiaTheme="minorHAnsi" w:hAnsi="Gill Sans MT" w:cs="Arial"/>
          <w:sz w:val="22"/>
          <w:szCs w:val="22"/>
          <w:lang w:val="en-GB" w:eastAsia="en-US"/>
        </w:rPr>
        <w:t xml:space="preserve"> and a consequent increase in the area receiving </w:t>
      </w:r>
      <w:r w:rsidR="00862ED4" w:rsidRPr="00A43E13">
        <w:rPr>
          <w:rFonts w:ascii="Gill Sans MT" w:eastAsiaTheme="minorHAnsi" w:hAnsi="Gill Sans MT" w:cs="Arial"/>
          <w:sz w:val="22"/>
          <w:szCs w:val="22"/>
          <w:lang w:val="en-GB" w:eastAsia="en-US"/>
        </w:rPr>
        <w:t>less than 650mm of rainfall</w:t>
      </w:r>
      <w:r w:rsidR="00AB0CEE" w:rsidRPr="00A43E13">
        <w:rPr>
          <w:rFonts w:ascii="Gill Sans MT" w:eastAsiaTheme="minorHAnsi" w:hAnsi="Gill Sans MT" w:cs="Arial"/>
          <w:sz w:val="22"/>
          <w:szCs w:val="22"/>
          <w:lang w:val="en-GB" w:eastAsia="en-US"/>
        </w:rPr>
        <w:t xml:space="preserve">, </w:t>
      </w:r>
      <w:r w:rsidR="00E2682A" w:rsidRPr="00A43E13">
        <w:rPr>
          <w:rFonts w:ascii="Gill Sans MT" w:eastAsiaTheme="minorHAnsi" w:hAnsi="Gill Sans MT" w:cs="Arial"/>
          <w:sz w:val="22"/>
          <w:szCs w:val="22"/>
          <w:lang w:val="en-GB" w:eastAsia="en-US"/>
        </w:rPr>
        <w:t xml:space="preserve">with </w:t>
      </w:r>
      <w:r w:rsidR="0065414F" w:rsidRPr="00A43E13">
        <w:rPr>
          <w:rFonts w:ascii="Gill Sans MT" w:eastAsiaTheme="minorHAnsi" w:hAnsi="Gill Sans MT" w:cs="Arial"/>
          <w:sz w:val="22"/>
          <w:szCs w:val="22"/>
          <w:lang w:val="en-GB" w:eastAsia="en-US"/>
        </w:rPr>
        <w:t>un</w:t>
      </w:r>
      <w:r w:rsidR="00134FC5" w:rsidRPr="00A43E13">
        <w:rPr>
          <w:rFonts w:ascii="Gill Sans MT" w:eastAsiaTheme="minorHAnsi" w:hAnsi="Gill Sans MT" w:cs="Arial"/>
          <w:sz w:val="22"/>
          <w:szCs w:val="22"/>
          <w:lang w:val="en-GB" w:eastAsia="en-US"/>
        </w:rPr>
        <w:t>suitable</w:t>
      </w:r>
      <w:r w:rsidR="00324FBA" w:rsidRPr="00A43E13">
        <w:rPr>
          <w:rFonts w:ascii="Gill Sans MT" w:eastAsiaTheme="minorHAnsi" w:hAnsi="Gill Sans MT" w:cs="Arial"/>
          <w:sz w:val="22"/>
          <w:szCs w:val="22"/>
          <w:lang w:val="en-GB" w:eastAsia="en-US"/>
        </w:rPr>
        <w:t xml:space="preserve"> growing period</w:t>
      </w:r>
      <w:r w:rsidR="00F32BBA" w:rsidRPr="00A43E13">
        <w:rPr>
          <w:rFonts w:ascii="Gill Sans MT" w:eastAsiaTheme="minorHAnsi" w:hAnsi="Gill Sans MT" w:cs="Arial"/>
          <w:sz w:val="22"/>
          <w:szCs w:val="22"/>
          <w:lang w:val="en-GB" w:eastAsia="en-US"/>
        </w:rPr>
        <w:t xml:space="preserve"> (</w:t>
      </w:r>
      <w:r w:rsidR="0065414F" w:rsidRPr="00A43E13">
        <w:rPr>
          <w:rFonts w:ascii="Gill Sans MT" w:eastAsiaTheme="minorHAnsi" w:hAnsi="Gill Sans MT" w:cs="Arial"/>
          <w:sz w:val="22"/>
          <w:szCs w:val="22"/>
          <w:lang w:val="en-GB" w:eastAsia="en-US"/>
        </w:rPr>
        <w:t xml:space="preserve">less than </w:t>
      </w:r>
      <w:r w:rsidR="00856E2E" w:rsidRPr="00A43E13">
        <w:rPr>
          <w:rFonts w:ascii="Gill Sans MT" w:eastAsiaTheme="minorHAnsi" w:hAnsi="Gill Sans MT" w:cs="Arial"/>
          <w:sz w:val="22"/>
          <w:szCs w:val="22"/>
          <w:lang w:val="en-GB" w:eastAsia="en-US"/>
        </w:rPr>
        <w:t>135 days)</w:t>
      </w:r>
      <w:r w:rsidR="00AB0CEE" w:rsidRPr="00A43E13">
        <w:rPr>
          <w:rFonts w:ascii="Gill Sans MT" w:eastAsiaTheme="minorHAnsi" w:hAnsi="Gill Sans MT" w:cs="Arial"/>
          <w:sz w:val="22"/>
          <w:szCs w:val="22"/>
          <w:lang w:val="en-GB" w:eastAsia="en-US"/>
        </w:rPr>
        <w:t xml:space="preserve"> and where rain-fed agriculture is not sustainable. </w:t>
      </w:r>
      <w:r w:rsidR="003664B4" w:rsidRPr="00A43E13">
        <w:rPr>
          <w:rFonts w:ascii="Gill Sans MT" w:eastAsiaTheme="minorHAnsi" w:hAnsi="Gill Sans MT" w:cs="Arial"/>
          <w:sz w:val="22"/>
          <w:szCs w:val="22"/>
          <w:lang w:val="en-GB" w:eastAsia="en-US"/>
        </w:rPr>
        <w:t>The shrinking of Natural Regions II and III which are the main food producing areas in Zimbabwe, point to possible reduction in food production and thus problems of food insecurity.</w:t>
      </w:r>
      <w:r w:rsidR="005A1972" w:rsidRPr="00A43E13">
        <w:rPr>
          <w:rFonts w:ascii="Gill Sans MT" w:eastAsiaTheme="minorHAnsi" w:hAnsi="Gill Sans MT" w:cs="Arial"/>
          <w:sz w:val="22"/>
          <w:szCs w:val="22"/>
          <w:lang w:val="en-GB" w:eastAsia="en-US"/>
        </w:rPr>
        <w:t xml:space="preserve"> </w:t>
      </w:r>
    </w:p>
    <w:p w14:paraId="766DABF9" w14:textId="5B310CDD" w:rsidR="0032487F" w:rsidRPr="00A43E13" w:rsidRDefault="0032487F" w:rsidP="008C0596">
      <w:pPr>
        <w:spacing w:after="0" w:line="276" w:lineRule="auto"/>
        <w:jc w:val="both"/>
        <w:rPr>
          <w:rFonts w:ascii="Gill Sans MT" w:hAnsi="Gill Sans MT" w:cs="Arial"/>
        </w:rPr>
      </w:pPr>
    </w:p>
    <w:p w14:paraId="295EA418" w14:textId="77777777" w:rsidR="003664B4" w:rsidRPr="00A43E13" w:rsidRDefault="003664B4" w:rsidP="008C0596">
      <w:pPr>
        <w:spacing w:after="0" w:line="276" w:lineRule="auto"/>
        <w:jc w:val="both"/>
        <w:rPr>
          <w:rFonts w:ascii="Gill Sans MT" w:hAnsi="Gill Sans MT" w:cs="Arial"/>
        </w:rPr>
      </w:pPr>
      <w:r w:rsidRPr="00A43E13">
        <w:rPr>
          <w:rFonts w:ascii="Gill Sans MT" w:hAnsi="Gill Sans MT" w:cs="Arial"/>
          <w:noProof/>
          <w:lang w:eastAsia="en-GB"/>
        </w:rPr>
        <w:lastRenderedPageBreak/>
        <w:drawing>
          <wp:anchor distT="0" distB="0" distL="114300" distR="114300" simplePos="0" relativeHeight="251657728" behindDoc="0" locked="0" layoutInCell="1" allowOverlap="1" wp14:anchorId="7F6C9721" wp14:editId="03EED609">
            <wp:simplePos x="0" y="0"/>
            <wp:positionH relativeFrom="margin">
              <wp:align>left</wp:align>
            </wp:positionH>
            <wp:positionV relativeFrom="paragraph">
              <wp:posOffset>0</wp:posOffset>
            </wp:positionV>
            <wp:extent cx="2858135" cy="2476500"/>
            <wp:effectExtent l="0" t="0" r="0" b="0"/>
            <wp:wrapThrough wrapText="bothSides">
              <wp:wrapPolygon edited="0">
                <wp:start x="0" y="0"/>
                <wp:lineTo x="0" y="21434"/>
                <wp:lineTo x="21451" y="21434"/>
                <wp:lineTo x="21451"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13097" t="21536" r="63193" b="45587"/>
                    <a:stretch/>
                  </pic:blipFill>
                  <pic:spPr bwMode="auto">
                    <a:xfrm>
                      <a:off x="0" y="0"/>
                      <a:ext cx="2858135" cy="2476500"/>
                    </a:xfrm>
                    <a:prstGeom prst="rect">
                      <a:avLst/>
                    </a:prstGeom>
                    <a:ln>
                      <a:noFill/>
                    </a:ln>
                    <a:extLst>
                      <a:ext uri="{53640926-AAD7-44D8-BBD7-CCE9431645EC}">
                        <a14:shadowObscured xmlns:a14="http://schemas.microsoft.com/office/drawing/2010/main"/>
                      </a:ext>
                    </a:extLst>
                  </pic:spPr>
                </pic:pic>
              </a:graphicData>
            </a:graphic>
          </wp:anchor>
        </w:drawing>
      </w:r>
      <w:r w:rsidRPr="00A43E13">
        <w:rPr>
          <w:rFonts w:ascii="Gill Sans MT" w:hAnsi="Gill Sans MT" w:cs="Arial"/>
          <w:noProof/>
          <w:lang w:eastAsia="en-GB"/>
        </w:rPr>
        <w:drawing>
          <wp:anchor distT="0" distB="0" distL="114300" distR="114300" simplePos="0" relativeHeight="251656704" behindDoc="0" locked="0" layoutInCell="1" allowOverlap="1" wp14:anchorId="7C95D349" wp14:editId="1AD78451">
            <wp:simplePos x="0" y="0"/>
            <wp:positionH relativeFrom="column">
              <wp:posOffset>3124911</wp:posOffset>
            </wp:positionH>
            <wp:positionV relativeFrom="paragraph">
              <wp:posOffset>60837</wp:posOffset>
            </wp:positionV>
            <wp:extent cx="2736215" cy="2310130"/>
            <wp:effectExtent l="0" t="0" r="6985" b="0"/>
            <wp:wrapThrough wrapText="bothSides">
              <wp:wrapPolygon edited="0">
                <wp:start x="0" y="0"/>
                <wp:lineTo x="0" y="21374"/>
                <wp:lineTo x="21505" y="21374"/>
                <wp:lineTo x="21505"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13573" t="56770" r="62729" b="11210"/>
                    <a:stretch/>
                  </pic:blipFill>
                  <pic:spPr bwMode="auto">
                    <a:xfrm>
                      <a:off x="0" y="0"/>
                      <a:ext cx="2736215" cy="2310130"/>
                    </a:xfrm>
                    <a:prstGeom prst="rect">
                      <a:avLst/>
                    </a:prstGeom>
                    <a:ln>
                      <a:noFill/>
                    </a:ln>
                    <a:extLst>
                      <a:ext uri="{53640926-AAD7-44D8-BBD7-CCE9431645EC}">
                        <a14:shadowObscured xmlns:a14="http://schemas.microsoft.com/office/drawing/2010/main"/>
                      </a:ext>
                    </a:extLst>
                  </pic:spPr>
                </pic:pic>
              </a:graphicData>
            </a:graphic>
          </wp:anchor>
        </w:drawing>
      </w:r>
      <w:r w:rsidRPr="00A43E13">
        <w:rPr>
          <w:rFonts w:ascii="Gill Sans MT" w:hAnsi="Gill Sans MT" w:cs="Arial"/>
        </w:rPr>
        <w:t xml:space="preserve"> </w:t>
      </w:r>
    </w:p>
    <w:p w14:paraId="641EAC31" w14:textId="6AD3AB19" w:rsidR="009D302E" w:rsidRPr="00A43E13" w:rsidRDefault="009D302E" w:rsidP="008C0596">
      <w:pPr>
        <w:spacing w:after="0" w:line="276" w:lineRule="auto"/>
        <w:jc w:val="both"/>
        <w:rPr>
          <w:rFonts w:ascii="Gill Sans MT" w:hAnsi="Gill Sans MT" w:cs="Arial"/>
          <w:b/>
          <w:bCs/>
          <w:sz w:val="16"/>
          <w:szCs w:val="16"/>
        </w:rPr>
      </w:pPr>
      <w:r w:rsidRPr="00A43E13">
        <w:rPr>
          <w:rFonts w:ascii="Gill Sans MT" w:hAnsi="Gill Sans MT" w:cs="Arial"/>
          <w:b/>
          <w:bCs/>
          <w:sz w:val="16"/>
          <w:szCs w:val="16"/>
        </w:rPr>
        <w:t xml:space="preserve">Figure </w:t>
      </w:r>
      <w:r w:rsidR="00C0082C" w:rsidRPr="00A43E13">
        <w:rPr>
          <w:rFonts w:ascii="Gill Sans MT" w:hAnsi="Gill Sans MT" w:cs="Arial"/>
          <w:b/>
          <w:bCs/>
          <w:sz w:val="16"/>
          <w:szCs w:val="16"/>
        </w:rPr>
        <w:t>2</w:t>
      </w:r>
      <w:r w:rsidR="00850B8E" w:rsidRPr="00A43E13">
        <w:rPr>
          <w:rFonts w:ascii="Gill Sans MT" w:hAnsi="Gill Sans MT" w:cs="Arial"/>
          <w:b/>
          <w:bCs/>
          <w:sz w:val="16"/>
          <w:szCs w:val="16"/>
        </w:rPr>
        <w:t>4</w:t>
      </w:r>
      <w:r w:rsidRPr="00A43E13">
        <w:rPr>
          <w:rFonts w:ascii="Gill Sans MT" w:hAnsi="Gill Sans MT" w:cs="Arial"/>
          <w:b/>
          <w:bCs/>
          <w:sz w:val="16"/>
          <w:szCs w:val="16"/>
        </w:rPr>
        <w:t xml:space="preserve">. Shifts in Zimbabwe’s </w:t>
      </w:r>
      <w:proofErr w:type="spellStart"/>
      <w:r w:rsidRPr="00A43E13">
        <w:rPr>
          <w:rFonts w:ascii="Gill Sans MT" w:hAnsi="Gill Sans MT" w:cs="Arial"/>
          <w:b/>
          <w:bCs/>
          <w:sz w:val="16"/>
          <w:szCs w:val="16"/>
        </w:rPr>
        <w:t>agro</w:t>
      </w:r>
      <w:proofErr w:type="spellEnd"/>
      <w:r w:rsidRPr="00A43E13">
        <w:rPr>
          <w:rFonts w:ascii="Gill Sans MT" w:hAnsi="Gill Sans MT" w:cs="Arial"/>
          <w:b/>
          <w:bCs/>
          <w:sz w:val="16"/>
          <w:szCs w:val="16"/>
        </w:rPr>
        <w:t>-ecological zones</w:t>
      </w:r>
    </w:p>
    <w:p w14:paraId="2ECA0390" w14:textId="7D8A90BF" w:rsidR="003664B4" w:rsidRPr="00A43E13" w:rsidRDefault="003664B4" w:rsidP="008C0596">
      <w:pPr>
        <w:spacing w:after="0" w:line="276" w:lineRule="auto"/>
        <w:jc w:val="both"/>
        <w:rPr>
          <w:rFonts w:ascii="Gill Sans MT" w:hAnsi="Gill Sans MT" w:cs="Arial"/>
          <w:b/>
          <w:bCs/>
          <w:sz w:val="16"/>
          <w:szCs w:val="16"/>
          <w:lang w:val="fr-FR"/>
        </w:rPr>
      </w:pPr>
      <w:r w:rsidRPr="00A43E13">
        <w:rPr>
          <w:rFonts w:ascii="Gill Sans MT" w:hAnsi="Gill Sans MT" w:cs="Arial"/>
          <w:b/>
          <w:bCs/>
          <w:sz w:val="16"/>
          <w:szCs w:val="16"/>
          <w:lang w:val="fr-FR"/>
        </w:rPr>
        <w:t xml:space="preserve">Source: </w:t>
      </w:r>
      <w:proofErr w:type="spellStart"/>
      <w:r w:rsidRPr="00A43E13">
        <w:rPr>
          <w:rFonts w:ascii="Gill Sans MT" w:hAnsi="Gill Sans MT" w:cs="Arial"/>
          <w:b/>
          <w:bCs/>
          <w:sz w:val="16"/>
          <w:szCs w:val="16"/>
          <w:lang w:val="fr-FR"/>
        </w:rPr>
        <w:t>African</w:t>
      </w:r>
      <w:proofErr w:type="spellEnd"/>
      <w:r w:rsidRPr="00A43E13">
        <w:rPr>
          <w:rFonts w:ascii="Gill Sans MT" w:hAnsi="Gill Sans MT" w:cs="Arial"/>
          <w:b/>
          <w:bCs/>
          <w:sz w:val="16"/>
          <w:szCs w:val="16"/>
          <w:lang w:val="fr-FR"/>
        </w:rPr>
        <w:t xml:space="preserve"> </w:t>
      </w:r>
      <w:proofErr w:type="spellStart"/>
      <w:r w:rsidRPr="00A43E13">
        <w:rPr>
          <w:rFonts w:ascii="Gill Sans MT" w:hAnsi="Gill Sans MT" w:cs="Arial"/>
          <w:b/>
          <w:bCs/>
          <w:sz w:val="16"/>
          <w:szCs w:val="16"/>
          <w:lang w:val="fr-FR"/>
        </w:rPr>
        <w:t>Crop</w:t>
      </w:r>
      <w:proofErr w:type="spellEnd"/>
      <w:r w:rsidRPr="00A43E13">
        <w:rPr>
          <w:rFonts w:ascii="Gill Sans MT" w:hAnsi="Gill Sans MT" w:cs="Arial"/>
          <w:b/>
          <w:bCs/>
          <w:sz w:val="16"/>
          <w:szCs w:val="16"/>
          <w:lang w:val="fr-FR"/>
        </w:rPr>
        <w:t xml:space="preserve"> Science Journal, Vol. 20 (2012).</w:t>
      </w:r>
    </w:p>
    <w:p w14:paraId="47DFEF10" w14:textId="74E3266E" w:rsidR="00940A12" w:rsidRPr="00A43E13" w:rsidRDefault="00940A12" w:rsidP="008C0596">
      <w:pPr>
        <w:spacing w:after="0" w:line="276" w:lineRule="auto"/>
        <w:jc w:val="both"/>
        <w:rPr>
          <w:rFonts w:ascii="Gill Sans MT" w:hAnsi="Gill Sans MT" w:cs="Arial"/>
          <w:b/>
          <w:bCs/>
          <w:lang w:val="fr-FR"/>
        </w:rPr>
      </w:pPr>
    </w:p>
    <w:p w14:paraId="49464033" w14:textId="639AD19C" w:rsidR="00940A12" w:rsidRPr="00A43E13" w:rsidRDefault="00940A12" w:rsidP="008C0596">
      <w:pPr>
        <w:spacing w:after="0" w:line="276" w:lineRule="auto"/>
        <w:jc w:val="both"/>
        <w:rPr>
          <w:rFonts w:ascii="Gill Sans MT" w:hAnsi="Gill Sans MT" w:cs="Arial"/>
          <w:b/>
          <w:bCs/>
          <w:lang w:val="fr-FR"/>
        </w:rPr>
      </w:pPr>
    </w:p>
    <w:p w14:paraId="07FC2650" w14:textId="0315F6C0" w:rsidR="005D55EF" w:rsidRPr="00A43E13" w:rsidRDefault="005D55EF" w:rsidP="008C0596">
      <w:pPr>
        <w:autoSpaceDE w:val="0"/>
        <w:autoSpaceDN w:val="0"/>
        <w:adjustRightInd w:val="0"/>
        <w:spacing w:after="0" w:line="240" w:lineRule="auto"/>
        <w:jc w:val="both"/>
        <w:rPr>
          <w:rFonts w:ascii="Gill Sans MT" w:hAnsi="Gill Sans MT" w:cs="Arial"/>
          <w:b/>
          <w:lang w:val="fr-FR"/>
        </w:rPr>
      </w:pPr>
      <w:r w:rsidRPr="00A43E13">
        <w:rPr>
          <w:rFonts w:ascii="Gill Sans MT" w:hAnsi="Gill Sans MT"/>
          <w:noProof/>
        </w:rPr>
        <w:drawing>
          <wp:anchor distT="0" distB="0" distL="114300" distR="114300" simplePos="0" relativeHeight="251665920" behindDoc="0" locked="0" layoutInCell="1" allowOverlap="1" wp14:anchorId="3218F7E0" wp14:editId="6244D404">
            <wp:simplePos x="0" y="0"/>
            <wp:positionH relativeFrom="column">
              <wp:posOffset>87465</wp:posOffset>
            </wp:positionH>
            <wp:positionV relativeFrom="paragraph">
              <wp:posOffset>206099</wp:posOffset>
            </wp:positionV>
            <wp:extent cx="5734329" cy="1224501"/>
            <wp:effectExtent l="0" t="0" r="0" b="0"/>
            <wp:wrapThrough wrapText="bothSides">
              <wp:wrapPolygon edited="0">
                <wp:start x="0" y="0"/>
                <wp:lineTo x="0" y="21174"/>
                <wp:lineTo x="21528" y="21174"/>
                <wp:lineTo x="21528"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19299" t="65866" r="16420" b="9731"/>
                    <a:stretch/>
                  </pic:blipFill>
                  <pic:spPr bwMode="auto">
                    <a:xfrm>
                      <a:off x="0" y="0"/>
                      <a:ext cx="5734329" cy="1224501"/>
                    </a:xfrm>
                    <a:prstGeom prst="rect">
                      <a:avLst/>
                    </a:prstGeom>
                    <a:ln>
                      <a:noFill/>
                    </a:ln>
                    <a:extLst>
                      <a:ext uri="{53640926-AAD7-44D8-BBD7-CCE9431645EC}">
                        <a14:shadowObscured xmlns:a14="http://schemas.microsoft.com/office/drawing/2010/main"/>
                      </a:ext>
                    </a:extLst>
                  </pic:spPr>
                </pic:pic>
              </a:graphicData>
            </a:graphic>
          </wp:anchor>
        </w:drawing>
      </w:r>
    </w:p>
    <w:p w14:paraId="303498AD" w14:textId="53306816" w:rsidR="002A01CB" w:rsidRPr="00A43E13" w:rsidRDefault="002A01CB" w:rsidP="008C0596">
      <w:pPr>
        <w:spacing w:after="0" w:line="276" w:lineRule="auto"/>
        <w:jc w:val="both"/>
        <w:rPr>
          <w:rFonts w:ascii="Gill Sans MT" w:hAnsi="Gill Sans MT" w:cs="Arial"/>
          <w:b/>
          <w:lang w:val="fr-FR"/>
        </w:rPr>
      </w:pPr>
    </w:p>
    <w:p w14:paraId="115D16DD" w14:textId="0538EDFE" w:rsidR="005D55EF" w:rsidRPr="00A43E13" w:rsidRDefault="002A01CB" w:rsidP="008C0596">
      <w:pPr>
        <w:spacing w:after="0" w:line="276" w:lineRule="auto"/>
        <w:jc w:val="both"/>
        <w:rPr>
          <w:rFonts w:ascii="Gill Sans MT" w:hAnsi="Gill Sans MT" w:cs="Arial"/>
          <w:b/>
          <w:lang w:val="fr-FR"/>
        </w:rPr>
      </w:pPr>
      <w:r w:rsidRPr="00A43E13">
        <w:rPr>
          <w:rFonts w:ascii="Gill Sans MT" w:hAnsi="Gill Sans MT"/>
          <w:noProof/>
        </w:rPr>
        <w:drawing>
          <wp:inline distT="0" distB="0" distL="0" distR="0" wp14:anchorId="182E49A5" wp14:editId="36A19296">
            <wp:extent cx="3441700" cy="1662893"/>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9559" t="42930" r="48210" b="29186"/>
                    <a:stretch/>
                  </pic:blipFill>
                  <pic:spPr bwMode="auto">
                    <a:xfrm>
                      <a:off x="0" y="0"/>
                      <a:ext cx="3453679" cy="1668681"/>
                    </a:xfrm>
                    <a:prstGeom prst="rect">
                      <a:avLst/>
                    </a:prstGeom>
                    <a:ln>
                      <a:noFill/>
                    </a:ln>
                    <a:extLst>
                      <a:ext uri="{53640926-AAD7-44D8-BBD7-CCE9431645EC}">
                        <a14:shadowObscured xmlns:a14="http://schemas.microsoft.com/office/drawing/2010/main"/>
                      </a:ext>
                    </a:extLst>
                  </pic:spPr>
                </pic:pic>
              </a:graphicData>
            </a:graphic>
          </wp:inline>
        </w:drawing>
      </w:r>
    </w:p>
    <w:p w14:paraId="58F12E03" w14:textId="353F1C52" w:rsidR="009D302E" w:rsidRPr="00A43E13" w:rsidRDefault="00850B8E" w:rsidP="008C0596">
      <w:pPr>
        <w:autoSpaceDE w:val="0"/>
        <w:autoSpaceDN w:val="0"/>
        <w:adjustRightInd w:val="0"/>
        <w:spacing w:after="0" w:line="240" w:lineRule="auto"/>
        <w:jc w:val="both"/>
        <w:rPr>
          <w:rFonts w:ascii="Gill Sans MT" w:hAnsi="Gill Sans MT" w:cs="Arial"/>
          <w:b/>
          <w:sz w:val="16"/>
          <w:szCs w:val="16"/>
          <w:lang w:val="en-ZA"/>
        </w:rPr>
      </w:pPr>
      <w:r w:rsidRPr="00A43E13">
        <w:rPr>
          <w:rFonts w:ascii="Gill Sans MT" w:hAnsi="Gill Sans MT" w:cs="Arial"/>
          <w:b/>
          <w:sz w:val="16"/>
          <w:szCs w:val="16"/>
        </w:rPr>
        <w:t>Table 5</w:t>
      </w:r>
      <w:r w:rsidR="009D302E" w:rsidRPr="00A43E13">
        <w:rPr>
          <w:rFonts w:ascii="Gill Sans MT" w:hAnsi="Gill Sans MT" w:cs="Arial"/>
          <w:b/>
          <w:sz w:val="16"/>
          <w:szCs w:val="16"/>
        </w:rPr>
        <w:t xml:space="preserve">. </w:t>
      </w:r>
      <w:r w:rsidR="009D302E" w:rsidRPr="00A43E13">
        <w:rPr>
          <w:rFonts w:ascii="Gill Sans MT" w:hAnsi="Gill Sans MT" w:cs="Arial"/>
          <w:b/>
          <w:sz w:val="16"/>
          <w:szCs w:val="16"/>
          <w:lang w:val="en-ZA"/>
        </w:rPr>
        <w:t>Suitability rating of NRs based on length of growing period of maize.</w:t>
      </w:r>
      <w:r w:rsidR="009D302E" w:rsidRPr="00A43E13">
        <w:rPr>
          <w:rFonts w:ascii="Gill Sans MT" w:hAnsi="Gill Sans MT" w:cs="Arial"/>
          <w:b/>
          <w:sz w:val="16"/>
          <w:szCs w:val="16"/>
          <w:vertAlign w:val="superscript"/>
          <w:lang w:val="fr-FR"/>
        </w:rPr>
        <w:footnoteReference w:id="48"/>
      </w:r>
    </w:p>
    <w:p w14:paraId="794AC9ED" w14:textId="77777777" w:rsidR="003E0000" w:rsidRPr="00A43E13" w:rsidRDefault="003E0000" w:rsidP="008C0596">
      <w:pPr>
        <w:spacing w:after="0" w:line="276" w:lineRule="auto"/>
        <w:jc w:val="both"/>
        <w:rPr>
          <w:rFonts w:ascii="Gill Sans MT" w:hAnsi="Gill Sans MT" w:cs="Arial"/>
          <w:b/>
          <w:sz w:val="16"/>
          <w:szCs w:val="16"/>
          <w:lang w:val="fr-FR"/>
        </w:rPr>
      </w:pPr>
      <w:r w:rsidRPr="00A43E13">
        <w:rPr>
          <w:rFonts w:ascii="Gill Sans MT" w:hAnsi="Gill Sans MT" w:cs="Arial"/>
          <w:b/>
          <w:sz w:val="16"/>
          <w:szCs w:val="16"/>
          <w:lang w:val="fr-FR"/>
        </w:rPr>
        <w:t xml:space="preserve">Source: </w:t>
      </w:r>
      <w:proofErr w:type="spellStart"/>
      <w:r w:rsidRPr="00A43E13">
        <w:rPr>
          <w:rFonts w:ascii="Gill Sans MT" w:hAnsi="Gill Sans MT" w:cs="Arial"/>
          <w:b/>
          <w:sz w:val="16"/>
          <w:szCs w:val="16"/>
          <w:lang w:val="fr-FR"/>
        </w:rPr>
        <w:t>African</w:t>
      </w:r>
      <w:proofErr w:type="spellEnd"/>
      <w:r w:rsidRPr="00A43E13">
        <w:rPr>
          <w:rFonts w:ascii="Gill Sans MT" w:hAnsi="Gill Sans MT" w:cs="Arial"/>
          <w:b/>
          <w:sz w:val="16"/>
          <w:szCs w:val="16"/>
          <w:lang w:val="fr-FR"/>
        </w:rPr>
        <w:t xml:space="preserve"> </w:t>
      </w:r>
      <w:proofErr w:type="spellStart"/>
      <w:r w:rsidRPr="00A43E13">
        <w:rPr>
          <w:rFonts w:ascii="Gill Sans MT" w:hAnsi="Gill Sans MT" w:cs="Arial"/>
          <w:b/>
          <w:sz w:val="16"/>
          <w:szCs w:val="16"/>
          <w:lang w:val="fr-FR"/>
        </w:rPr>
        <w:t>Crop</w:t>
      </w:r>
      <w:proofErr w:type="spellEnd"/>
      <w:r w:rsidRPr="00A43E13">
        <w:rPr>
          <w:rFonts w:ascii="Gill Sans MT" w:hAnsi="Gill Sans MT" w:cs="Arial"/>
          <w:b/>
          <w:sz w:val="16"/>
          <w:szCs w:val="16"/>
          <w:lang w:val="fr-FR"/>
        </w:rPr>
        <w:t xml:space="preserve"> Science Journal, Vol. 20 (2012).</w:t>
      </w:r>
    </w:p>
    <w:p w14:paraId="68769E37" w14:textId="29A09B91" w:rsidR="00831F43" w:rsidRPr="00A43E13" w:rsidRDefault="00831F43" w:rsidP="008C0596">
      <w:pPr>
        <w:spacing w:after="0" w:line="276" w:lineRule="auto"/>
        <w:jc w:val="both"/>
        <w:rPr>
          <w:rFonts w:ascii="Gill Sans MT" w:hAnsi="Gill Sans MT" w:cs="Arial"/>
          <w:b/>
          <w:lang w:val="fr-FR"/>
        </w:rPr>
      </w:pPr>
    </w:p>
    <w:p w14:paraId="22D3647F" w14:textId="3C747067" w:rsidR="00A9125A" w:rsidRPr="00A43E13" w:rsidRDefault="000E4F76" w:rsidP="008C0596">
      <w:pPr>
        <w:pStyle w:val="3ziulaheps"/>
        <w:spacing w:before="0" w:beforeAutospacing="0" w:after="0" w:afterAutospacing="0"/>
        <w:jc w:val="both"/>
        <w:rPr>
          <w:rFonts w:ascii="Gill Sans MT" w:eastAsiaTheme="minorHAnsi" w:hAnsi="Gill Sans MT" w:cs="Arial"/>
          <w:sz w:val="22"/>
          <w:szCs w:val="22"/>
          <w:lang w:val="en-GB" w:eastAsia="en-US"/>
        </w:rPr>
      </w:pPr>
      <w:r w:rsidRPr="00A43E13">
        <w:rPr>
          <w:rFonts w:ascii="Gill Sans MT" w:eastAsiaTheme="minorHAnsi" w:hAnsi="Gill Sans MT" w:cs="Arial"/>
          <w:sz w:val="22"/>
          <w:szCs w:val="22"/>
          <w:lang w:val="en-GB" w:eastAsia="en-US"/>
        </w:rPr>
        <w:t xml:space="preserve">Apart from maize, also other cereals have </w:t>
      </w:r>
      <w:r w:rsidR="00821C25" w:rsidRPr="00A43E13">
        <w:rPr>
          <w:rFonts w:ascii="Gill Sans MT" w:eastAsiaTheme="minorHAnsi" w:hAnsi="Gill Sans MT" w:cs="Arial"/>
          <w:sz w:val="22"/>
          <w:szCs w:val="22"/>
          <w:lang w:val="en-GB" w:eastAsia="en-US"/>
        </w:rPr>
        <w:t>experienced</w:t>
      </w:r>
      <w:r w:rsidRPr="00A43E13">
        <w:rPr>
          <w:rFonts w:ascii="Gill Sans MT" w:eastAsiaTheme="minorHAnsi" w:hAnsi="Gill Sans MT" w:cs="Arial"/>
          <w:sz w:val="22"/>
          <w:szCs w:val="22"/>
          <w:lang w:val="en-GB" w:eastAsia="en-US"/>
        </w:rPr>
        <w:t xml:space="preserve"> a decrease in their yields due to climate change</w:t>
      </w:r>
      <w:r w:rsidR="00171037" w:rsidRPr="00A43E13">
        <w:rPr>
          <w:rFonts w:ascii="Gill Sans MT" w:eastAsiaTheme="minorHAnsi" w:hAnsi="Gill Sans MT" w:cs="Arial"/>
          <w:sz w:val="22"/>
          <w:szCs w:val="22"/>
          <w:lang w:val="en-GB" w:eastAsia="en-US"/>
        </w:rPr>
        <w:t xml:space="preserve"> since</w:t>
      </w:r>
      <w:r w:rsidR="00ED74D4" w:rsidRPr="00A43E13">
        <w:rPr>
          <w:rFonts w:ascii="Gill Sans MT" w:eastAsiaTheme="minorHAnsi" w:hAnsi="Gill Sans MT" w:cs="Arial"/>
          <w:sz w:val="22"/>
          <w:szCs w:val="22"/>
          <w:lang w:val="en-GB" w:eastAsia="en-US"/>
        </w:rPr>
        <w:t xml:space="preserve">1965 </w:t>
      </w:r>
      <w:r w:rsidR="00CB25D0" w:rsidRPr="00A43E13">
        <w:rPr>
          <w:rFonts w:ascii="Gill Sans MT" w:eastAsiaTheme="minorHAnsi" w:hAnsi="Gill Sans MT" w:cs="Arial"/>
          <w:sz w:val="22"/>
          <w:szCs w:val="22"/>
          <w:lang w:val="en-GB" w:eastAsia="en-US"/>
        </w:rPr>
        <w:t xml:space="preserve">(Figure </w:t>
      </w:r>
      <w:r w:rsidR="00C0082C" w:rsidRPr="00A43E13">
        <w:rPr>
          <w:rFonts w:ascii="Gill Sans MT" w:eastAsiaTheme="minorHAnsi" w:hAnsi="Gill Sans MT" w:cs="Arial"/>
          <w:sz w:val="22"/>
          <w:szCs w:val="22"/>
          <w:lang w:val="en-GB" w:eastAsia="en-US"/>
        </w:rPr>
        <w:t>2</w:t>
      </w:r>
      <w:r w:rsidR="004974D2" w:rsidRPr="00A43E13">
        <w:rPr>
          <w:rFonts w:ascii="Gill Sans MT" w:eastAsiaTheme="minorHAnsi" w:hAnsi="Gill Sans MT" w:cs="Arial"/>
          <w:sz w:val="22"/>
          <w:szCs w:val="22"/>
          <w:lang w:val="en-GB" w:eastAsia="en-US"/>
        </w:rPr>
        <w:t>5</w:t>
      </w:r>
      <w:r w:rsidR="00CB25D0" w:rsidRPr="00A43E13">
        <w:rPr>
          <w:rFonts w:ascii="Gill Sans MT" w:eastAsiaTheme="minorHAnsi" w:hAnsi="Gill Sans MT" w:cs="Arial"/>
          <w:sz w:val="22"/>
          <w:szCs w:val="22"/>
          <w:lang w:val="en-GB" w:eastAsia="en-US"/>
        </w:rPr>
        <w:t xml:space="preserve">). </w:t>
      </w:r>
      <w:r w:rsidR="00ED74D4" w:rsidRPr="00A43E13">
        <w:rPr>
          <w:rFonts w:ascii="Gill Sans MT" w:eastAsiaTheme="minorHAnsi" w:hAnsi="Gill Sans MT" w:cs="Arial"/>
          <w:sz w:val="22"/>
          <w:szCs w:val="22"/>
          <w:lang w:val="en-GB" w:eastAsia="en-US"/>
        </w:rPr>
        <w:t xml:space="preserve"> </w:t>
      </w:r>
      <w:r w:rsidR="00831F43" w:rsidRPr="00A43E13">
        <w:rPr>
          <w:rFonts w:ascii="Gill Sans MT" w:eastAsiaTheme="minorHAnsi" w:hAnsi="Gill Sans MT" w:cs="Arial"/>
          <w:sz w:val="22"/>
          <w:szCs w:val="22"/>
          <w:lang w:val="en-GB" w:eastAsia="en-US"/>
        </w:rPr>
        <w:t xml:space="preserve">Over the course of the past </w:t>
      </w:r>
      <w:r w:rsidR="00910D4D" w:rsidRPr="00A43E13">
        <w:rPr>
          <w:rFonts w:ascii="Gill Sans MT" w:eastAsiaTheme="minorHAnsi" w:hAnsi="Gill Sans MT" w:cs="Arial"/>
          <w:sz w:val="22"/>
          <w:szCs w:val="22"/>
          <w:lang w:val="en-GB" w:eastAsia="en-US"/>
        </w:rPr>
        <w:t>30</w:t>
      </w:r>
      <w:r w:rsidR="00831F43" w:rsidRPr="00A43E13">
        <w:rPr>
          <w:rFonts w:ascii="Gill Sans MT" w:eastAsiaTheme="minorHAnsi" w:hAnsi="Gill Sans MT" w:cs="Arial"/>
          <w:sz w:val="22"/>
          <w:szCs w:val="22"/>
          <w:lang w:val="en-GB" w:eastAsia="en-US"/>
        </w:rPr>
        <w:t xml:space="preserve"> years, </w:t>
      </w:r>
      <w:r w:rsidR="00910D4D" w:rsidRPr="00A43E13">
        <w:rPr>
          <w:rFonts w:ascii="Gill Sans MT" w:eastAsiaTheme="minorHAnsi" w:hAnsi="Gill Sans MT" w:cs="Arial"/>
          <w:sz w:val="22"/>
          <w:szCs w:val="22"/>
          <w:lang w:val="en-GB" w:eastAsia="en-US"/>
        </w:rPr>
        <w:t>cereal</w:t>
      </w:r>
      <w:r w:rsidR="00831F43" w:rsidRPr="00A43E13">
        <w:rPr>
          <w:rFonts w:ascii="Gill Sans MT" w:eastAsiaTheme="minorHAnsi" w:hAnsi="Gill Sans MT" w:cs="Arial"/>
          <w:sz w:val="22"/>
          <w:szCs w:val="22"/>
          <w:lang w:val="en-GB" w:eastAsia="en-US"/>
        </w:rPr>
        <w:t xml:space="preserve"> yields have gradually declined while population has increased, resulting in higher than usual levels of food insecurity in most parts of the country.</w:t>
      </w:r>
      <w:r w:rsidR="00910D4D" w:rsidRPr="00A43E13">
        <w:rPr>
          <w:rFonts w:ascii="Gill Sans MT" w:hAnsi="Gill Sans MT" w:cs="Open Sans"/>
          <w:color w:val="333237"/>
          <w:sz w:val="27"/>
          <w:szCs w:val="27"/>
          <w:shd w:val="clear" w:color="auto" w:fill="F4F8FB"/>
        </w:rPr>
        <w:t xml:space="preserve"> </w:t>
      </w:r>
      <w:r w:rsidR="00831F43" w:rsidRPr="00A43E13">
        <w:rPr>
          <w:rFonts w:ascii="Gill Sans MT" w:eastAsiaTheme="minorHAnsi" w:hAnsi="Gill Sans MT" w:cs="Arial"/>
          <w:sz w:val="22"/>
          <w:szCs w:val="22"/>
          <w:lang w:val="en-GB" w:eastAsia="en-US"/>
        </w:rPr>
        <w:t xml:space="preserve">If changing climatic conditions continue to expand these regions, traditional agricultural systems will become increasingly unsustainable. Since 70% of the population (of which 98% are smallholders) rely on rain-fed farming, the reduction in productive area due to climate change is expected to affect the food security of the majority of the population in the country.  </w:t>
      </w:r>
    </w:p>
    <w:p w14:paraId="4B00A46F" w14:textId="72B12464" w:rsidR="00A9125A" w:rsidRPr="00A43E13" w:rsidRDefault="00A9125A" w:rsidP="008C0596">
      <w:pPr>
        <w:pStyle w:val="3ziulaheps"/>
        <w:spacing w:before="0" w:beforeAutospacing="0" w:after="0" w:afterAutospacing="0"/>
        <w:jc w:val="both"/>
        <w:rPr>
          <w:rFonts w:ascii="Gill Sans MT" w:eastAsiaTheme="minorHAnsi" w:hAnsi="Gill Sans MT" w:cs="Arial"/>
          <w:sz w:val="22"/>
          <w:szCs w:val="22"/>
          <w:lang w:val="en-GB" w:eastAsia="en-US"/>
        </w:rPr>
      </w:pPr>
    </w:p>
    <w:p w14:paraId="10CE0A04" w14:textId="4D4BD18B" w:rsidR="00A9125A" w:rsidRPr="00A43E13" w:rsidRDefault="00A9125A" w:rsidP="008C0596">
      <w:pPr>
        <w:pStyle w:val="3ziulaheps"/>
        <w:spacing w:before="0" w:beforeAutospacing="0" w:after="0" w:afterAutospacing="0"/>
        <w:jc w:val="both"/>
        <w:rPr>
          <w:rFonts w:ascii="Gill Sans MT" w:eastAsiaTheme="minorHAnsi" w:hAnsi="Gill Sans MT" w:cs="Arial"/>
          <w:sz w:val="22"/>
          <w:szCs w:val="22"/>
          <w:lang w:val="en-GB" w:eastAsia="en-US"/>
        </w:rPr>
      </w:pPr>
      <w:r w:rsidRPr="00A43E13">
        <w:rPr>
          <w:rFonts w:ascii="Gill Sans MT" w:hAnsi="Gill Sans MT"/>
          <w:noProof/>
        </w:rPr>
        <w:lastRenderedPageBreak/>
        <w:drawing>
          <wp:inline distT="0" distB="0" distL="0" distR="0" wp14:anchorId="70B2A9B8" wp14:editId="21A0C551">
            <wp:extent cx="4593142" cy="2701959"/>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5440" t="20667" r="34340" b="16354"/>
                    <a:stretch/>
                  </pic:blipFill>
                  <pic:spPr bwMode="auto">
                    <a:xfrm>
                      <a:off x="0" y="0"/>
                      <a:ext cx="4608042" cy="2710724"/>
                    </a:xfrm>
                    <a:prstGeom prst="rect">
                      <a:avLst/>
                    </a:prstGeom>
                    <a:ln>
                      <a:noFill/>
                    </a:ln>
                    <a:extLst>
                      <a:ext uri="{53640926-AAD7-44D8-BBD7-CCE9431645EC}">
                        <a14:shadowObscured xmlns:a14="http://schemas.microsoft.com/office/drawing/2010/main"/>
                      </a:ext>
                    </a:extLst>
                  </pic:spPr>
                </pic:pic>
              </a:graphicData>
            </a:graphic>
          </wp:inline>
        </w:drawing>
      </w:r>
    </w:p>
    <w:p w14:paraId="4453640F" w14:textId="294D54A2" w:rsidR="009D302E" w:rsidRPr="00A43E13" w:rsidRDefault="009D302E" w:rsidP="008C0596">
      <w:pPr>
        <w:pStyle w:val="3ziulaheps"/>
        <w:spacing w:before="0" w:beforeAutospacing="0" w:after="0" w:afterAutospacing="0"/>
        <w:jc w:val="both"/>
        <w:rPr>
          <w:rFonts w:ascii="Gill Sans MT" w:eastAsiaTheme="minorHAnsi" w:hAnsi="Gill Sans MT" w:cs="Arial"/>
          <w:b/>
          <w:sz w:val="16"/>
          <w:szCs w:val="16"/>
          <w:lang w:val="en-GB" w:eastAsia="en-US"/>
        </w:rPr>
      </w:pPr>
      <w:r w:rsidRPr="00A43E13">
        <w:rPr>
          <w:rFonts w:ascii="Gill Sans MT" w:eastAsiaTheme="minorHAnsi" w:hAnsi="Gill Sans MT" w:cs="Arial"/>
          <w:b/>
          <w:sz w:val="16"/>
          <w:szCs w:val="16"/>
          <w:lang w:val="en-GB" w:eastAsia="en-US"/>
        </w:rPr>
        <w:t xml:space="preserve">Figure </w:t>
      </w:r>
      <w:r w:rsidR="00C0082C" w:rsidRPr="00A43E13">
        <w:rPr>
          <w:rFonts w:ascii="Gill Sans MT" w:eastAsiaTheme="minorHAnsi" w:hAnsi="Gill Sans MT" w:cs="Arial"/>
          <w:b/>
          <w:sz w:val="16"/>
          <w:szCs w:val="16"/>
          <w:lang w:val="en-GB" w:eastAsia="en-US"/>
        </w:rPr>
        <w:t>2</w:t>
      </w:r>
      <w:r w:rsidRPr="00A43E13">
        <w:rPr>
          <w:rFonts w:ascii="Gill Sans MT" w:eastAsiaTheme="minorHAnsi" w:hAnsi="Gill Sans MT" w:cs="Arial"/>
          <w:b/>
          <w:sz w:val="16"/>
          <w:szCs w:val="16"/>
          <w:lang w:val="en-GB" w:eastAsia="en-US"/>
        </w:rPr>
        <w:t>5: Cereal yield (kg per hectare) for 1965-2015</w:t>
      </w:r>
    </w:p>
    <w:p w14:paraId="117CDF9F" w14:textId="1877FA6C" w:rsidR="00831F43" w:rsidRPr="00A43E13" w:rsidRDefault="00C000CB" w:rsidP="008C0596">
      <w:pPr>
        <w:spacing w:after="0" w:line="276" w:lineRule="auto"/>
        <w:jc w:val="both"/>
        <w:rPr>
          <w:rFonts w:ascii="Gill Sans MT" w:hAnsi="Gill Sans MT" w:cs="Arial"/>
          <w:b/>
          <w:sz w:val="16"/>
          <w:szCs w:val="16"/>
        </w:rPr>
      </w:pPr>
      <w:r w:rsidRPr="00A43E13">
        <w:rPr>
          <w:rFonts w:ascii="Gill Sans MT" w:hAnsi="Gill Sans MT" w:cs="Arial"/>
          <w:b/>
          <w:sz w:val="16"/>
          <w:szCs w:val="16"/>
        </w:rPr>
        <w:t xml:space="preserve">Source: </w:t>
      </w:r>
      <w:r w:rsidR="003E4EF1" w:rsidRPr="00A43E13">
        <w:rPr>
          <w:rFonts w:ascii="Gill Sans MT" w:hAnsi="Gill Sans MT" w:cs="Arial"/>
          <w:b/>
          <w:sz w:val="16"/>
          <w:szCs w:val="16"/>
        </w:rPr>
        <w:t>The World Bank Data (2015).</w:t>
      </w:r>
    </w:p>
    <w:p w14:paraId="71598B69" w14:textId="77777777" w:rsidR="008A3988" w:rsidRPr="00A43E13" w:rsidRDefault="008A3988" w:rsidP="008C0596">
      <w:pPr>
        <w:spacing w:after="0" w:line="276" w:lineRule="auto"/>
        <w:jc w:val="both"/>
        <w:rPr>
          <w:rFonts w:ascii="Gill Sans MT" w:hAnsi="Gill Sans MT" w:cs="Arial"/>
        </w:rPr>
      </w:pPr>
    </w:p>
    <w:p w14:paraId="13462EFD" w14:textId="77777777" w:rsidR="008A3988" w:rsidRPr="00A43E13" w:rsidRDefault="008A3988" w:rsidP="008C0596">
      <w:pPr>
        <w:spacing w:after="0" w:line="276" w:lineRule="auto"/>
        <w:jc w:val="both"/>
        <w:rPr>
          <w:rFonts w:ascii="Gill Sans MT" w:hAnsi="Gill Sans MT" w:cs="Arial"/>
        </w:rPr>
      </w:pPr>
      <w:r w:rsidRPr="00A43E13">
        <w:rPr>
          <w:rFonts w:ascii="Gill Sans MT" w:hAnsi="Gill Sans MT" w:cs="Arial"/>
        </w:rPr>
        <w:t>Even diversified livelihood systems with a livestock component are expected to become more vulnerable. Mixed crop-livestock systems are a traditional livelihood strategy of smallholder farmers in semi-arid rural areas</w:t>
      </w:r>
      <w:r w:rsidRPr="00A43E13">
        <w:rPr>
          <w:rStyle w:val="FootnoteReference"/>
          <w:rFonts w:ascii="Gill Sans MT" w:hAnsi="Gill Sans MT" w:cs="Arial"/>
        </w:rPr>
        <w:footnoteReference w:id="49"/>
      </w:r>
      <w:r w:rsidRPr="00A43E13">
        <w:rPr>
          <w:rFonts w:ascii="Gill Sans MT" w:hAnsi="Gill Sans MT" w:cs="Arial"/>
        </w:rPr>
        <w:t xml:space="preserve"> </w:t>
      </w:r>
      <w:r w:rsidRPr="00A43E13">
        <w:rPr>
          <w:rStyle w:val="FootnoteReference"/>
          <w:rFonts w:ascii="Gill Sans MT" w:hAnsi="Gill Sans MT" w:cs="Arial"/>
        </w:rPr>
        <w:footnoteReference w:id="50"/>
      </w:r>
      <w:r w:rsidRPr="00A43E13">
        <w:rPr>
          <w:rFonts w:ascii="Gill Sans MT" w:hAnsi="Gill Sans MT" w:cs="Arial"/>
        </w:rPr>
        <w:t>. These systems tend to be well adapted to climatic conditions characterised by erratic rainfall patterns. However, climatic variability in semi-arid areas poses major threats to natural processes that sustain fodder production for livestock and moisture for rain-fed crop production</w:t>
      </w:r>
      <w:r w:rsidRPr="00A43E13">
        <w:rPr>
          <w:rStyle w:val="FootnoteReference"/>
          <w:rFonts w:ascii="Gill Sans MT" w:hAnsi="Gill Sans MT" w:cs="Arial"/>
        </w:rPr>
        <w:footnoteReference w:id="51"/>
      </w:r>
      <w:r w:rsidRPr="00A43E13">
        <w:rPr>
          <w:rFonts w:ascii="Gill Sans MT" w:hAnsi="Gill Sans MT" w:cs="Arial"/>
        </w:rPr>
        <w:t xml:space="preserve">. Pasture and crop production in the absence of appropriate management practices are at risk of frequent failure with predicted future rainfall expected to be reduced or punctuated by concentrated heavy events separated by prolonged dry spells. Instances of animals dying due to lack of adequate pastures and lack of water, have steadily increased. This is attributed to the erratic rainfall, including dry spells and drought conditions that are prevailing over the region as a consequence of climate change. </w:t>
      </w:r>
    </w:p>
    <w:p w14:paraId="06854C7F" w14:textId="77777777" w:rsidR="008A3988" w:rsidRPr="00A43E13" w:rsidRDefault="008A3988" w:rsidP="008C0596">
      <w:pPr>
        <w:spacing w:after="0" w:line="276" w:lineRule="auto"/>
        <w:jc w:val="both"/>
        <w:rPr>
          <w:rFonts w:ascii="Gill Sans MT" w:hAnsi="Gill Sans MT" w:cs="Arial"/>
        </w:rPr>
      </w:pPr>
    </w:p>
    <w:p w14:paraId="42D45A89" w14:textId="36F9C692" w:rsidR="008A3988" w:rsidRPr="00A43E13" w:rsidRDefault="0068799A" w:rsidP="008C0596">
      <w:pPr>
        <w:spacing w:after="0" w:line="276" w:lineRule="auto"/>
        <w:jc w:val="both"/>
        <w:rPr>
          <w:rFonts w:ascii="Gill Sans MT" w:hAnsi="Gill Sans MT" w:cs="Arial"/>
        </w:rPr>
      </w:pPr>
      <w:r w:rsidRPr="00A43E13">
        <w:rPr>
          <w:rFonts w:ascii="Gill Sans MT" w:hAnsi="Gill Sans MT" w:cs="Arial"/>
        </w:rPr>
        <w:t xml:space="preserve">Some </w:t>
      </w:r>
      <w:r w:rsidR="008A3988" w:rsidRPr="00A43E13">
        <w:rPr>
          <w:rFonts w:ascii="Gill Sans MT" w:hAnsi="Gill Sans MT" w:cs="Arial"/>
        </w:rPr>
        <w:t>extreme weather events</w:t>
      </w:r>
      <w:r w:rsidRPr="00A43E13">
        <w:rPr>
          <w:rFonts w:ascii="Gill Sans MT" w:hAnsi="Gill Sans MT" w:cs="Arial"/>
        </w:rPr>
        <w:t xml:space="preserve"> are particularly critical in jeopardising the food security of the country</w:t>
      </w:r>
      <w:r w:rsidR="008A3988" w:rsidRPr="00A43E13">
        <w:rPr>
          <w:rFonts w:ascii="Gill Sans MT" w:hAnsi="Gill Sans MT" w:cs="Arial"/>
        </w:rPr>
        <w:t xml:space="preserve">. As shown previously, Zimbabwe is very vulnerable to El Niño, </w:t>
      </w:r>
      <w:r w:rsidRPr="00A43E13">
        <w:rPr>
          <w:rFonts w:ascii="Gill Sans MT" w:hAnsi="Gill Sans MT" w:cs="Arial"/>
        </w:rPr>
        <w:t xml:space="preserve">thus </w:t>
      </w:r>
      <w:r w:rsidR="008A3988" w:rsidRPr="00A43E13">
        <w:rPr>
          <w:rFonts w:ascii="Gill Sans MT" w:hAnsi="Gill Sans MT" w:cs="Arial"/>
        </w:rPr>
        <w:t>droughts are highly correlated to this phenomenon which has caused a heavy impact on food security. Crops failure, as a consequence of droughts, have led to as many as 2.5 million people or more than a quarter of the country’s population, in need of food aid. The most recent shock of this kind (2014-2016) has been one of the most hazardous in terms of food security. Maize production decreased by 51% and the number of food insecure people increased by 270%, which skyrocketed to 4.1 million people, and increased prices of maize</w:t>
      </w:r>
      <w:r w:rsidRPr="00A43E13">
        <w:rPr>
          <w:rFonts w:ascii="Gill Sans MT" w:hAnsi="Gill Sans MT" w:cs="Arial"/>
        </w:rPr>
        <w:t xml:space="preserve"> </w:t>
      </w:r>
      <w:r w:rsidR="008A3988" w:rsidRPr="00A43E13">
        <w:rPr>
          <w:rFonts w:ascii="Gill Sans MT" w:hAnsi="Gill Sans MT" w:cs="Arial"/>
        </w:rPr>
        <w:t>by 75%. Moreover, in a study published in 2014 in the journal of Nature Climate Change, researchers concluded that the likelihood of a “super El Niño” doubles with climate change, from one roughly every 20 years to one every 10 years</w:t>
      </w:r>
      <w:r w:rsidR="008A3988" w:rsidRPr="00A43E13">
        <w:rPr>
          <w:rFonts w:ascii="Gill Sans MT" w:hAnsi="Gill Sans MT"/>
          <w:vertAlign w:val="superscript"/>
        </w:rPr>
        <w:footnoteReference w:id="52"/>
      </w:r>
      <w:r w:rsidR="008A3988" w:rsidRPr="00A43E13">
        <w:rPr>
          <w:rFonts w:ascii="Gill Sans MT" w:hAnsi="Gill Sans MT" w:cs="Arial"/>
          <w:vertAlign w:val="superscript"/>
        </w:rPr>
        <w:t>.</w:t>
      </w:r>
      <w:r w:rsidR="008A3988" w:rsidRPr="00A43E13">
        <w:rPr>
          <w:rFonts w:ascii="Gill Sans MT" w:hAnsi="Gill Sans MT" w:cs="Arial"/>
        </w:rPr>
        <w:t xml:space="preserve"> The El- Niño-related drought phenomenon which happened this year has resulted in 5.3 million Zimbabweans in need of food assistance.</w:t>
      </w:r>
      <w:r w:rsidR="008A3988" w:rsidRPr="00A43E13">
        <w:rPr>
          <w:rFonts w:ascii="Gill Sans MT" w:hAnsi="Gill Sans MT"/>
          <w:vertAlign w:val="superscript"/>
        </w:rPr>
        <w:footnoteReference w:id="53"/>
      </w:r>
      <w:r w:rsidR="008A3988" w:rsidRPr="00A43E13">
        <w:rPr>
          <w:rFonts w:ascii="Gill Sans MT" w:hAnsi="Gill Sans MT" w:cs="Arial"/>
          <w:vertAlign w:val="superscript"/>
        </w:rPr>
        <w:t xml:space="preserve"> </w:t>
      </w:r>
    </w:p>
    <w:p w14:paraId="0460CD5B" w14:textId="10B2CEA3" w:rsidR="00120E80" w:rsidRPr="00A43E13" w:rsidRDefault="00120E80" w:rsidP="008C0596">
      <w:pPr>
        <w:spacing w:after="0" w:line="276" w:lineRule="auto"/>
        <w:jc w:val="both"/>
        <w:rPr>
          <w:rFonts w:ascii="Gill Sans MT" w:hAnsi="Gill Sans MT" w:cs="Arial"/>
        </w:rPr>
      </w:pPr>
    </w:p>
    <w:p w14:paraId="4E5BADC0" w14:textId="7B1B26CA" w:rsidR="00120E80" w:rsidRPr="00A43E13" w:rsidRDefault="00120E80" w:rsidP="008C0596">
      <w:pPr>
        <w:spacing w:after="0" w:line="276" w:lineRule="auto"/>
        <w:jc w:val="both"/>
        <w:rPr>
          <w:rFonts w:ascii="Gill Sans MT" w:hAnsi="Gill Sans MT" w:cs="Arial"/>
        </w:rPr>
      </w:pPr>
      <w:r w:rsidRPr="00A43E13">
        <w:rPr>
          <w:rFonts w:ascii="Gill Sans MT" w:hAnsi="Gill Sans MT" w:cs="Arial"/>
        </w:rPr>
        <w:t xml:space="preserve">WFP’s Vulnerability Assessment and Mapping (VAM) unit has undertaken detailed national analysis and mapping of food security, natural risks, land degradation, and associated programming implications (see </w:t>
      </w:r>
      <w:r w:rsidRPr="00A43E13">
        <w:rPr>
          <w:rFonts w:ascii="Gill Sans MT" w:hAnsi="Gill Sans MT" w:cs="Arial"/>
        </w:rPr>
        <w:lastRenderedPageBreak/>
        <w:t>Annex 16-Integrated Context Analysis, ICA). The ICA (Figure 2</w:t>
      </w:r>
      <w:r w:rsidR="0009122B" w:rsidRPr="00A43E13">
        <w:rPr>
          <w:rFonts w:ascii="Gill Sans MT" w:hAnsi="Gill Sans MT" w:cs="Arial"/>
        </w:rPr>
        <w:t>6</w:t>
      </w:r>
      <w:r w:rsidRPr="00A43E13">
        <w:rPr>
          <w:rFonts w:ascii="Gill Sans MT" w:hAnsi="Gill Sans MT" w:cs="Arial"/>
        </w:rPr>
        <w:t>) overlays information on historical extreme weather events (or “natural shocks”) (see Figures 9, 10 and 11) with historical information regarding food security and nutrition.</w:t>
      </w:r>
      <w:r w:rsidRPr="00A43E13">
        <w:rPr>
          <w:rStyle w:val="FootnoteReference"/>
          <w:rFonts w:ascii="Gill Sans MT" w:hAnsi="Gill Sans MT" w:cs="Arial"/>
        </w:rPr>
        <w:footnoteReference w:id="54"/>
      </w:r>
      <w:r w:rsidRPr="00A43E13">
        <w:rPr>
          <w:rStyle w:val="FootnoteReference"/>
          <w:rFonts w:ascii="Gill Sans MT" w:hAnsi="Gill Sans MT" w:cs="Arial"/>
        </w:rPr>
        <w:footnoteReference w:id="55"/>
      </w:r>
      <w:r w:rsidRPr="00A43E13">
        <w:rPr>
          <w:rFonts w:ascii="Gill Sans MT" w:hAnsi="Gill Sans MT" w:cs="Arial"/>
        </w:rPr>
        <w:t xml:space="preserve"> The ICA for Zimbabwe found five distinct patterns of overlap between levels of recurring food insecurity and exposure to shocks (floods and drought combined as per Figure 1</w:t>
      </w:r>
      <w:r w:rsidR="0009122B" w:rsidRPr="00A43E13">
        <w:rPr>
          <w:rFonts w:ascii="Gill Sans MT" w:hAnsi="Gill Sans MT" w:cs="Arial"/>
        </w:rPr>
        <w:t>1</w:t>
      </w:r>
      <w:r w:rsidRPr="00A43E13">
        <w:rPr>
          <w:rFonts w:ascii="Gill Sans MT" w:hAnsi="Gill Sans MT" w:cs="Arial"/>
        </w:rPr>
        <w:t xml:space="preserve">). These patterns have been associated to Categories 1 through 5 (Category 1 capturing the most serious levels of risk and Category 5 capturing the least severe). </w:t>
      </w:r>
    </w:p>
    <w:p w14:paraId="2E258ED8" w14:textId="77777777" w:rsidR="00120E80" w:rsidRPr="00A43E13" w:rsidRDefault="00120E80" w:rsidP="008C0596">
      <w:pPr>
        <w:spacing w:after="0" w:line="276" w:lineRule="auto"/>
        <w:jc w:val="both"/>
        <w:rPr>
          <w:rFonts w:ascii="Gill Sans MT" w:hAnsi="Gill Sans MT" w:cs="Arial"/>
        </w:rPr>
      </w:pPr>
    </w:p>
    <w:p w14:paraId="71E5C41D" w14:textId="1A2381C7" w:rsidR="00120E80" w:rsidRPr="00A43E13" w:rsidRDefault="00120E80" w:rsidP="008C0596">
      <w:pPr>
        <w:spacing w:after="0" w:line="276" w:lineRule="auto"/>
        <w:jc w:val="both"/>
        <w:rPr>
          <w:rFonts w:ascii="Gill Sans MT" w:hAnsi="Gill Sans MT" w:cs="Arial"/>
        </w:rPr>
      </w:pPr>
      <w:r w:rsidRPr="00A43E13">
        <w:rPr>
          <w:rFonts w:ascii="Gill Sans MT" w:hAnsi="Gill Sans MT" w:cs="Arial"/>
        </w:rPr>
        <w:t xml:space="preserve">A main finding of the ICA is that </w:t>
      </w:r>
      <w:r w:rsidR="00A37C15" w:rsidRPr="00A43E13">
        <w:rPr>
          <w:rFonts w:ascii="Gill Sans MT" w:hAnsi="Gill Sans MT" w:cs="Arial"/>
        </w:rPr>
        <w:t>households’</w:t>
      </w:r>
      <w:r w:rsidRPr="00A43E13">
        <w:rPr>
          <w:rFonts w:ascii="Gill Sans MT" w:hAnsi="Gill Sans MT" w:cs="Arial"/>
        </w:rPr>
        <w:t xml:space="preserve"> access to food is not only constrained by poverty and macroeconomic factors: land degradation and recurrent weather shocks are among the biggest challenges to the food security of almost 70% of the population in Zimbabwe, which is comprised by small holder farmers, facing serious constraints. The principal natural hazard risk facing households is drought, and the occurrence of food insecure areas is closely correlated to drought risk zones. The 2015-16 drought, which tripled the number of food insecure people compared to the 2009-2014 average, is the best example of this problem. </w:t>
      </w:r>
    </w:p>
    <w:p w14:paraId="16A18FF6" w14:textId="379D23A1" w:rsidR="00120E80" w:rsidRPr="00A43E13" w:rsidRDefault="00120E80" w:rsidP="008C0596">
      <w:pPr>
        <w:spacing w:after="0" w:line="276" w:lineRule="auto"/>
        <w:jc w:val="both"/>
        <w:rPr>
          <w:rFonts w:ascii="Gill Sans MT" w:hAnsi="Gill Sans MT" w:cs="Arial"/>
          <w:b/>
          <w:bCs/>
        </w:rPr>
      </w:pPr>
    </w:p>
    <w:p w14:paraId="17701F50" w14:textId="599C595B" w:rsidR="00120E80" w:rsidRPr="00A43E13" w:rsidRDefault="00196A3C"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b/>
          <w:noProof/>
          <w:lang w:eastAsia="en-GB"/>
        </w:rPr>
        <w:drawing>
          <wp:inline distT="0" distB="0" distL="0" distR="0" wp14:anchorId="5E1CDF62" wp14:editId="39934B0D">
            <wp:extent cx="4343400" cy="3687931"/>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4439" cy="3705795"/>
                    </a:xfrm>
                    <a:prstGeom prst="rect">
                      <a:avLst/>
                    </a:prstGeom>
                    <a:noFill/>
                    <a:ln>
                      <a:noFill/>
                    </a:ln>
                  </pic:spPr>
                </pic:pic>
              </a:graphicData>
            </a:graphic>
          </wp:inline>
        </w:drawing>
      </w:r>
    </w:p>
    <w:p w14:paraId="7D08EFB0" w14:textId="12085BFF" w:rsidR="005A519D" w:rsidRPr="00A43E13" w:rsidRDefault="005A519D" w:rsidP="005A519D">
      <w:pPr>
        <w:autoSpaceDE w:val="0"/>
        <w:autoSpaceDN w:val="0"/>
        <w:adjustRightInd w:val="0"/>
        <w:spacing w:after="0" w:line="240" w:lineRule="auto"/>
        <w:jc w:val="both"/>
        <w:rPr>
          <w:rFonts w:ascii="Gill Sans MT" w:hAnsi="Gill Sans MT" w:cs="Arial"/>
          <w:b/>
          <w:bCs/>
          <w:sz w:val="16"/>
        </w:rPr>
      </w:pPr>
      <w:r w:rsidRPr="00A43E13">
        <w:rPr>
          <w:rFonts w:ascii="Gill Sans MT" w:hAnsi="Gill Sans MT" w:cs="Arial"/>
          <w:b/>
          <w:bCs/>
          <w:sz w:val="16"/>
        </w:rPr>
        <w:t>Figure 26: Matrix of food insecurity and risk, and national level zoning of ICA areas</w:t>
      </w:r>
    </w:p>
    <w:p w14:paraId="66FCB37A" w14:textId="77777777" w:rsidR="005A519D" w:rsidRPr="00A43E13" w:rsidRDefault="005A519D" w:rsidP="005A519D">
      <w:pPr>
        <w:autoSpaceDE w:val="0"/>
        <w:autoSpaceDN w:val="0"/>
        <w:adjustRightInd w:val="0"/>
        <w:spacing w:after="0" w:line="240" w:lineRule="auto"/>
        <w:jc w:val="both"/>
        <w:rPr>
          <w:rFonts w:ascii="Gill Sans MT" w:hAnsi="Gill Sans MT" w:cs="Arial"/>
          <w:b/>
          <w:bCs/>
          <w:sz w:val="16"/>
        </w:rPr>
      </w:pPr>
      <w:r w:rsidRPr="00A43E13">
        <w:rPr>
          <w:rFonts w:ascii="Gill Sans MT" w:hAnsi="Gill Sans MT" w:cs="Arial"/>
          <w:b/>
          <w:bCs/>
          <w:sz w:val="16"/>
        </w:rPr>
        <w:t>Source: WFP Zimbabwe ICA, 2014.</w:t>
      </w:r>
    </w:p>
    <w:p w14:paraId="436DEFCB" w14:textId="3F0BD2C6" w:rsidR="00120E80" w:rsidRPr="00A43E13" w:rsidRDefault="00120E80" w:rsidP="008C0596">
      <w:pPr>
        <w:autoSpaceDE w:val="0"/>
        <w:autoSpaceDN w:val="0"/>
        <w:adjustRightInd w:val="0"/>
        <w:spacing w:after="0" w:line="240" w:lineRule="auto"/>
        <w:jc w:val="both"/>
        <w:rPr>
          <w:rFonts w:ascii="Gill Sans MT" w:hAnsi="Gill Sans MT" w:cs="Arial"/>
        </w:rPr>
      </w:pPr>
    </w:p>
    <w:p w14:paraId="6B950D45" w14:textId="4D9855C2" w:rsidR="00120E80" w:rsidRPr="00A43E13" w:rsidRDefault="00120E80"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In summary, if no adaptation measures are taken, climate change is likely to exacerbate food insecurity, especially during prolonged drought events, which are becoming more frequent and intense. The WFP and UK Met Office Hunger and Climate Vulnerability Index show that</w:t>
      </w:r>
      <w:r w:rsidR="006D07B5" w:rsidRPr="00A43E13">
        <w:rPr>
          <w:rFonts w:ascii="Gill Sans MT" w:hAnsi="Gill Sans MT" w:cs="Arial"/>
        </w:rPr>
        <w:t xml:space="preserve"> - </w:t>
      </w:r>
      <w:r w:rsidRPr="00A43E13">
        <w:rPr>
          <w:rFonts w:ascii="Gill Sans MT" w:hAnsi="Gill Sans MT" w:cs="Arial"/>
        </w:rPr>
        <w:t>under a high GHG emission level scenario and in absence of any adaptation efforts</w:t>
      </w:r>
      <w:r w:rsidR="006D07B5" w:rsidRPr="00A43E13">
        <w:rPr>
          <w:rFonts w:ascii="Gill Sans MT" w:hAnsi="Gill Sans MT" w:cs="Arial"/>
        </w:rPr>
        <w:t xml:space="preserve"> -</w:t>
      </w:r>
      <w:r w:rsidRPr="00A43E13">
        <w:rPr>
          <w:rFonts w:ascii="Gill Sans MT" w:hAnsi="Gill Sans MT" w:cs="Arial"/>
        </w:rPr>
        <w:t xml:space="preserve"> vulnerability to food insecurity in Zimbabwe could increase by 47% from present days by 2050 and up to 75% by 2080 in comparison to the current level of vulnerability. If joint action is taken towards a significant reduction of GHG emissions at global level together with major investments in adaptation at national level, Zimbabwe could experience a reduction on the vulnerability to food insecurity by 2% from present day by 2050 (Figure 2</w:t>
      </w:r>
      <w:r w:rsidR="006D07B5" w:rsidRPr="00A43E13">
        <w:rPr>
          <w:rFonts w:ascii="Gill Sans MT" w:hAnsi="Gill Sans MT" w:cs="Arial"/>
        </w:rPr>
        <w:t>7</w:t>
      </w:r>
      <w:r w:rsidRPr="00A43E13">
        <w:rPr>
          <w:rFonts w:ascii="Gill Sans MT" w:hAnsi="Gill Sans MT" w:cs="Arial"/>
        </w:rPr>
        <w:t>).</w:t>
      </w:r>
      <w:r w:rsidRPr="00A43E13">
        <w:rPr>
          <w:rStyle w:val="FootnoteReference"/>
          <w:rFonts w:ascii="Gill Sans MT" w:hAnsi="Gill Sans MT" w:cs="Arial"/>
        </w:rPr>
        <w:footnoteReference w:id="56"/>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4969"/>
      </w:tblGrid>
      <w:tr w:rsidR="001301E6" w:rsidRPr="00A43E13" w14:paraId="74476F57" w14:textId="77777777" w:rsidTr="00AC1AEB">
        <w:tc>
          <w:tcPr>
            <w:tcW w:w="2136" w:type="dxa"/>
          </w:tcPr>
          <w:p w14:paraId="049864F1" w14:textId="405E33A1" w:rsidR="001301E6" w:rsidRPr="00A43E13" w:rsidRDefault="00AC1AEB" w:rsidP="008C0596">
            <w:pPr>
              <w:autoSpaceDE w:val="0"/>
              <w:autoSpaceDN w:val="0"/>
              <w:adjustRightInd w:val="0"/>
              <w:jc w:val="both"/>
              <w:rPr>
                <w:rFonts w:ascii="Gill Sans MT" w:hAnsi="Gill Sans MT" w:cs="Arial"/>
              </w:rPr>
            </w:pPr>
            <w:r w:rsidRPr="00A43E13">
              <w:rPr>
                <w:rFonts w:ascii="Gill Sans MT" w:hAnsi="Gill Sans MT"/>
                <w:noProof/>
              </w:rPr>
              <w:drawing>
                <wp:anchor distT="0" distB="0" distL="114300" distR="114300" simplePos="0" relativeHeight="251682304" behindDoc="0" locked="0" layoutInCell="1" allowOverlap="1" wp14:anchorId="2EF90AE2" wp14:editId="341C319B">
                  <wp:simplePos x="0" y="0"/>
                  <wp:positionH relativeFrom="column">
                    <wp:posOffset>-635</wp:posOffset>
                  </wp:positionH>
                  <wp:positionV relativeFrom="paragraph">
                    <wp:posOffset>3025140</wp:posOffset>
                  </wp:positionV>
                  <wp:extent cx="1167765" cy="2885440"/>
                  <wp:effectExtent l="0" t="0" r="0" b="0"/>
                  <wp:wrapThrough wrapText="bothSides">
                    <wp:wrapPolygon edited="0">
                      <wp:start x="0" y="0"/>
                      <wp:lineTo x="0" y="21391"/>
                      <wp:lineTo x="21142" y="21391"/>
                      <wp:lineTo x="21142"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1163" t="9041" r="81886" b="23949"/>
                          <a:stretch/>
                        </pic:blipFill>
                        <pic:spPr bwMode="auto">
                          <a:xfrm>
                            <a:off x="0" y="0"/>
                            <a:ext cx="1167765" cy="2885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301E6" w:rsidRPr="00A43E13">
              <w:rPr>
                <w:rFonts w:ascii="Gill Sans MT" w:hAnsi="Gill Sans MT"/>
                <w:noProof/>
              </w:rPr>
              <w:drawing>
                <wp:anchor distT="0" distB="0" distL="114300" distR="114300" simplePos="0" relativeHeight="251678208" behindDoc="0" locked="0" layoutInCell="1" allowOverlap="1" wp14:anchorId="167598BE" wp14:editId="19E825E4">
                  <wp:simplePos x="0" y="0"/>
                  <wp:positionH relativeFrom="column">
                    <wp:posOffset>-6350</wp:posOffset>
                  </wp:positionH>
                  <wp:positionV relativeFrom="paragraph">
                    <wp:posOffset>167005</wp:posOffset>
                  </wp:positionV>
                  <wp:extent cx="1202055" cy="2789555"/>
                  <wp:effectExtent l="0" t="0" r="0" b="0"/>
                  <wp:wrapThrough wrapText="bothSides">
                    <wp:wrapPolygon edited="0">
                      <wp:start x="0" y="0"/>
                      <wp:lineTo x="0" y="21389"/>
                      <wp:lineTo x="21223" y="21389"/>
                      <wp:lineTo x="21223" y="0"/>
                      <wp:lineTo x="0" y="0"/>
                    </wp:wrapPolygon>
                  </wp:wrapThrough>
                  <wp:docPr id="8004402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53">
                            <a:extLst>
                              <a:ext uri="{28A0092B-C50C-407E-A947-70E740481C1C}">
                                <a14:useLocalDpi xmlns:a14="http://schemas.microsoft.com/office/drawing/2010/main" val="0"/>
                              </a:ext>
                            </a:extLst>
                          </a:blip>
                          <a:srcRect l="1165" t="14246" r="78333" b="7401"/>
                          <a:stretch/>
                        </pic:blipFill>
                        <pic:spPr bwMode="auto">
                          <a:xfrm>
                            <a:off x="0" y="0"/>
                            <a:ext cx="1202055" cy="2789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969" w:type="dxa"/>
          </w:tcPr>
          <w:p w14:paraId="2F4D2B78" w14:textId="26F87F0E" w:rsidR="001301E6" w:rsidRPr="00A43E13" w:rsidRDefault="00AC1AEB" w:rsidP="008C0596">
            <w:pPr>
              <w:autoSpaceDE w:val="0"/>
              <w:autoSpaceDN w:val="0"/>
              <w:adjustRightInd w:val="0"/>
              <w:jc w:val="both"/>
              <w:rPr>
                <w:rFonts w:ascii="Gill Sans MT" w:hAnsi="Gill Sans MT" w:cs="Arial"/>
              </w:rPr>
            </w:pPr>
            <w:r w:rsidRPr="00A43E13">
              <w:rPr>
                <w:rFonts w:ascii="Gill Sans MT" w:hAnsi="Gill Sans MT"/>
                <w:noProof/>
              </w:rPr>
              <w:drawing>
                <wp:anchor distT="0" distB="0" distL="114300" distR="114300" simplePos="0" relativeHeight="251680256" behindDoc="0" locked="0" layoutInCell="1" allowOverlap="1" wp14:anchorId="3A8D7B44" wp14:editId="4A7A52AB">
                  <wp:simplePos x="0" y="0"/>
                  <wp:positionH relativeFrom="margin">
                    <wp:posOffset>14605</wp:posOffset>
                  </wp:positionH>
                  <wp:positionV relativeFrom="paragraph">
                    <wp:posOffset>170180</wp:posOffset>
                  </wp:positionV>
                  <wp:extent cx="2905760" cy="2789555"/>
                  <wp:effectExtent l="0" t="0" r="8890" b="0"/>
                  <wp:wrapThrough wrapText="bothSides">
                    <wp:wrapPolygon edited="0">
                      <wp:start x="0" y="0"/>
                      <wp:lineTo x="0" y="21389"/>
                      <wp:lineTo x="21524" y="21389"/>
                      <wp:lineTo x="21524" y="0"/>
                      <wp:lineTo x="0" y="0"/>
                    </wp:wrapPolygon>
                  </wp:wrapThrough>
                  <wp:docPr id="9671594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3">
                            <a:extLst>
                              <a:ext uri="{28A0092B-C50C-407E-A947-70E740481C1C}">
                                <a14:useLocalDpi xmlns:a14="http://schemas.microsoft.com/office/drawing/2010/main" val="0"/>
                              </a:ext>
                            </a:extLst>
                          </a:blip>
                          <a:srcRect l="37083" t="13333" r="26875" b="25185"/>
                          <a:stretch>
                            <a:fillRect/>
                          </a:stretch>
                        </pic:blipFill>
                        <pic:spPr>
                          <a:xfrm>
                            <a:off x="0" y="0"/>
                            <a:ext cx="2905760" cy="2789555"/>
                          </a:xfrm>
                          <a:prstGeom prst="rect">
                            <a:avLst/>
                          </a:prstGeom>
                        </pic:spPr>
                      </pic:pic>
                    </a:graphicData>
                  </a:graphic>
                  <wp14:sizeRelH relativeFrom="margin">
                    <wp14:pctWidth>0</wp14:pctWidth>
                  </wp14:sizeRelH>
                  <wp14:sizeRelV relativeFrom="margin">
                    <wp14:pctHeight>0</wp14:pctHeight>
                  </wp14:sizeRelV>
                </wp:anchor>
              </w:drawing>
            </w:r>
            <w:r w:rsidRPr="00A43E13">
              <w:rPr>
                <w:rFonts w:ascii="Gill Sans MT" w:hAnsi="Gill Sans MT"/>
                <w:noProof/>
              </w:rPr>
              <w:drawing>
                <wp:anchor distT="0" distB="0" distL="114300" distR="114300" simplePos="0" relativeHeight="251684352" behindDoc="0" locked="0" layoutInCell="1" allowOverlap="1" wp14:anchorId="3A923481" wp14:editId="5E98034B">
                  <wp:simplePos x="0" y="0"/>
                  <wp:positionH relativeFrom="margin">
                    <wp:posOffset>-5715</wp:posOffset>
                  </wp:positionH>
                  <wp:positionV relativeFrom="paragraph">
                    <wp:posOffset>3027045</wp:posOffset>
                  </wp:positionV>
                  <wp:extent cx="2641600" cy="2956560"/>
                  <wp:effectExtent l="0" t="0" r="6350" b="0"/>
                  <wp:wrapThrough wrapText="bothSides">
                    <wp:wrapPolygon edited="0">
                      <wp:start x="0" y="0"/>
                      <wp:lineTo x="0" y="21433"/>
                      <wp:lineTo x="21496" y="21433"/>
                      <wp:lineTo x="21496"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36140" t="8243" r="22889" b="18366"/>
                          <a:stretch/>
                        </pic:blipFill>
                        <pic:spPr bwMode="auto">
                          <a:xfrm>
                            <a:off x="0" y="0"/>
                            <a:ext cx="2641600" cy="2956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6524F3" w14:textId="69F04198" w:rsidR="00AC1AEB" w:rsidRPr="00A43E13" w:rsidRDefault="00AC1AEB" w:rsidP="008C0596">
            <w:pPr>
              <w:autoSpaceDE w:val="0"/>
              <w:autoSpaceDN w:val="0"/>
              <w:adjustRightInd w:val="0"/>
              <w:jc w:val="both"/>
              <w:rPr>
                <w:rFonts w:ascii="Gill Sans MT" w:hAnsi="Gill Sans MT" w:cs="Arial"/>
              </w:rPr>
            </w:pPr>
          </w:p>
        </w:tc>
      </w:tr>
    </w:tbl>
    <w:p w14:paraId="45E0770E" w14:textId="77777777" w:rsidR="00120E80" w:rsidRPr="00A43E13" w:rsidRDefault="00120E80" w:rsidP="008C0596">
      <w:pPr>
        <w:autoSpaceDE w:val="0"/>
        <w:autoSpaceDN w:val="0"/>
        <w:adjustRightInd w:val="0"/>
        <w:spacing w:after="0" w:line="240" w:lineRule="auto"/>
        <w:jc w:val="both"/>
        <w:rPr>
          <w:rFonts w:ascii="Gill Sans MT" w:eastAsiaTheme="majorEastAsia" w:hAnsi="Gill Sans MT" w:cs="Arial"/>
          <w:b/>
        </w:rPr>
      </w:pPr>
    </w:p>
    <w:p w14:paraId="038A5DFB" w14:textId="063F23A6" w:rsidR="006D07B5" w:rsidRPr="00A43E13" w:rsidRDefault="006D07B5" w:rsidP="006D07B5">
      <w:pPr>
        <w:spacing w:after="0" w:line="240" w:lineRule="auto"/>
        <w:jc w:val="both"/>
        <w:rPr>
          <w:rFonts w:ascii="Gill Sans MT" w:hAnsi="Gill Sans MT"/>
          <w:b/>
          <w:bCs/>
          <w:sz w:val="16"/>
          <w:szCs w:val="16"/>
        </w:rPr>
      </w:pPr>
      <w:r w:rsidRPr="00A43E13">
        <w:rPr>
          <w:rFonts w:ascii="Gill Sans MT" w:hAnsi="Gill Sans MT"/>
          <w:b/>
          <w:bCs/>
          <w:sz w:val="16"/>
          <w:szCs w:val="16"/>
        </w:rPr>
        <w:t>Figure 27: Zimbabwe’s food security vulnerability to climate change under different adaptation scenarios.</w:t>
      </w:r>
    </w:p>
    <w:p w14:paraId="3F475532" w14:textId="3B0864A3" w:rsidR="006D07B5" w:rsidRPr="00A43E13" w:rsidRDefault="006D07B5" w:rsidP="006D07B5">
      <w:pPr>
        <w:spacing w:after="0" w:line="240" w:lineRule="auto"/>
        <w:jc w:val="both"/>
        <w:rPr>
          <w:rFonts w:ascii="Gill Sans MT" w:hAnsi="Gill Sans MT"/>
          <w:b/>
          <w:bCs/>
          <w:sz w:val="16"/>
          <w:szCs w:val="16"/>
        </w:rPr>
      </w:pPr>
      <w:r w:rsidRPr="00A43E13">
        <w:rPr>
          <w:rFonts w:ascii="Gill Sans MT" w:hAnsi="Gill Sans MT"/>
          <w:b/>
          <w:bCs/>
          <w:sz w:val="16"/>
          <w:szCs w:val="16"/>
        </w:rPr>
        <w:t xml:space="preserve">Source: </w:t>
      </w:r>
      <w:r w:rsidRPr="00A43E13">
        <w:rPr>
          <w:rFonts w:ascii="Gill Sans MT" w:hAnsi="Gill Sans MT" w:cs="Arial"/>
          <w:b/>
          <w:sz w:val="16"/>
          <w:szCs w:val="16"/>
        </w:rPr>
        <w:t>UK Met Office, WFP. 2015. Hunger &amp; climate vulnerability index</w:t>
      </w:r>
      <w:r w:rsidRPr="00A43E13">
        <w:rPr>
          <w:rStyle w:val="Hyperlink"/>
          <w:rFonts w:ascii="Gill Sans MT" w:hAnsi="Gill Sans MT" w:cs="Arial"/>
          <w:b/>
          <w:sz w:val="16"/>
          <w:szCs w:val="16"/>
        </w:rPr>
        <w:t xml:space="preserve"> (</w:t>
      </w:r>
      <w:hyperlink r:id="rId54" w:history="1">
        <w:r w:rsidRPr="00A43E13">
          <w:rPr>
            <w:rStyle w:val="Hyperlink"/>
            <w:rFonts w:ascii="Gill Sans MT" w:hAnsi="Gill Sans MT" w:cs="Arial"/>
            <w:b/>
            <w:sz w:val="16"/>
            <w:szCs w:val="16"/>
          </w:rPr>
          <w:t>http://www.metoffice.gov.uk/food-insecurity-index/</w:t>
        </w:r>
      </w:hyperlink>
      <w:r w:rsidRPr="00A43E13">
        <w:rPr>
          <w:rFonts w:ascii="Gill Sans MT" w:hAnsi="Gill Sans MT" w:cs="Arial"/>
          <w:b/>
          <w:sz w:val="16"/>
          <w:szCs w:val="16"/>
        </w:rPr>
        <w:t>)</w:t>
      </w:r>
    </w:p>
    <w:p w14:paraId="778B63F7" w14:textId="77777777" w:rsidR="006D07B5" w:rsidRPr="00A43E13" w:rsidRDefault="006D07B5" w:rsidP="006D07B5">
      <w:pPr>
        <w:jc w:val="both"/>
        <w:rPr>
          <w:rFonts w:ascii="Gill Sans MT" w:hAnsi="Gill Sans MT"/>
          <w:b/>
          <w:bCs/>
        </w:rPr>
      </w:pPr>
    </w:p>
    <w:p w14:paraId="00FCF688" w14:textId="77777777" w:rsidR="006D07B5" w:rsidRPr="00A43E13" w:rsidRDefault="006D07B5" w:rsidP="008C0596">
      <w:pPr>
        <w:autoSpaceDE w:val="0"/>
        <w:autoSpaceDN w:val="0"/>
        <w:adjustRightInd w:val="0"/>
        <w:spacing w:after="0" w:line="240" w:lineRule="auto"/>
        <w:jc w:val="both"/>
        <w:rPr>
          <w:rFonts w:ascii="Gill Sans MT" w:eastAsiaTheme="majorEastAsia" w:hAnsi="Gill Sans MT" w:cs="Arial"/>
          <w:b/>
        </w:rPr>
      </w:pPr>
    </w:p>
    <w:p w14:paraId="263F688A" w14:textId="77777777" w:rsidR="00120E80" w:rsidRPr="00A43E13" w:rsidRDefault="00120E80" w:rsidP="008C0596">
      <w:pPr>
        <w:autoSpaceDE w:val="0"/>
        <w:autoSpaceDN w:val="0"/>
        <w:adjustRightInd w:val="0"/>
        <w:spacing w:after="0" w:line="240" w:lineRule="auto"/>
        <w:jc w:val="both"/>
        <w:rPr>
          <w:rFonts w:ascii="Gill Sans MT" w:eastAsiaTheme="majorEastAsia" w:hAnsi="Gill Sans MT" w:cs="Arial"/>
          <w:b/>
        </w:rPr>
      </w:pPr>
    </w:p>
    <w:p w14:paraId="699A3DC3" w14:textId="77777777" w:rsidR="00120E80" w:rsidRPr="00A43E13" w:rsidRDefault="00120E80" w:rsidP="008C0596">
      <w:pPr>
        <w:autoSpaceDE w:val="0"/>
        <w:autoSpaceDN w:val="0"/>
        <w:adjustRightInd w:val="0"/>
        <w:spacing w:after="0" w:line="240" w:lineRule="auto"/>
        <w:jc w:val="both"/>
        <w:rPr>
          <w:rFonts w:ascii="Gill Sans MT" w:eastAsiaTheme="majorEastAsia" w:hAnsi="Gill Sans MT" w:cs="Arial"/>
          <w:b/>
        </w:rPr>
      </w:pPr>
    </w:p>
    <w:p w14:paraId="5D40548E" w14:textId="77777777" w:rsidR="00120E80" w:rsidRPr="00A43E13" w:rsidRDefault="00120E80" w:rsidP="008C0596">
      <w:pPr>
        <w:autoSpaceDE w:val="0"/>
        <w:autoSpaceDN w:val="0"/>
        <w:adjustRightInd w:val="0"/>
        <w:spacing w:after="0" w:line="240" w:lineRule="auto"/>
        <w:jc w:val="both"/>
        <w:rPr>
          <w:rFonts w:ascii="Gill Sans MT" w:eastAsiaTheme="majorEastAsia" w:hAnsi="Gill Sans MT" w:cs="Arial"/>
          <w:b/>
        </w:rPr>
      </w:pPr>
    </w:p>
    <w:p w14:paraId="4DCEB250" w14:textId="4B8AEE0B" w:rsidR="0024085E" w:rsidRPr="00A43E13" w:rsidRDefault="0024085E" w:rsidP="008C0596">
      <w:pPr>
        <w:spacing w:after="0" w:line="276" w:lineRule="auto"/>
        <w:jc w:val="both"/>
        <w:rPr>
          <w:rFonts w:ascii="Gill Sans MT" w:eastAsiaTheme="majorEastAsia" w:hAnsi="Gill Sans MT" w:cs="Arial"/>
          <w:b/>
          <w:bCs/>
          <w:i/>
          <w:iCs/>
          <w:color w:val="2E9BDE"/>
          <w:sz w:val="26"/>
          <w:szCs w:val="26"/>
          <w:u w:val="single"/>
        </w:rPr>
      </w:pPr>
      <w:r w:rsidRPr="00A43E13">
        <w:rPr>
          <w:rFonts w:ascii="Gill Sans MT" w:eastAsiaTheme="majorEastAsia" w:hAnsi="Gill Sans MT" w:cs="Arial"/>
          <w:b/>
          <w:bCs/>
          <w:i/>
          <w:iCs/>
          <w:color w:val="2E9BDE"/>
          <w:sz w:val="26"/>
          <w:szCs w:val="26"/>
          <w:u w:val="single"/>
        </w:rPr>
        <w:t>D</w:t>
      </w:r>
      <w:r w:rsidR="009D302E" w:rsidRPr="00A43E13">
        <w:rPr>
          <w:rFonts w:ascii="Gill Sans MT" w:eastAsiaTheme="majorEastAsia" w:hAnsi="Gill Sans MT" w:cs="Arial"/>
          <w:b/>
          <w:bCs/>
          <w:i/>
          <w:iCs/>
          <w:color w:val="2E9BDE"/>
          <w:sz w:val="26"/>
          <w:szCs w:val="26"/>
          <w:u w:val="single"/>
        </w:rPr>
        <w:t>istrict level</w:t>
      </w:r>
    </w:p>
    <w:p w14:paraId="2BDAEF8B" w14:textId="09246F48" w:rsidR="009D302E" w:rsidRPr="00A43E13" w:rsidRDefault="009D302E" w:rsidP="008C0596">
      <w:pPr>
        <w:spacing w:after="0" w:line="276" w:lineRule="auto"/>
        <w:jc w:val="both"/>
        <w:rPr>
          <w:rFonts w:ascii="Gill Sans MT" w:eastAsiaTheme="majorEastAsia" w:hAnsi="Gill Sans MT" w:cs="Arial"/>
          <w:b/>
          <w:bCs/>
          <w:i/>
          <w:iCs/>
          <w:color w:val="2E9BDE"/>
          <w:sz w:val="26"/>
          <w:szCs w:val="26"/>
          <w:u w:val="single"/>
        </w:rPr>
      </w:pPr>
    </w:p>
    <w:p w14:paraId="55CDD115" w14:textId="484F5D4C" w:rsidR="009D302E" w:rsidRPr="00A43E13" w:rsidRDefault="009D302E" w:rsidP="008C0596">
      <w:pPr>
        <w:spacing w:after="0" w:line="276" w:lineRule="auto"/>
        <w:jc w:val="both"/>
        <w:rPr>
          <w:rFonts w:ascii="Gill Sans MT" w:eastAsiaTheme="majorEastAsia" w:hAnsi="Gill Sans MT" w:cs="Arial"/>
          <w:b/>
          <w:bCs/>
          <w:i/>
          <w:iCs/>
          <w:color w:val="2E9BDE"/>
          <w:sz w:val="26"/>
          <w:szCs w:val="26"/>
        </w:rPr>
      </w:pPr>
      <w:r w:rsidRPr="00A43E13">
        <w:rPr>
          <w:rFonts w:ascii="Gill Sans MT" w:eastAsiaTheme="majorEastAsia" w:hAnsi="Gill Sans MT" w:cs="Arial"/>
          <w:b/>
          <w:bCs/>
          <w:i/>
          <w:iCs/>
          <w:color w:val="2E9BDE"/>
          <w:sz w:val="26"/>
          <w:szCs w:val="26"/>
        </w:rPr>
        <w:t>Masvingo</w:t>
      </w:r>
    </w:p>
    <w:p w14:paraId="370AD4F3" w14:textId="1A8810A5" w:rsidR="006A6691" w:rsidRPr="00A43E13" w:rsidRDefault="00A64112"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Data at sub-national level also shows changes in rainfall and </w:t>
      </w:r>
      <w:r w:rsidR="00236BD4" w:rsidRPr="00A43E13">
        <w:rPr>
          <w:rFonts w:ascii="Gill Sans MT" w:hAnsi="Gill Sans MT" w:cs="Arial"/>
        </w:rPr>
        <w:t xml:space="preserve">crop </w:t>
      </w:r>
      <w:r w:rsidR="00F01A33" w:rsidRPr="00A43E13">
        <w:rPr>
          <w:rFonts w:ascii="Gill Sans MT" w:hAnsi="Gill Sans MT" w:cs="Arial"/>
        </w:rPr>
        <w:t>area and yield</w:t>
      </w:r>
      <w:r w:rsidR="00236BD4" w:rsidRPr="00A43E13">
        <w:rPr>
          <w:rFonts w:ascii="Gill Sans MT" w:hAnsi="Gill Sans MT" w:cs="Arial"/>
        </w:rPr>
        <w:t xml:space="preserve"> trends. </w:t>
      </w:r>
      <w:r w:rsidR="008D6D46" w:rsidRPr="00A43E13">
        <w:rPr>
          <w:rFonts w:ascii="Gill Sans MT" w:hAnsi="Gill Sans MT" w:cs="Arial"/>
        </w:rPr>
        <w:t xml:space="preserve">Inter-annual rainfall variability is high in Masvingo, with annual rainfall averages </w:t>
      </w:r>
      <w:r w:rsidR="00C94163" w:rsidRPr="00A43E13">
        <w:rPr>
          <w:rFonts w:ascii="Gill Sans MT" w:hAnsi="Gill Sans MT" w:cs="Arial"/>
        </w:rPr>
        <w:t>(normally ranging between 600mm to 800mm) slightly decreasing</w:t>
      </w:r>
      <w:r w:rsidR="008D6D46" w:rsidRPr="00A43E13">
        <w:rPr>
          <w:rFonts w:ascii="Gill Sans MT" w:hAnsi="Gill Sans MT" w:cs="Arial"/>
        </w:rPr>
        <w:t xml:space="preserve"> in recent years</w:t>
      </w:r>
      <w:r w:rsidR="00C94163" w:rsidRPr="00A43E13">
        <w:rPr>
          <w:rFonts w:ascii="Gill Sans MT" w:hAnsi="Gill Sans MT" w:cs="Arial"/>
        </w:rPr>
        <w:t xml:space="preserve">, as shown in </w:t>
      </w:r>
      <w:r w:rsidR="008D6D46" w:rsidRPr="00A43E13">
        <w:rPr>
          <w:rFonts w:ascii="Gill Sans MT" w:hAnsi="Gill Sans MT" w:cs="Arial"/>
        </w:rPr>
        <w:t xml:space="preserve">Figure </w:t>
      </w:r>
      <w:r w:rsidR="00CE1221" w:rsidRPr="00A43E13">
        <w:rPr>
          <w:rFonts w:ascii="Gill Sans MT" w:hAnsi="Gill Sans MT" w:cs="Arial"/>
        </w:rPr>
        <w:t>28</w:t>
      </w:r>
      <w:r w:rsidR="008D6D46" w:rsidRPr="00A43E13">
        <w:rPr>
          <w:rFonts w:ascii="Gill Sans MT" w:hAnsi="Gill Sans MT" w:cs="Arial"/>
        </w:rPr>
        <w:t xml:space="preserve">. </w:t>
      </w:r>
    </w:p>
    <w:p w14:paraId="1B4A0B1B" w14:textId="77777777" w:rsidR="00AE6950" w:rsidRPr="00A43E13" w:rsidRDefault="00AE6950" w:rsidP="008C0596">
      <w:pPr>
        <w:autoSpaceDE w:val="0"/>
        <w:autoSpaceDN w:val="0"/>
        <w:adjustRightInd w:val="0"/>
        <w:spacing w:after="0" w:line="240" w:lineRule="auto"/>
        <w:jc w:val="both"/>
        <w:rPr>
          <w:rFonts w:ascii="Gill Sans MT" w:hAnsi="Gill Sans MT" w:cs="Arial"/>
          <w:b/>
        </w:rPr>
      </w:pPr>
    </w:p>
    <w:p w14:paraId="47929102" w14:textId="77777777" w:rsidR="00AE6950" w:rsidRPr="00A43E13" w:rsidRDefault="00AE6950" w:rsidP="008C0596">
      <w:pPr>
        <w:autoSpaceDE w:val="0"/>
        <w:autoSpaceDN w:val="0"/>
        <w:adjustRightInd w:val="0"/>
        <w:spacing w:after="0" w:line="240" w:lineRule="auto"/>
        <w:jc w:val="both"/>
        <w:rPr>
          <w:rFonts w:ascii="Gill Sans MT" w:hAnsi="Gill Sans MT" w:cs="Arial"/>
        </w:rPr>
      </w:pPr>
      <w:r w:rsidRPr="00A43E13">
        <w:rPr>
          <w:rFonts w:ascii="Gill Sans MT" w:hAnsi="Gill Sans MT"/>
          <w:noProof/>
        </w:rPr>
        <w:drawing>
          <wp:inline distT="0" distB="0" distL="0" distR="0" wp14:anchorId="47E2B336" wp14:editId="5F01E712">
            <wp:extent cx="4864355" cy="1844703"/>
            <wp:effectExtent l="0" t="0" r="0" b="3175"/>
            <wp:docPr id="800440243" name="Picture 80044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1003" t="47931" r="37611" b="37651"/>
                    <a:stretch/>
                  </pic:blipFill>
                  <pic:spPr bwMode="auto">
                    <a:xfrm>
                      <a:off x="0" y="0"/>
                      <a:ext cx="4922881" cy="1866898"/>
                    </a:xfrm>
                    <a:prstGeom prst="rect">
                      <a:avLst/>
                    </a:prstGeom>
                    <a:ln>
                      <a:noFill/>
                    </a:ln>
                    <a:extLst>
                      <a:ext uri="{53640926-AAD7-44D8-BBD7-CCE9431645EC}">
                        <a14:shadowObscured xmlns:a14="http://schemas.microsoft.com/office/drawing/2010/main"/>
                      </a:ext>
                    </a:extLst>
                  </pic:spPr>
                </pic:pic>
              </a:graphicData>
            </a:graphic>
          </wp:inline>
        </w:drawing>
      </w:r>
    </w:p>
    <w:p w14:paraId="0D1CC273" w14:textId="142B1B4D" w:rsidR="007569DD" w:rsidRPr="00A43E13" w:rsidRDefault="007569DD" w:rsidP="008C0596">
      <w:pPr>
        <w:autoSpaceDE w:val="0"/>
        <w:autoSpaceDN w:val="0"/>
        <w:adjustRightInd w:val="0"/>
        <w:spacing w:after="0" w:line="240" w:lineRule="auto"/>
        <w:jc w:val="both"/>
        <w:rPr>
          <w:rFonts w:ascii="Gill Sans MT" w:hAnsi="Gill Sans MT" w:cs="Arial"/>
          <w:b/>
          <w:sz w:val="16"/>
        </w:rPr>
      </w:pPr>
      <w:r w:rsidRPr="00A43E13">
        <w:rPr>
          <w:rFonts w:ascii="Gill Sans MT" w:hAnsi="Gill Sans MT" w:cs="Arial"/>
          <w:b/>
          <w:sz w:val="16"/>
        </w:rPr>
        <w:t xml:space="preserve">Figure </w:t>
      </w:r>
      <w:r w:rsidR="00CE1221" w:rsidRPr="00A43E13">
        <w:rPr>
          <w:rFonts w:ascii="Gill Sans MT" w:hAnsi="Gill Sans MT" w:cs="Arial"/>
          <w:b/>
          <w:sz w:val="16"/>
        </w:rPr>
        <w:t>28</w:t>
      </w:r>
      <w:r w:rsidRPr="00A43E13">
        <w:rPr>
          <w:rFonts w:ascii="Gill Sans MT" w:hAnsi="Gill Sans MT" w:cs="Arial"/>
          <w:b/>
          <w:sz w:val="16"/>
        </w:rPr>
        <w:t>. Mean annual rainfall Masvingo 1900-2010</w:t>
      </w:r>
    </w:p>
    <w:p w14:paraId="5CD1DA15" w14:textId="54C31C08" w:rsidR="00AE6950" w:rsidRPr="00A43E13" w:rsidRDefault="00AE6950" w:rsidP="008C0596">
      <w:pPr>
        <w:autoSpaceDE w:val="0"/>
        <w:autoSpaceDN w:val="0"/>
        <w:adjustRightInd w:val="0"/>
        <w:spacing w:after="0" w:line="240" w:lineRule="auto"/>
        <w:jc w:val="both"/>
        <w:rPr>
          <w:rFonts w:ascii="Gill Sans MT" w:hAnsi="Gill Sans MT" w:cs="Arial"/>
          <w:sz w:val="16"/>
        </w:rPr>
      </w:pPr>
      <w:r w:rsidRPr="00A43E13">
        <w:rPr>
          <w:rFonts w:ascii="Gill Sans MT" w:hAnsi="Gill Sans MT" w:cs="Arial"/>
          <w:sz w:val="16"/>
        </w:rPr>
        <w:t>The graph shows a slightly decreasing of mean annual rainfall in the Masving</w:t>
      </w:r>
      <w:r w:rsidR="00CE1221" w:rsidRPr="00A43E13">
        <w:rPr>
          <w:rFonts w:ascii="Gill Sans MT" w:hAnsi="Gill Sans MT" w:cs="Arial"/>
          <w:sz w:val="16"/>
        </w:rPr>
        <w:t>o</w:t>
      </w:r>
      <w:r w:rsidRPr="00A43E13">
        <w:rPr>
          <w:rFonts w:ascii="Gill Sans MT" w:hAnsi="Gill Sans MT" w:cs="Arial"/>
          <w:sz w:val="16"/>
        </w:rPr>
        <w:t xml:space="preserve"> district </w:t>
      </w:r>
    </w:p>
    <w:p w14:paraId="562F05D7" w14:textId="79A84818" w:rsidR="00AE6950" w:rsidRPr="00A43E13" w:rsidRDefault="00AE6950" w:rsidP="008C0596">
      <w:pPr>
        <w:autoSpaceDE w:val="0"/>
        <w:autoSpaceDN w:val="0"/>
        <w:adjustRightInd w:val="0"/>
        <w:spacing w:after="0" w:line="240" w:lineRule="auto"/>
        <w:jc w:val="both"/>
        <w:rPr>
          <w:rFonts w:ascii="Gill Sans MT" w:hAnsi="Gill Sans MT" w:cs="Arial"/>
          <w:sz w:val="16"/>
        </w:rPr>
      </w:pPr>
      <w:r w:rsidRPr="00A43E13">
        <w:rPr>
          <w:rFonts w:ascii="Gill Sans MT" w:hAnsi="Gill Sans MT" w:cs="Arial"/>
          <w:b/>
          <w:sz w:val="16"/>
          <w:lang w:val="en-ZA"/>
        </w:rPr>
        <w:t>Source: Masvingo District Profile (2016).</w:t>
      </w:r>
    </w:p>
    <w:p w14:paraId="69CEEFEC" w14:textId="77777777" w:rsidR="00B56A15" w:rsidRPr="00A43E13" w:rsidRDefault="00B56A15" w:rsidP="008C0596">
      <w:pPr>
        <w:spacing w:after="0" w:line="276" w:lineRule="auto"/>
        <w:jc w:val="both"/>
        <w:rPr>
          <w:rFonts w:ascii="Gill Sans MT" w:hAnsi="Gill Sans MT" w:cs="Arial"/>
        </w:rPr>
      </w:pPr>
    </w:p>
    <w:p w14:paraId="44823A53" w14:textId="16CE02D6" w:rsidR="00B56A15" w:rsidRPr="00A43E13" w:rsidRDefault="00B069A4" w:rsidP="008C0596">
      <w:pPr>
        <w:spacing w:after="0" w:line="276" w:lineRule="auto"/>
        <w:jc w:val="both"/>
        <w:rPr>
          <w:rFonts w:ascii="Gill Sans MT" w:hAnsi="Gill Sans MT" w:cs="Arial"/>
        </w:rPr>
      </w:pPr>
      <w:r w:rsidRPr="00A43E13">
        <w:rPr>
          <w:rFonts w:ascii="Gill Sans MT" w:hAnsi="Gill Sans MT" w:cs="Arial"/>
        </w:rPr>
        <w:t xml:space="preserve">Masvingo is </w:t>
      </w:r>
      <w:r w:rsidR="006318B7" w:rsidRPr="00A43E13">
        <w:rPr>
          <w:rFonts w:ascii="Gill Sans MT" w:hAnsi="Gill Sans MT" w:cs="Arial"/>
        </w:rPr>
        <w:t>generally food insecure</w:t>
      </w:r>
      <w:r w:rsidR="00D00D0E" w:rsidRPr="00A43E13">
        <w:rPr>
          <w:rFonts w:ascii="Gill Sans MT" w:hAnsi="Gill Sans MT" w:cs="Arial"/>
        </w:rPr>
        <w:t>,</w:t>
      </w:r>
      <w:r w:rsidR="006318B7" w:rsidRPr="00A43E13">
        <w:rPr>
          <w:rFonts w:ascii="Gill Sans MT" w:hAnsi="Gill Sans MT" w:cs="Arial"/>
        </w:rPr>
        <w:t xml:space="preserve"> mainly due to limited livelihood options. Households depend on crop production which is usually low to last them a full consumption year. </w:t>
      </w:r>
      <w:r w:rsidR="009464C4" w:rsidRPr="00A43E13">
        <w:rPr>
          <w:rFonts w:ascii="Gill Sans MT" w:hAnsi="Gill Sans MT" w:cs="Arial"/>
        </w:rPr>
        <w:t xml:space="preserve">Common crops grown in the area include maize, sorghum, millet and ground nuts. </w:t>
      </w:r>
      <w:r w:rsidR="00CE1221" w:rsidRPr="00A43E13">
        <w:rPr>
          <w:rFonts w:ascii="Gill Sans MT" w:hAnsi="Gill Sans MT" w:cs="Arial"/>
        </w:rPr>
        <w:t>The district has not been able to produce enough cereal to last a full consumption year and has been relying on external assistance (table 6).</w:t>
      </w:r>
    </w:p>
    <w:p w14:paraId="68FC546F" w14:textId="77777777" w:rsidR="00B56A15" w:rsidRPr="00A43E13" w:rsidRDefault="00B56A15" w:rsidP="008C0596">
      <w:pPr>
        <w:spacing w:after="0" w:line="276" w:lineRule="auto"/>
        <w:jc w:val="both"/>
        <w:rPr>
          <w:rFonts w:ascii="Gill Sans MT" w:hAnsi="Gill Sans MT" w:cs="Arial"/>
        </w:rPr>
      </w:pPr>
    </w:p>
    <w:p w14:paraId="60361AB7" w14:textId="16ABBD0B" w:rsidR="00C3247A" w:rsidRPr="00A43E13" w:rsidRDefault="00AF1FFC" w:rsidP="008C0596">
      <w:pPr>
        <w:spacing w:after="0" w:line="276" w:lineRule="auto"/>
        <w:jc w:val="both"/>
        <w:rPr>
          <w:rFonts w:ascii="Gill Sans MT" w:hAnsi="Gill Sans MT" w:cs="Arial"/>
        </w:rPr>
      </w:pPr>
      <w:r w:rsidRPr="00A43E13">
        <w:rPr>
          <w:rFonts w:ascii="Gill Sans MT" w:hAnsi="Gill Sans MT"/>
          <w:noProof/>
        </w:rPr>
        <w:drawing>
          <wp:inline distT="0" distB="0" distL="0" distR="0" wp14:anchorId="39CEEFE9" wp14:editId="279C074B">
            <wp:extent cx="5731510" cy="694690"/>
            <wp:effectExtent l="0" t="0" r="2540" b="0"/>
            <wp:docPr id="800440245" name="Picture 80044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694690"/>
                    </a:xfrm>
                    <a:prstGeom prst="rect">
                      <a:avLst/>
                    </a:prstGeom>
                  </pic:spPr>
                </pic:pic>
              </a:graphicData>
            </a:graphic>
          </wp:inline>
        </w:drawing>
      </w:r>
    </w:p>
    <w:p w14:paraId="4DCE98AE" w14:textId="0A745F89" w:rsidR="00B56A15" w:rsidRPr="00A43E13" w:rsidRDefault="00CE1221" w:rsidP="008C0596">
      <w:pPr>
        <w:spacing w:after="0" w:line="276" w:lineRule="auto"/>
        <w:jc w:val="both"/>
        <w:rPr>
          <w:rFonts w:ascii="Gill Sans MT" w:hAnsi="Gill Sans MT" w:cs="Arial"/>
          <w:b/>
          <w:sz w:val="16"/>
          <w:lang w:val="en-ZA"/>
        </w:rPr>
      </w:pPr>
      <w:r w:rsidRPr="00A43E13">
        <w:rPr>
          <w:rFonts w:ascii="Gill Sans MT" w:hAnsi="Gill Sans MT" w:cs="Arial"/>
          <w:b/>
          <w:sz w:val="16"/>
          <w:lang w:val="en-ZA"/>
        </w:rPr>
        <w:t>Table 6:</w:t>
      </w:r>
      <w:r w:rsidR="00B56A15" w:rsidRPr="00A43E13">
        <w:rPr>
          <w:rFonts w:ascii="Gill Sans MT" w:hAnsi="Gill Sans MT" w:cs="Arial"/>
          <w:b/>
          <w:sz w:val="16"/>
          <w:lang w:val="en-ZA"/>
        </w:rPr>
        <w:t xml:space="preserve"> Cereal Adequacy from own Production in Masvingo</w:t>
      </w:r>
    </w:p>
    <w:p w14:paraId="6E1E9B80" w14:textId="77777777" w:rsidR="00CE1221" w:rsidRPr="00A43E13" w:rsidRDefault="00CE1221" w:rsidP="00CE1221">
      <w:pPr>
        <w:autoSpaceDE w:val="0"/>
        <w:autoSpaceDN w:val="0"/>
        <w:adjustRightInd w:val="0"/>
        <w:spacing w:after="0" w:line="240" w:lineRule="auto"/>
        <w:jc w:val="both"/>
        <w:rPr>
          <w:rFonts w:ascii="Gill Sans MT" w:hAnsi="Gill Sans MT" w:cs="Arial"/>
          <w:sz w:val="16"/>
        </w:rPr>
      </w:pPr>
      <w:r w:rsidRPr="00A43E13">
        <w:rPr>
          <w:rFonts w:ascii="Gill Sans MT" w:hAnsi="Gill Sans MT" w:cs="Arial"/>
          <w:b/>
          <w:sz w:val="16"/>
          <w:lang w:val="en-ZA"/>
        </w:rPr>
        <w:t>Source: Masvingo District Profile (2016).</w:t>
      </w:r>
    </w:p>
    <w:p w14:paraId="65597244" w14:textId="77A9D249" w:rsidR="00AF1FFC" w:rsidRPr="00A43E13" w:rsidRDefault="00AF1FFC" w:rsidP="008C0596">
      <w:pPr>
        <w:spacing w:after="0" w:line="276" w:lineRule="auto"/>
        <w:jc w:val="both"/>
        <w:rPr>
          <w:rFonts w:ascii="Gill Sans MT" w:hAnsi="Gill Sans MT" w:cs="Arial"/>
          <w:sz w:val="16"/>
        </w:rPr>
      </w:pPr>
      <w:r w:rsidRPr="00A43E13">
        <w:rPr>
          <w:rFonts w:ascii="Gill Sans MT" w:hAnsi="Gill Sans MT" w:cs="Arial"/>
          <w:sz w:val="16"/>
        </w:rPr>
        <w:t xml:space="preserve">The figure shows how wards 14,15,20,24 and from 25 to 30 in Masvingo district are </w:t>
      </w:r>
      <w:r w:rsidR="009D71BD" w:rsidRPr="00A43E13">
        <w:rPr>
          <w:rFonts w:ascii="Gill Sans MT" w:hAnsi="Gill Sans MT" w:cs="Arial"/>
          <w:sz w:val="16"/>
        </w:rPr>
        <w:t xml:space="preserve">able to rely on their own production only for 5 months/year, thus being severely </w:t>
      </w:r>
      <w:r w:rsidR="005F6CAB" w:rsidRPr="00A43E13">
        <w:rPr>
          <w:rFonts w:ascii="Gill Sans MT" w:hAnsi="Gill Sans MT" w:cs="Arial"/>
          <w:sz w:val="16"/>
        </w:rPr>
        <w:t xml:space="preserve">exposed to the risk of food insecurity and malnutrition for the rest of the </w:t>
      </w:r>
      <w:r w:rsidR="0081723E" w:rsidRPr="00A43E13">
        <w:rPr>
          <w:rFonts w:ascii="Gill Sans MT" w:hAnsi="Gill Sans MT" w:cs="Arial"/>
          <w:sz w:val="16"/>
        </w:rPr>
        <w:t>year.</w:t>
      </w:r>
      <w:r w:rsidR="009D71BD" w:rsidRPr="00A43E13">
        <w:rPr>
          <w:rFonts w:ascii="Gill Sans MT" w:hAnsi="Gill Sans MT" w:cs="Arial"/>
          <w:sz w:val="16"/>
        </w:rPr>
        <w:t xml:space="preserve"> </w:t>
      </w:r>
    </w:p>
    <w:p w14:paraId="4407DE51" w14:textId="77777777" w:rsidR="00B56A15" w:rsidRPr="00A43E13" w:rsidRDefault="00B56A15" w:rsidP="008C0596">
      <w:pPr>
        <w:spacing w:after="0" w:line="276" w:lineRule="auto"/>
        <w:jc w:val="both"/>
        <w:rPr>
          <w:rFonts w:ascii="Gill Sans MT" w:hAnsi="Gill Sans MT" w:cs="Arial"/>
        </w:rPr>
      </w:pPr>
    </w:p>
    <w:p w14:paraId="73FCB611" w14:textId="1B20530A" w:rsidR="00527CDB" w:rsidRPr="00A43E13" w:rsidRDefault="004D037A" w:rsidP="008C0596">
      <w:pPr>
        <w:spacing w:after="0" w:line="276" w:lineRule="auto"/>
        <w:jc w:val="both"/>
        <w:rPr>
          <w:rFonts w:ascii="Gill Sans MT" w:hAnsi="Gill Sans MT" w:cs="Arial"/>
        </w:rPr>
      </w:pPr>
      <w:r w:rsidRPr="00A43E13">
        <w:rPr>
          <w:rFonts w:ascii="Gill Sans MT" w:hAnsi="Gill Sans MT" w:cs="Arial"/>
        </w:rPr>
        <w:t>Food in</w:t>
      </w:r>
      <w:r w:rsidR="00E50AB6" w:rsidRPr="00A43E13">
        <w:rPr>
          <w:rFonts w:ascii="Gill Sans MT" w:hAnsi="Gill Sans MT" w:cs="Arial"/>
        </w:rPr>
        <w:t>security</w:t>
      </w:r>
      <w:r w:rsidR="007C59EA" w:rsidRPr="00A43E13">
        <w:rPr>
          <w:rFonts w:ascii="Gill Sans MT" w:hAnsi="Gill Sans MT" w:cs="Arial"/>
        </w:rPr>
        <w:t xml:space="preserve"> has been un an upward trend since </w:t>
      </w:r>
      <w:r w:rsidR="00945713" w:rsidRPr="00A43E13">
        <w:rPr>
          <w:rFonts w:ascii="Gill Sans MT" w:hAnsi="Gill Sans MT" w:cs="Arial"/>
        </w:rPr>
        <w:t xml:space="preserve">2009, reaching its maximum in 2013 with </w:t>
      </w:r>
      <w:r w:rsidR="004029CB" w:rsidRPr="00A43E13">
        <w:rPr>
          <w:rFonts w:ascii="Gill Sans MT" w:hAnsi="Gill Sans MT" w:cs="Arial"/>
        </w:rPr>
        <w:t xml:space="preserve">37% of the district population </w:t>
      </w:r>
      <w:r w:rsidR="00816390" w:rsidRPr="00A43E13">
        <w:rPr>
          <w:rFonts w:ascii="Gill Sans MT" w:hAnsi="Gill Sans MT" w:cs="Arial"/>
        </w:rPr>
        <w:t>being food insecure compared to the national average of 25%. In addition, the sharp i</w:t>
      </w:r>
      <w:r w:rsidR="00227B80" w:rsidRPr="00A43E13">
        <w:rPr>
          <w:rFonts w:ascii="Gill Sans MT" w:hAnsi="Gill Sans MT" w:cs="Arial"/>
        </w:rPr>
        <w:t xml:space="preserve">ncrease of food insecure people from 2015 to 2016 is a result of the El Nino which particularly affected the southern districts (Figure </w:t>
      </w:r>
      <w:r w:rsidR="00A249C6" w:rsidRPr="00A43E13">
        <w:rPr>
          <w:rFonts w:ascii="Gill Sans MT" w:hAnsi="Gill Sans MT" w:cs="Arial"/>
        </w:rPr>
        <w:t>29</w:t>
      </w:r>
      <w:r w:rsidR="00227B80" w:rsidRPr="00A43E13">
        <w:rPr>
          <w:rFonts w:ascii="Gill Sans MT" w:hAnsi="Gill Sans MT" w:cs="Arial"/>
        </w:rPr>
        <w:t>).</w:t>
      </w:r>
      <w:r w:rsidR="00841DAC" w:rsidRPr="00A43E13">
        <w:rPr>
          <w:rStyle w:val="FootnoteReference"/>
          <w:rFonts w:ascii="Gill Sans MT" w:hAnsi="Gill Sans MT" w:cs="Arial"/>
        </w:rPr>
        <w:footnoteReference w:id="57"/>
      </w:r>
      <w:r w:rsidR="00E50AB6" w:rsidRPr="00A43E13">
        <w:rPr>
          <w:rFonts w:ascii="Gill Sans MT" w:hAnsi="Gill Sans MT" w:cs="Arial"/>
        </w:rPr>
        <w:t xml:space="preserve"> </w:t>
      </w:r>
    </w:p>
    <w:p w14:paraId="556235DD" w14:textId="1AEB242C" w:rsidR="008D3A6E" w:rsidRPr="00A43E13" w:rsidRDefault="008D3A6E" w:rsidP="008C0596">
      <w:pPr>
        <w:spacing w:after="0" w:line="276" w:lineRule="auto"/>
        <w:jc w:val="both"/>
        <w:rPr>
          <w:rFonts w:ascii="Gill Sans MT" w:hAnsi="Gill Sans MT" w:cs="Arial"/>
        </w:rPr>
      </w:pPr>
    </w:p>
    <w:p w14:paraId="49D763A8" w14:textId="40D03A47" w:rsidR="00EE0FC7" w:rsidRPr="00A43E13" w:rsidRDefault="00EE0FC7" w:rsidP="008C0596">
      <w:pPr>
        <w:spacing w:after="0" w:line="276" w:lineRule="auto"/>
        <w:jc w:val="both"/>
        <w:rPr>
          <w:rFonts w:ascii="Gill Sans MT" w:hAnsi="Gill Sans MT" w:cs="Arial"/>
        </w:rPr>
      </w:pPr>
      <w:r w:rsidRPr="00A43E13">
        <w:rPr>
          <w:rFonts w:ascii="Gill Sans MT" w:hAnsi="Gill Sans MT"/>
          <w:noProof/>
        </w:rPr>
        <w:lastRenderedPageBreak/>
        <w:drawing>
          <wp:inline distT="0" distB="0" distL="0" distR="0" wp14:anchorId="3D80D4B3" wp14:editId="126CA016">
            <wp:extent cx="5559629" cy="1645920"/>
            <wp:effectExtent l="0" t="0" r="3175" b="0"/>
            <wp:docPr id="800440250" name="Picture 80044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8679" t="37775" r="35933" b="48862"/>
                    <a:stretch/>
                  </pic:blipFill>
                  <pic:spPr bwMode="auto">
                    <a:xfrm>
                      <a:off x="0" y="0"/>
                      <a:ext cx="5606914" cy="1659919"/>
                    </a:xfrm>
                    <a:prstGeom prst="rect">
                      <a:avLst/>
                    </a:prstGeom>
                    <a:ln>
                      <a:noFill/>
                    </a:ln>
                    <a:extLst>
                      <a:ext uri="{53640926-AAD7-44D8-BBD7-CCE9431645EC}">
                        <a14:shadowObscured xmlns:a14="http://schemas.microsoft.com/office/drawing/2010/main"/>
                      </a:ext>
                    </a:extLst>
                  </pic:spPr>
                </pic:pic>
              </a:graphicData>
            </a:graphic>
          </wp:inline>
        </w:drawing>
      </w:r>
    </w:p>
    <w:p w14:paraId="6F21A786" w14:textId="57D4C505" w:rsidR="00EE0FC7" w:rsidRPr="00A43E13" w:rsidRDefault="00EE0FC7" w:rsidP="008C0596">
      <w:pPr>
        <w:spacing w:after="0" w:line="276" w:lineRule="auto"/>
        <w:jc w:val="both"/>
        <w:rPr>
          <w:rFonts w:ascii="Gill Sans MT" w:hAnsi="Gill Sans MT" w:cs="Arial"/>
          <w:b/>
          <w:sz w:val="16"/>
          <w:szCs w:val="16"/>
          <w:lang w:val="en-ZA"/>
        </w:rPr>
      </w:pPr>
      <w:r w:rsidRPr="00A43E13">
        <w:rPr>
          <w:rFonts w:ascii="Gill Sans MT" w:hAnsi="Gill Sans MT" w:cs="Arial"/>
          <w:b/>
          <w:sz w:val="16"/>
          <w:szCs w:val="16"/>
          <w:lang w:val="en-ZA"/>
        </w:rPr>
        <w:t xml:space="preserve">Figure </w:t>
      </w:r>
      <w:r w:rsidR="00A249C6" w:rsidRPr="00A43E13">
        <w:rPr>
          <w:rFonts w:ascii="Gill Sans MT" w:hAnsi="Gill Sans MT" w:cs="Arial"/>
          <w:b/>
          <w:sz w:val="16"/>
          <w:szCs w:val="16"/>
          <w:lang w:val="en-ZA"/>
        </w:rPr>
        <w:t>29</w:t>
      </w:r>
      <w:r w:rsidRPr="00A43E13">
        <w:rPr>
          <w:rFonts w:ascii="Gill Sans MT" w:hAnsi="Gill Sans MT" w:cs="Arial"/>
          <w:b/>
          <w:sz w:val="16"/>
          <w:szCs w:val="16"/>
          <w:lang w:val="en-ZA"/>
        </w:rPr>
        <w:t>. Food insecurity levels in Masvingo (left) compared to national levels (right)</w:t>
      </w:r>
    </w:p>
    <w:p w14:paraId="0F588EBC" w14:textId="309F960A" w:rsidR="00EE0FC7" w:rsidRPr="00A43E13" w:rsidRDefault="00EE0FC7" w:rsidP="008C0596">
      <w:pPr>
        <w:spacing w:after="0" w:line="276" w:lineRule="auto"/>
        <w:jc w:val="both"/>
        <w:rPr>
          <w:rFonts w:ascii="Gill Sans MT" w:hAnsi="Gill Sans MT" w:cs="Arial"/>
          <w:lang w:val="en-ZA"/>
        </w:rPr>
      </w:pPr>
    </w:p>
    <w:p w14:paraId="47BDFC2D" w14:textId="720B8D18" w:rsidR="004E1C65" w:rsidRPr="00A43E13" w:rsidRDefault="003A48BB" w:rsidP="003A48BB">
      <w:pPr>
        <w:spacing w:before="60" w:after="60"/>
        <w:ind w:left="41"/>
        <w:jc w:val="both"/>
        <w:rPr>
          <w:rFonts w:ascii="Gill Sans MT" w:hAnsi="Gill Sans MT" w:cstheme="minorHAnsi"/>
        </w:rPr>
      </w:pPr>
      <w:r w:rsidRPr="00A43E13">
        <w:rPr>
          <w:rFonts w:ascii="Gill Sans MT" w:hAnsi="Gill Sans MT"/>
        </w:rPr>
        <w:t xml:space="preserve">To have a more comprehensive insight at </w:t>
      </w:r>
      <w:r w:rsidR="004E1C65" w:rsidRPr="00A43E13">
        <w:rPr>
          <w:rFonts w:ascii="Gill Sans MT" w:hAnsi="Gill Sans MT" w:cstheme="minorHAnsi"/>
        </w:rPr>
        <w:t>Masvingo’s crop yields and climatic situations</w:t>
      </w:r>
      <w:r w:rsidRPr="00A43E13">
        <w:rPr>
          <w:rFonts w:ascii="Gill Sans MT" w:hAnsi="Gill Sans MT" w:cstheme="minorHAnsi"/>
        </w:rPr>
        <w:t xml:space="preserve">, we made reference to the study implemented by </w:t>
      </w:r>
      <w:proofErr w:type="spellStart"/>
      <w:r w:rsidR="004E1C65" w:rsidRPr="00A43E13">
        <w:rPr>
          <w:rFonts w:ascii="Gill Sans MT" w:hAnsi="Gill Sans MT" w:cstheme="minorHAnsi"/>
        </w:rPr>
        <w:t>Chikodzi</w:t>
      </w:r>
      <w:proofErr w:type="spellEnd"/>
      <w:r w:rsidR="004E1C65" w:rsidRPr="00A43E13">
        <w:rPr>
          <w:rFonts w:ascii="Gill Sans MT" w:hAnsi="Gill Sans MT" w:cstheme="minorHAnsi"/>
        </w:rPr>
        <w:t xml:space="preserve">, David &amp; Simba, F.M. &amp; </w:t>
      </w:r>
      <w:proofErr w:type="spellStart"/>
      <w:r w:rsidR="004E1C65" w:rsidRPr="00A43E13">
        <w:rPr>
          <w:rFonts w:ascii="Gill Sans MT" w:hAnsi="Gill Sans MT" w:cstheme="minorHAnsi"/>
        </w:rPr>
        <w:t>Murwendo</w:t>
      </w:r>
      <w:proofErr w:type="spellEnd"/>
      <w:r w:rsidR="004E1C65" w:rsidRPr="00A43E13">
        <w:rPr>
          <w:rFonts w:ascii="Gill Sans MT" w:hAnsi="Gill Sans MT" w:cstheme="minorHAnsi"/>
        </w:rPr>
        <w:t xml:space="preserve">, Talent &amp; </w:t>
      </w:r>
      <w:proofErr w:type="spellStart"/>
      <w:r w:rsidR="004E1C65" w:rsidRPr="00A43E13">
        <w:rPr>
          <w:rFonts w:ascii="Gill Sans MT" w:hAnsi="Gill Sans MT" w:cstheme="minorHAnsi"/>
        </w:rPr>
        <w:t>Munthali</w:t>
      </w:r>
      <w:proofErr w:type="spellEnd"/>
      <w:r w:rsidR="004E1C65" w:rsidRPr="00A43E13">
        <w:rPr>
          <w:rFonts w:ascii="Gill Sans MT" w:hAnsi="Gill Sans MT" w:cstheme="minorHAnsi"/>
        </w:rPr>
        <w:t xml:space="preserve">, </w:t>
      </w:r>
      <w:proofErr w:type="spellStart"/>
      <w:r w:rsidR="004E1C65" w:rsidRPr="00A43E13">
        <w:rPr>
          <w:rFonts w:ascii="Gill Sans MT" w:hAnsi="Gill Sans MT" w:cstheme="minorHAnsi"/>
        </w:rPr>
        <w:t>Akim</w:t>
      </w:r>
      <w:proofErr w:type="spellEnd"/>
      <w:r w:rsidR="004E1C65" w:rsidRPr="00A43E13">
        <w:rPr>
          <w:rFonts w:ascii="Gill Sans MT" w:hAnsi="Gill Sans MT" w:cstheme="minorHAnsi"/>
        </w:rPr>
        <w:t xml:space="preserve"> &amp; </w:t>
      </w:r>
      <w:proofErr w:type="spellStart"/>
      <w:r w:rsidR="004E1C65" w:rsidRPr="00A43E13">
        <w:rPr>
          <w:rFonts w:ascii="Gill Sans MT" w:hAnsi="Gill Sans MT" w:cstheme="minorHAnsi"/>
        </w:rPr>
        <w:t>Mapurisa</w:t>
      </w:r>
      <w:proofErr w:type="spellEnd"/>
      <w:r w:rsidR="004E1C65" w:rsidRPr="00A43E13">
        <w:rPr>
          <w:rFonts w:ascii="Gill Sans MT" w:hAnsi="Gill Sans MT" w:cstheme="minorHAnsi"/>
        </w:rPr>
        <w:t xml:space="preserve">, B &amp; </w:t>
      </w:r>
      <w:proofErr w:type="spellStart"/>
      <w:r w:rsidR="004E1C65" w:rsidRPr="00A43E13">
        <w:rPr>
          <w:rFonts w:ascii="Gill Sans MT" w:hAnsi="Gill Sans MT" w:cstheme="minorHAnsi"/>
        </w:rPr>
        <w:t>Seyitini</w:t>
      </w:r>
      <w:proofErr w:type="spellEnd"/>
      <w:r w:rsidR="004E1C65" w:rsidRPr="00A43E13">
        <w:rPr>
          <w:rFonts w:ascii="Gill Sans MT" w:hAnsi="Gill Sans MT" w:cstheme="minorHAnsi"/>
        </w:rPr>
        <w:t xml:space="preserve">, </w:t>
      </w:r>
      <w:proofErr w:type="spellStart"/>
      <w:r w:rsidR="004E1C65" w:rsidRPr="00A43E13">
        <w:rPr>
          <w:rFonts w:ascii="Gill Sans MT" w:hAnsi="Gill Sans MT" w:cstheme="minorHAnsi"/>
        </w:rPr>
        <w:t>Luckywell</w:t>
      </w:r>
      <w:proofErr w:type="spellEnd"/>
      <w:r w:rsidR="004E1C65" w:rsidRPr="00A43E13">
        <w:rPr>
          <w:rFonts w:ascii="Gill Sans MT" w:hAnsi="Gill Sans MT" w:cstheme="minorHAnsi"/>
        </w:rPr>
        <w:t xml:space="preserve">. (2012). </w:t>
      </w:r>
      <w:r w:rsidR="004E1C65" w:rsidRPr="00A43E13">
        <w:rPr>
          <w:rFonts w:ascii="Gill Sans MT" w:hAnsi="Gill Sans MT" w:cstheme="minorHAnsi"/>
          <w:i/>
        </w:rPr>
        <w:t xml:space="preserve">Environmental changes and farm productivity: an assessment of the </w:t>
      </w:r>
      <w:r w:rsidRPr="00A43E13">
        <w:rPr>
          <w:rFonts w:ascii="Gill Sans MT" w:hAnsi="Gill Sans MT" w:cstheme="minorHAnsi"/>
          <w:i/>
        </w:rPr>
        <w:t>M</w:t>
      </w:r>
      <w:r w:rsidR="004E1C65" w:rsidRPr="00A43E13">
        <w:rPr>
          <w:rFonts w:ascii="Gill Sans MT" w:hAnsi="Gill Sans MT" w:cstheme="minorHAnsi"/>
          <w:i/>
        </w:rPr>
        <w:t xml:space="preserve">asvingo province of </w:t>
      </w:r>
      <w:r w:rsidRPr="00A43E13">
        <w:rPr>
          <w:rFonts w:ascii="Gill Sans MT" w:hAnsi="Gill Sans MT" w:cstheme="minorHAnsi"/>
          <w:i/>
        </w:rPr>
        <w:t>Z</w:t>
      </w:r>
      <w:r w:rsidR="004E1C65" w:rsidRPr="00A43E13">
        <w:rPr>
          <w:rFonts w:ascii="Gill Sans MT" w:hAnsi="Gill Sans MT" w:cstheme="minorHAnsi"/>
          <w:i/>
        </w:rPr>
        <w:t>imbabwe</w:t>
      </w:r>
      <w:r w:rsidR="004E1C65" w:rsidRPr="00A43E13">
        <w:rPr>
          <w:rFonts w:ascii="Gill Sans MT" w:hAnsi="Gill Sans MT" w:cstheme="minorHAnsi"/>
        </w:rPr>
        <w:t xml:space="preserve">. Sacha Journal of Environmental Studies. 2. 114-129. </w:t>
      </w:r>
    </w:p>
    <w:p w14:paraId="5E80272F" w14:textId="4ECB53AF" w:rsidR="004E1C65" w:rsidRPr="00A43E13" w:rsidRDefault="003A48BB" w:rsidP="003A48BB">
      <w:pPr>
        <w:spacing w:before="60" w:after="60"/>
        <w:ind w:left="41"/>
        <w:jc w:val="both"/>
        <w:rPr>
          <w:rFonts w:ascii="Gill Sans MT" w:hAnsi="Gill Sans MT" w:cstheme="minorHAnsi"/>
        </w:rPr>
      </w:pPr>
      <w:r w:rsidRPr="00A43E13">
        <w:rPr>
          <w:rFonts w:ascii="Gill Sans MT" w:hAnsi="Gill Sans MT" w:cstheme="minorHAnsi"/>
        </w:rPr>
        <w:t>The authors calculated the f</w:t>
      </w:r>
      <w:r w:rsidR="004E1C65" w:rsidRPr="00A43E13">
        <w:rPr>
          <w:rFonts w:ascii="Gill Sans MT" w:hAnsi="Gill Sans MT" w:cstheme="minorHAnsi"/>
        </w:rPr>
        <w:t>arm productivity for the province</w:t>
      </w:r>
      <w:r w:rsidRPr="00A43E13">
        <w:rPr>
          <w:rFonts w:ascii="Gill Sans MT" w:hAnsi="Gill Sans MT" w:cstheme="minorHAnsi"/>
        </w:rPr>
        <w:t xml:space="preserve"> based on the</w:t>
      </w:r>
      <w:r w:rsidR="004E1C65" w:rsidRPr="00A43E13">
        <w:rPr>
          <w:rFonts w:ascii="Gill Sans MT" w:hAnsi="Gill Sans MT" w:cstheme="minorHAnsi"/>
        </w:rPr>
        <w:t xml:space="preserve"> variations of crop yields for maize and small grains with seasonal total rainfall. Data for yield was selected for three districts in Masvingo province </w:t>
      </w:r>
      <w:r w:rsidRPr="00A43E13">
        <w:rPr>
          <w:rFonts w:ascii="Gill Sans MT" w:hAnsi="Gill Sans MT" w:cstheme="minorHAnsi"/>
        </w:rPr>
        <w:t>(</w:t>
      </w:r>
      <w:r w:rsidR="004E1C65" w:rsidRPr="00A43E13">
        <w:rPr>
          <w:rFonts w:ascii="Gill Sans MT" w:hAnsi="Gill Sans MT" w:cstheme="minorHAnsi"/>
        </w:rPr>
        <w:t xml:space="preserve">Chiredzi, </w:t>
      </w:r>
      <w:proofErr w:type="spellStart"/>
      <w:r w:rsidR="004E1C65" w:rsidRPr="00A43E13">
        <w:rPr>
          <w:rFonts w:ascii="Gill Sans MT" w:hAnsi="Gill Sans MT" w:cstheme="minorHAnsi"/>
        </w:rPr>
        <w:t>Chivi</w:t>
      </w:r>
      <w:proofErr w:type="spellEnd"/>
      <w:r w:rsidR="004E1C65" w:rsidRPr="00A43E13">
        <w:rPr>
          <w:rFonts w:ascii="Gill Sans MT" w:hAnsi="Gill Sans MT" w:cstheme="minorHAnsi"/>
        </w:rPr>
        <w:t xml:space="preserve"> and </w:t>
      </w:r>
      <w:proofErr w:type="spellStart"/>
      <w:r w:rsidR="004E1C65" w:rsidRPr="00A43E13">
        <w:rPr>
          <w:rFonts w:ascii="Gill Sans MT" w:hAnsi="Gill Sans MT" w:cstheme="minorHAnsi"/>
        </w:rPr>
        <w:t>Bikita</w:t>
      </w:r>
      <w:proofErr w:type="spellEnd"/>
      <w:r w:rsidRPr="00A43E13">
        <w:rPr>
          <w:rFonts w:ascii="Gill Sans MT" w:hAnsi="Gill Sans MT" w:cstheme="minorHAnsi"/>
        </w:rPr>
        <w:t>)</w:t>
      </w:r>
      <w:r w:rsidR="004E1C65" w:rsidRPr="00A43E13">
        <w:rPr>
          <w:rFonts w:ascii="Gill Sans MT" w:hAnsi="Gill Sans MT" w:cstheme="minorHAnsi"/>
        </w:rPr>
        <w:t>. Seasons</w:t>
      </w:r>
      <w:r w:rsidRPr="00A43E13">
        <w:rPr>
          <w:rFonts w:ascii="Gill Sans MT" w:hAnsi="Gill Sans MT" w:cstheme="minorHAnsi"/>
        </w:rPr>
        <w:t xml:space="preserve"> taken into consideration</w:t>
      </w:r>
      <w:r w:rsidR="004E1C65" w:rsidRPr="00A43E13">
        <w:rPr>
          <w:rFonts w:ascii="Gill Sans MT" w:hAnsi="Gill Sans MT" w:cstheme="minorHAnsi"/>
        </w:rPr>
        <w:t xml:space="preserve"> span from 1995/1996 to 2002/2003 period</w:t>
      </w:r>
      <w:r w:rsidRPr="00A43E13">
        <w:rPr>
          <w:rFonts w:ascii="Gill Sans MT" w:hAnsi="Gill Sans MT" w:cstheme="minorHAnsi"/>
        </w:rPr>
        <w:t xml:space="preserve">, with graphs indicating </w:t>
      </w:r>
      <w:r w:rsidR="004E1C65" w:rsidRPr="00A43E13">
        <w:rPr>
          <w:rFonts w:ascii="Gill Sans MT" w:hAnsi="Gill Sans MT" w:cstheme="minorHAnsi"/>
        </w:rPr>
        <w:t>the level of sensitivity of the rain-fed crops to incident rainfall</w:t>
      </w:r>
      <w:r w:rsidRPr="00A43E13">
        <w:rPr>
          <w:rFonts w:ascii="Gill Sans MT" w:hAnsi="Gill Sans MT" w:cstheme="minorHAnsi"/>
        </w:rPr>
        <w:t>,</w:t>
      </w:r>
      <w:r w:rsidR="004E1C65" w:rsidRPr="00A43E13">
        <w:rPr>
          <w:rFonts w:ascii="Gill Sans MT" w:hAnsi="Gill Sans MT" w:cstheme="minorHAnsi"/>
        </w:rPr>
        <w:t xml:space="preserve"> assuming agronomic practices to be in place.</w:t>
      </w:r>
    </w:p>
    <w:p w14:paraId="5BC56EE5" w14:textId="68146C2F" w:rsidR="003A48BB" w:rsidRPr="00A43E13" w:rsidRDefault="003A48BB" w:rsidP="008C0596">
      <w:pPr>
        <w:spacing w:before="60" w:after="60"/>
        <w:ind w:left="41"/>
        <w:jc w:val="both"/>
        <w:rPr>
          <w:rFonts w:ascii="Gill Sans MT" w:hAnsi="Gill Sans MT" w:cstheme="minorHAnsi"/>
          <w:i/>
        </w:rPr>
      </w:pPr>
      <w:proofErr w:type="spellStart"/>
      <w:r w:rsidRPr="00A43E13">
        <w:rPr>
          <w:rFonts w:ascii="Gill Sans MT" w:hAnsi="Gill Sans MT" w:cstheme="minorHAnsi"/>
          <w:i/>
        </w:rPr>
        <w:t>Bikita</w:t>
      </w:r>
      <w:proofErr w:type="spellEnd"/>
      <w:r w:rsidRPr="00A43E13">
        <w:rPr>
          <w:rFonts w:ascii="Gill Sans MT" w:hAnsi="Gill Sans MT" w:cstheme="minorHAnsi"/>
          <w:i/>
        </w:rPr>
        <w:t xml:space="preserve"> district</w:t>
      </w:r>
    </w:p>
    <w:p w14:paraId="626FF8B9" w14:textId="5A38AC4E" w:rsidR="004E1C65" w:rsidRPr="00A43E13" w:rsidRDefault="004E1C65" w:rsidP="008C0596">
      <w:pPr>
        <w:autoSpaceDE w:val="0"/>
        <w:autoSpaceDN w:val="0"/>
        <w:adjustRightInd w:val="0"/>
        <w:jc w:val="both"/>
        <w:rPr>
          <w:rFonts w:ascii="Gill Sans MT" w:hAnsi="Gill Sans MT" w:cstheme="minorHAnsi"/>
        </w:rPr>
      </w:pPr>
      <w:r w:rsidRPr="00A43E13">
        <w:rPr>
          <w:rFonts w:ascii="Gill Sans MT" w:hAnsi="Gill Sans MT" w:cstheme="minorHAnsi"/>
        </w:rPr>
        <w:t xml:space="preserve">Figure </w:t>
      </w:r>
      <w:r w:rsidR="008270A9" w:rsidRPr="00A43E13">
        <w:rPr>
          <w:rFonts w:ascii="Gill Sans MT" w:hAnsi="Gill Sans MT" w:cstheme="minorHAnsi"/>
        </w:rPr>
        <w:t>30</w:t>
      </w:r>
      <w:r w:rsidRPr="00A43E13">
        <w:rPr>
          <w:rFonts w:ascii="Gill Sans MT" w:hAnsi="Gill Sans MT" w:cstheme="minorHAnsi"/>
        </w:rPr>
        <w:t xml:space="preserve"> </w:t>
      </w:r>
      <w:r w:rsidR="008270A9" w:rsidRPr="00A43E13">
        <w:rPr>
          <w:rFonts w:ascii="Gill Sans MT" w:hAnsi="Gill Sans MT" w:cstheme="minorHAnsi"/>
        </w:rPr>
        <w:t xml:space="preserve">shows </w:t>
      </w:r>
      <w:r w:rsidRPr="00A43E13">
        <w:rPr>
          <w:rFonts w:ascii="Gill Sans MT" w:hAnsi="Gill Sans MT" w:cstheme="minorHAnsi"/>
        </w:rPr>
        <w:t xml:space="preserve">the variation of small grains </w:t>
      </w:r>
      <w:r w:rsidR="008270A9" w:rsidRPr="00A43E13">
        <w:rPr>
          <w:rFonts w:ascii="Gill Sans MT" w:hAnsi="Gill Sans MT" w:cstheme="minorHAnsi"/>
        </w:rPr>
        <w:t>(</w:t>
      </w:r>
      <w:r w:rsidRPr="00A43E13">
        <w:rPr>
          <w:rFonts w:ascii="Gill Sans MT" w:hAnsi="Gill Sans MT" w:cstheme="minorHAnsi"/>
        </w:rPr>
        <w:t xml:space="preserve">sorghum, </w:t>
      </w:r>
      <w:proofErr w:type="spellStart"/>
      <w:r w:rsidRPr="00A43E13">
        <w:rPr>
          <w:rFonts w:ascii="Gill Sans MT" w:hAnsi="Gill Sans MT" w:cstheme="minorHAnsi"/>
        </w:rPr>
        <w:t>rapoko</w:t>
      </w:r>
      <w:proofErr w:type="spellEnd"/>
      <w:r w:rsidRPr="00A43E13">
        <w:rPr>
          <w:rFonts w:ascii="Gill Sans MT" w:hAnsi="Gill Sans MT" w:cstheme="minorHAnsi"/>
        </w:rPr>
        <w:t xml:space="preserve"> and millet</w:t>
      </w:r>
      <w:r w:rsidR="007E03EE" w:rsidRPr="00A43E13">
        <w:rPr>
          <w:rFonts w:ascii="Gill Sans MT" w:hAnsi="Gill Sans MT" w:cstheme="minorHAnsi"/>
        </w:rPr>
        <w:t>)</w:t>
      </w:r>
      <w:r w:rsidRPr="00A43E13">
        <w:rPr>
          <w:rFonts w:ascii="Gill Sans MT" w:hAnsi="Gill Sans MT" w:cstheme="minorHAnsi"/>
        </w:rPr>
        <w:t xml:space="preserve"> with rainfall. For sorghum, yield trends are not totally consistent with mean total rainfall. For </w:t>
      </w:r>
      <w:proofErr w:type="spellStart"/>
      <w:r w:rsidRPr="00A43E13">
        <w:rPr>
          <w:rFonts w:ascii="Gill Sans MT" w:hAnsi="Gill Sans MT" w:cstheme="minorHAnsi"/>
        </w:rPr>
        <w:t>rapoko</w:t>
      </w:r>
      <w:proofErr w:type="spellEnd"/>
      <w:r w:rsidRPr="00A43E13">
        <w:rPr>
          <w:rFonts w:ascii="Gill Sans MT" w:hAnsi="Gill Sans MT" w:cstheme="minorHAnsi"/>
        </w:rPr>
        <w:t xml:space="preserve">, the yields are generally in step with the rainfall trends. Millet yields are very high in season </w:t>
      </w:r>
      <w:r w:rsidR="00987C98" w:rsidRPr="00A43E13">
        <w:rPr>
          <w:rFonts w:ascii="Gill Sans MT" w:hAnsi="Gill Sans MT" w:cstheme="minorHAnsi"/>
        </w:rPr>
        <w:t>6 but</w:t>
      </w:r>
      <w:r w:rsidRPr="00A43E13">
        <w:rPr>
          <w:rFonts w:ascii="Gill Sans MT" w:hAnsi="Gill Sans MT" w:cstheme="minorHAnsi"/>
        </w:rPr>
        <w:t xml:space="preserve"> have not been significant in the other seasons. Rainfall varied from 500mm to 1400mm for the district over the period.</w:t>
      </w:r>
    </w:p>
    <w:p w14:paraId="7CA5B083" w14:textId="77777777" w:rsidR="004E1C65" w:rsidRPr="00A43E13" w:rsidRDefault="004E1C65" w:rsidP="008C0596">
      <w:pPr>
        <w:spacing w:before="60" w:after="60"/>
        <w:ind w:left="41"/>
        <w:jc w:val="both"/>
        <w:rPr>
          <w:rFonts w:ascii="Gill Sans MT" w:hAnsi="Gill Sans MT"/>
          <w:color w:val="FF0000"/>
        </w:rPr>
      </w:pPr>
    </w:p>
    <w:p w14:paraId="7B719396" w14:textId="77777777" w:rsidR="004E1C65" w:rsidRPr="00A43E13" w:rsidRDefault="004E1C65" w:rsidP="008C0596">
      <w:pPr>
        <w:keepNext/>
        <w:spacing w:before="60" w:after="60"/>
        <w:ind w:left="41"/>
        <w:jc w:val="both"/>
        <w:rPr>
          <w:rFonts w:ascii="Gill Sans MT" w:hAnsi="Gill Sans MT"/>
        </w:rPr>
      </w:pPr>
      <w:r w:rsidRPr="00A43E13">
        <w:rPr>
          <w:rFonts w:ascii="Gill Sans MT" w:hAnsi="Gill Sans MT"/>
          <w:noProof/>
          <w:color w:val="FF0000"/>
        </w:rPr>
        <w:drawing>
          <wp:inline distT="0" distB="0" distL="0" distR="0" wp14:anchorId="641B4768" wp14:editId="0719DFD9">
            <wp:extent cx="4978400" cy="1943264"/>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90606" cy="1948028"/>
                    </a:xfrm>
                    <a:prstGeom prst="rect">
                      <a:avLst/>
                    </a:prstGeom>
                  </pic:spPr>
                </pic:pic>
              </a:graphicData>
            </a:graphic>
          </wp:inline>
        </w:drawing>
      </w:r>
    </w:p>
    <w:p w14:paraId="4F37E763" w14:textId="1F432269" w:rsidR="004E1C65" w:rsidRPr="00A43E13" w:rsidRDefault="004E1C65" w:rsidP="00987C98">
      <w:pPr>
        <w:pStyle w:val="Caption"/>
        <w:spacing w:after="0"/>
        <w:jc w:val="both"/>
        <w:rPr>
          <w:rFonts w:ascii="Gill Sans MT" w:hAnsi="Gill Sans MT"/>
          <w:b/>
          <w:i w:val="0"/>
          <w:color w:val="auto"/>
          <w:sz w:val="16"/>
          <w:szCs w:val="16"/>
        </w:rPr>
      </w:pPr>
      <w:r w:rsidRPr="00A43E13">
        <w:rPr>
          <w:rFonts w:ascii="Gill Sans MT" w:hAnsi="Gill Sans MT"/>
          <w:b/>
          <w:i w:val="0"/>
          <w:color w:val="auto"/>
          <w:sz w:val="16"/>
          <w:szCs w:val="16"/>
        </w:rPr>
        <w:t>Figure</w:t>
      </w:r>
      <w:r w:rsidR="00987C98" w:rsidRPr="00A43E13">
        <w:rPr>
          <w:rFonts w:ascii="Gill Sans MT" w:hAnsi="Gill Sans MT"/>
          <w:b/>
          <w:i w:val="0"/>
          <w:color w:val="auto"/>
          <w:sz w:val="16"/>
          <w:szCs w:val="16"/>
        </w:rPr>
        <w:t xml:space="preserve"> 30</w:t>
      </w:r>
      <w:r w:rsidRPr="00A43E13">
        <w:rPr>
          <w:rFonts w:ascii="Gill Sans MT" w:hAnsi="Gill Sans MT"/>
          <w:b/>
          <w:i w:val="0"/>
          <w:color w:val="auto"/>
          <w:sz w:val="16"/>
          <w:szCs w:val="16"/>
        </w:rPr>
        <w:t xml:space="preserve">: Variation of seasonal rainfall and small grain yield for </w:t>
      </w:r>
      <w:proofErr w:type="spellStart"/>
      <w:r w:rsidRPr="00A43E13">
        <w:rPr>
          <w:rFonts w:ascii="Gill Sans MT" w:hAnsi="Gill Sans MT"/>
          <w:b/>
          <w:i w:val="0"/>
          <w:color w:val="auto"/>
          <w:sz w:val="16"/>
          <w:szCs w:val="16"/>
        </w:rPr>
        <w:t>Bikita</w:t>
      </w:r>
      <w:proofErr w:type="spellEnd"/>
      <w:r w:rsidRPr="00A43E13">
        <w:rPr>
          <w:rFonts w:ascii="Gill Sans MT" w:hAnsi="Gill Sans MT"/>
          <w:b/>
          <w:i w:val="0"/>
          <w:color w:val="auto"/>
          <w:sz w:val="16"/>
          <w:szCs w:val="16"/>
        </w:rPr>
        <w:t xml:space="preserve"> district</w:t>
      </w:r>
    </w:p>
    <w:p w14:paraId="6D8BDE00" w14:textId="75BBD393" w:rsidR="00987C98" w:rsidRPr="00A43E13" w:rsidRDefault="00987C98" w:rsidP="00987C98">
      <w:pPr>
        <w:spacing w:after="0" w:line="240" w:lineRule="auto"/>
        <w:rPr>
          <w:rFonts w:ascii="Gill Sans MT" w:hAnsi="Gill Sans MT"/>
          <w:b/>
          <w:sz w:val="16"/>
          <w:szCs w:val="16"/>
          <w:lang w:val="en-US"/>
        </w:rPr>
      </w:pPr>
      <w:r w:rsidRPr="00A43E13">
        <w:rPr>
          <w:rFonts w:ascii="Gill Sans MT" w:hAnsi="Gill Sans MT"/>
          <w:b/>
          <w:sz w:val="16"/>
          <w:szCs w:val="16"/>
          <w:lang w:val="en-US"/>
        </w:rPr>
        <w:t xml:space="preserve">Source: </w:t>
      </w:r>
      <w:proofErr w:type="spellStart"/>
      <w:r w:rsidRPr="00A43E13">
        <w:rPr>
          <w:rFonts w:ascii="Gill Sans MT" w:hAnsi="Gill Sans MT" w:cstheme="minorHAnsi"/>
          <w:b/>
          <w:sz w:val="16"/>
          <w:szCs w:val="16"/>
        </w:rPr>
        <w:t>Chikodzi</w:t>
      </w:r>
      <w:proofErr w:type="spellEnd"/>
      <w:r w:rsidRPr="00A43E13">
        <w:rPr>
          <w:rFonts w:ascii="Gill Sans MT" w:hAnsi="Gill Sans MT" w:cstheme="minorHAnsi"/>
          <w:b/>
          <w:sz w:val="16"/>
          <w:szCs w:val="16"/>
        </w:rPr>
        <w:t xml:space="preserve">, David &amp; Simba, F.M. &amp; </w:t>
      </w:r>
      <w:proofErr w:type="spellStart"/>
      <w:r w:rsidRPr="00A43E13">
        <w:rPr>
          <w:rFonts w:ascii="Gill Sans MT" w:hAnsi="Gill Sans MT" w:cstheme="minorHAnsi"/>
          <w:b/>
          <w:sz w:val="16"/>
          <w:szCs w:val="16"/>
        </w:rPr>
        <w:t>Murwendo</w:t>
      </w:r>
      <w:proofErr w:type="spellEnd"/>
      <w:r w:rsidRPr="00A43E13">
        <w:rPr>
          <w:rFonts w:ascii="Gill Sans MT" w:hAnsi="Gill Sans MT" w:cstheme="minorHAnsi"/>
          <w:b/>
          <w:sz w:val="16"/>
          <w:szCs w:val="16"/>
        </w:rPr>
        <w:t xml:space="preserve">, Talent &amp; </w:t>
      </w:r>
      <w:proofErr w:type="spellStart"/>
      <w:r w:rsidRPr="00A43E13">
        <w:rPr>
          <w:rFonts w:ascii="Gill Sans MT" w:hAnsi="Gill Sans MT" w:cstheme="minorHAnsi"/>
          <w:b/>
          <w:sz w:val="16"/>
          <w:szCs w:val="16"/>
        </w:rPr>
        <w:t>Munthali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Akim</w:t>
      </w:r>
      <w:proofErr w:type="spellEnd"/>
      <w:r w:rsidRPr="00A43E13">
        <w:rPr>
          <w:rFonts w:ascii="Gill Sans MT" w:hAnsi="Gill Sans MT" w:cstheme="minorHAnsi"/>
          <w:b/>
          <w:sz w:val="16"/>
          <w:szCs w:val="16"/>
        </w:rPr>
        <w:t xml:space="preserve"> &amp; </w:t>
      </w:r>
      <w:proofErr w:type="spellStart"/>
      <w:r w:rsidRPr="00A43E13">
        <w:rPr>
          <w:rFonts w:ascii="Gill Sans MT" w:hAnsi="Gill Sans MT" w:cstheme="minorHAnsi"/>
          <w:b/>
          <w:sz w:val="16"/>
          <w:szCs w:val="16"/>
        </w:rPr>
        <w:t>Mapurisa</w:t>
      </w:r>
      <w:proofErr w:type="spellEnd"/>
      <w:r w:rsidRPr="00A43E13">
        <w:rPr>
          <w:rFonts w:ascii="Gill Sans MT" w:hAnsi="Gill Sans MT" w:cstheme="minorHAnsi"/>
          <w:b/>
          <w:sz w:val="16"/>
          <w:szCs w:val="16"/>
        </w:rPr>
        <w:t xml:space="preserve">, B &amp; </w:t>
      </w:r>
      <w:proofErr w:type="spellStart"/>
      <w:r w:rsidRPr="00A43E13">
        <w:rPr>
          <w:rFonts w:ascii="Gill Sans MT" w:hAnsi="Gill Sans MT" w:cstheme="minorHAnsi"/>
          <w:b/>
          <w:sz w:val="16"/>
          <w:szCs w:val="16"/>
        </w:rPr>
        <w:t>Seyitini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Luckywell</w:t>
      </w:r>
      <w:proofErr w:type="spellEnd"/>
      <w:r w:rsidRPr="00A43E13">
        <w:rPr>
          <w:rFonts w:ascii="Gill Sans MT" w:hAnsi="Gill Sans MT" w:cstheme="minorHAnsi"/>
          <w:b/>
          <w:sz w:val="16"/>
          <w:szCs w:val="16"/>
        </w:rPr>
        <w:t>. (2012). Environmental changes and farm productivity: an assessment of the Masvingo province of Zimbabwe. Sacha Journal of Environmental Studies. 2. 114-129</w:t>
      </w:r>
    </w:p>
    <w:p w14:paraId="3566BB4D" w14:textId="5758249C" w:rsidR="00987C98" w:rsidRPr="00A43E13" w:rsidRDefault="00987C98" w:rsidP="008C0596">
      <w:pPr>
        <w:autoSpaceDE w:val="0"/>
        <w:autoSpaceDN w:val="0"/>
        <w:adjustRightInd w:val="0"/>
        <w:jc w:val="both"/>
        <w:rPr>
          <w:rFonts w:ascii="Gill Sans MT" w:hAnsi="Gill Sans MT" w:cstheme="minorHAnsi"/>
        </w:rPr>
      </w:pPr>
    </w:p>
    <w:p w14:paraId="5BD8BBCF" w14:textId="77777777" w:rsidR="003972B7" w:rsidRPr="00A43E13" w:rsidRDefault="003972B7" w:rsidP="003972B7">
      <w:pPr>
        <w:jc w:val="both"/>
        <w:rPr>
          <w:rFonts w:ascii="Gill Sans MT" w:hAnsi="Gill Sans MT"/>
        </w:rPr>
      </w:pPr>
      <w:r w:rsidRPr="00A43E13">
        <w:rPr>
          <w:rFonts w:ascii="Gill Sans MT" w:hAnsi="Gill Sans MT"/>
          <w:noProof/>
        </w:rPr>
        <w:lastRenderedPageBreak/>
        <w:drawing>
          <wp:inline distT="0" distB="0" distL="0" distR="0" wp14:anchorId="53406ECE" wp14:editId="69E7A6F5">
            <wp:extent cx="4295775" cy="29051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295775" cy="2905125"/>
                    </a:xfrm>
                    <a:prstGeom prst="rect">
                      <a:avLst/>
                    </a:prstGeom>
                  </pic:spPr>
                </pic:pic>
              </a:graphicData>
            </a:graphic>
          </wp:inline>
        </w:drawing>
      </w:r>
    </w:p>
    <w:p w14:paraId="24A9ED83" w14:textId="77777777" w:rsidR="003972B7" w:rsidRPr="00A43E13" w:rsidRDefault="003972B7" w:rsidP="003972B7">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Table 7: Variations of seasonal rainfall and small grains yield for </w:t>
      </w:r>
      <w:proofErr w:type="spellStart"/>
      <w:r w:rsidRPr="00A43E13">
        <w:rPr>
          <w:rFonts w:ascii="Gill Sans MT" w:hAnsi="Gill Sans MT" w:cstheme="minorHAnsi"/>
          <w:b/>
          <w:i w:val="0"/>
          <w:iCs w:val="0"/>
          <w:color w:val="auto"/>
          <w:sz w:val="16"/>
          <w:szCs w:val="16"/>
          <w:lang w:val="en-GB"/>
        </w:rPr>
        <w:t>Bikita</w:t>
      </w:r>
      <w:proofErr w:type="spellEnd"/>
      <w:r w:rsidRPr="00A43E13">
        <w:rPr>
          <w:rFonts w:ascii="Gill Sans MT" w:hAnsi="Gill Sans MT" w:cstheme="minorHAnsi"/>
          <w:b/>
          <w:i w:val="0"/>
          <w:iCs w:val="0"/>
          <w:color w:val="auto"/>
          <w:sz w:val="16"/>
          <w:szCs w:val="16"/>
          <w:lang w:val="en-GB"/>
        </w:rPr>
        <w:t xml:space="preserve"> district (Masvingo)</w:t>
      </w:r>
    </w:p>
    <w:p w14:paraId="260970FD" w14:textId="77777777" w:rsidR="003972B7" w:rsidRPr="00A43E13" w:rsidRDefault="003972B7" w:rsidP="003972B7">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Source: </w:t>
      </w:r>
      <w:proofErr w:type="spellStart"/>
      <w:r w:rsidRPr="00A43E13">
        <w:rPr>
          <w:rFonts w:ascii="Gill Sans MT" w:hAnsi="Gill Sans MT" w:cstheme="minorHAnsi"/>
          <w:b/>
          <w:i w:val="0"/>
          <w:iCs w:val="0"/>
          <w:color w:val="auto"/>
          <w:sz w:val="16"/>
          <w:szCs w:val="16"/>
          <w:lang w:val="en-GB"/>
        </w:rPr>
        <w:t>Chikodzi</w:t>
      </w:r>
      <w:proofErr w:type="spellEnd"/>
      <w:r w:rsidRPr="00A43E13">
        <w:rPr>
          <w:rFonts w:ascii="Gill Sans MT" w:hAnsi="Gill Sans MT" w:cstheme="minorHAnsi"/>
          <w:b/>
          <w:i w:val="0"/>
          <w:iCs w:val="0"/>
          <w:color w:val="auto"/>
          <w:sz w:val="16"/>
          <w:szCs w:val="16"/>
          <w:lang w:val="en-GB"/>
        </w:rPr>
        <w:t xml:space="preserve">, David &amp; Simba, F.M. &amp; </w:t>
      </w:r>
      <w:proofErr w:type="spellStart"/>
      <w:r w:rsidRPr="00A43E13">
        <w:rPr>
          <w:rFonts w:ascii="Gill Sans MT" w:hAnsi="Gill Sans MT" w:cstheme="minorHAnsi"/>
          <w:b/>
          <w:i w:val="0"/>
          <w:iCs w:val="0"/>
          <w:color w:val="auto"/>
          <w:sz w:val="16"/>
          <w:szCs w:val="16"/>
          <w:lang w:val="en-GB"/>
        </w:rPr>
        <w:t>Murwendo</w:t>
      </w:r>
      <w:proofErr w:type="spellEnd"/>
      <w:r w:rsidRPr="00A43E13">
        <w:rPr>
          <w:rFonts w:ascii="Gill Sans MT" w:hAnsi="Gill Sans MT" w:cstheme="minorHAnsi"/>
          <w:b/>
          <w:i w:val="0"/>
          <w:iCs w:val="0"/>
          <w:color w:val="auto"/>
          <w:sz w:val="16"/>
          <w:szCs w:val="16"/>
          <w:lang w:val="en-GB"/>
        </w:rPr>
        <w:t xml:space="preserve">, Talent &amp; </w:t>
      </w:r>
      <w:proofErr w:type="spellStart"/>
      <w:r w:rsidRPr="00A43E13">
        <w:rPr>
          <w:rFonts w:ascii="Gill Sans MT" w:hAnsi="Gill Sans MT" w:cstheme="minorHAnsi"/>
          <w:b/>
          <w:i w:val="0"/>
          <w:iCs w:val="0"/>
          <w:color w:val="auto"/>
          <w:sz w:val="16"/>
          <w:szCs w:val="16"/>
          <w:lang w:val="en-GB"/>
        </w:rPr>
        <w:t>Munthali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Akim</w:t>
      </w:r>
      <w:proofErr w:type="spellEnd"/>
      <w:r w:rsidRPr="00A43E13">
        <w:rPr>
          <w:rFonts w:ascii="Gill Sans MT" w:hAnsi="Gill Sans MT" w:cstheme="minorHAnsi"/>
          <w:b/>
          <w:i w:val="0"/>
          <w:iCs w:val="0"/>
          <w:color w:val="auto"/>
          <w:sz w:val="16"/>
          <w:szCs w:val="16"/>
          <w:lang w:val="en-GB"/>
        </w:rPr>
        <w:t xml:space="preserve"> &amp; </w:t>
      </w:r>
      <w:proofErr w:type="spellStart"/>
      <w:r w:rsidRPr="00A43E13">
        <w:rPr>
          <w:rFonts w:ascii="Gill Sans MT" w:hAnsi="Gill Sans MT" w:cstheme="minorHAnsi"/>
          <w:b/>
          <w:i w:val="0"/>
          <w:iCs w:val="0"/>
          <w:color w:val="auto"/>
          <w:sz w:val="16"/>
          <w:szCs w:val="16"/>
          <w:lang w:val="en-GB"/>
        </w:rPr>
        <w:t>Mapurisa</w:t>
      </w:r>
      <w:proofErr w:type="spellEnd"/>
      <w:r w:rsidRPr="00A43E13">
        <w:rPr>
          <w:rFonts w:ascii="Gill Sans MT" w:hAnsi="Gill Sans MT" w:cstheme="minorHAnsi"/>
          <w:b/>
          <w:i w:val="0"/>
          <w:iCs w:val="0"/>
          <w:color w:val="auto"/>
          <w:sz w:val="16"/>
          <w:szCs w:val="16"/>
          <w:lang w:val="en-GB"/>
        </w:rPr>
        <w:t xml:space="preserve">, B &amp; </w:t>
      </w:r>
      <w:proofErr w:type="spellStart"/>
      <w:r w:rsidRPr="00A43E13">
        <w:rPr>
          <w:rFonts w:ascii="Gill Sans MT" w:hAnsi="Gill Sans MT" w:cstheme="minorHAnsi"/>
          <w:b/>
          <w:i w:val="0"/>
          <w:iCs w:val="0"/>
          <w:color w:val="auto"/>
          <w:sz w:val="16"/>
          <w:szCs w:val="16"/>
          <w:lang w:val="en-GB"/>
        </w:rPr>
        <w:t>Seyitini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Luckywell</w:t>
      </w:r>
      <w:proofErr w:type="spellEnd"/>
      <w:r w:rsidRPr="00A43E13">
        <w:rPr>
          <w:rFonts w:ascii="Gill Sans MT" w:hAnsi="Gill Sans MT" w:cstheme="minorHAnsi"/>
          <w:b/>
          <w:i w:val="0"/>
          <w:iCs w:val="0"/>
          <w:color w:val="auto"/>
          <w:sz w:val="16"/>
          <w:szCs w:val="16"/>
          <w:lang w:val="en-GB"/>
        </w:rPr>
        <w:t>. (2012). Environmental changes and farm productivity: an assessment of the Masvingo province of Zimbabwe. Sacha Journal of Environmental Studies. 2. 114-129</w:t>
      </w:r>
    </w:p>
    <w:p w14:paraId="6B81564D" w14:textId="77777777" w:rsidR="003972B7" w:rsidRPr="00A43E13" w:rsidRDefault="003972B7" w:rsidP="008C0596">
      <w:pPr>
        <w:autoSpaceDE w:val="0"/>
        <w:autoSpaceDN w:val="0"/>
        <w:adjustRightInd w:val="0"/>
        <w:jc w:val="both"/>
        <w:rPr>
          <w:rFonts w:ascii="Gill Sans MT" w:hAnsi="Gill Sans MT" w:cstheme="minorHAnsi"/>
        </w:rPr>
      </w:pPr>
    </w:p>
    <w:p w14:paraId="2EB4B195" w14:textId="423932C4" w:rsidR="004E1C65" w:rsidRPr="00A43E13" w:rsidRDefault="00987C98" w:rsidP="008C0596">
      <w:pPr>
        <w:autoSpaceDE w:val="0"/>
        <w:autoSpaceDN w:val="0"/>
        <w:adjustRightInd w:val="0"/>
        <w:jc w:val="both"/>
        <w:rPr>
          <w:rFonts w:ascii="Gill Sans MT" w:hAnsi="Gill Sans MT" w:cstheme="minorHAnsi"/>
          <w:i/>
        </w:rPr>
      </w:pPr>
      <w:r w:rsidRPr="00A43E13">
        <w:rPr>
          <w:rFonts w:ascii="Gill Sans MT" w:hAnsi="Gill Sans MT" w:cstheme="minorHAnsi"/>
          <w:i/>
        </w:rPr>
        <w:t>Chiredzi district</w:t>
      </w:r>
    </w:p>
    <w:p w14:paraId="650D7B31" w14:textId="5C3C0020" w:rsidR="004E1C65" w:rsidRPr="00A43E13" w:rsidRDefault="00B3157B" w:rsidP="008C0596">
      <w:pPr>
        <w:autoSpaceDE w:val="0"/>
        <w:autoSpaceDN w:val="0"/>
        <w:adjustRightInd w:val="0"/>
        <w:jc w:val="both"/>
        <w:rPr>
          <w:rFonts w:ascii="Gill Sans MT" w:hAnsi="Gill Sans MT" w:cstheme="minorHAnsi"/>
        </w:rPr>
      </w:pPr>
      <w:r w:rsidRPr="00A43E13">
        <w:rPr>
          <w:rFonts w:ascii="Gill Sans MT" w:hAnsi="Gill Sans MT" w:cstheme="minorHAnsi"/>
        </w:rPr>
        <w:t>For Chiredzi district, f</w:t>
      </w:r>
      <w:r w:rsidR="004E1C65" w:rsidRPr="00A43E13">
        <w:rPr>
          <w:rFonts w:ascii="Gill Sans MT" w:hAnsi="Gill Sans MT" w:cstheme="minorHAnsi"/>
        </w:rPr>
        <w:t xml:space="preserve">igure </w:t>
      </w:r>
      <w:r w:rsidRPr="00A43E13">
        <w:rPr>
          <w:rFonts w:ascii="Gill Sans MT" w:hAnsi="Gill Sans MT" w:cstheme="minorHAnsi"/>
        </w:rPr>
        <w:t>31</w:t>
      </w:r>
      <w:r w:rsidR="004E1C65" w:rsidRPr="00A43E13">
        <w:rPr>
          <w:rFonts w:ascii="Gill Sans MT" w:hAnsi="Gill Sans MT" w:cstheme="minorHAnsi"/>
        </w:rPr>
        <w:t xml:space="preserve"> shows the variation of maize yield with rainfall patterns. Seasons 1 to 6 show a consistent pattern with the rainfall trend with yield maximum attained in season 4 which corresponded to the total rainfall maximum. Seasons 7 to 10 show trends that are not in line with rainfall patterns.</w:t>
      </w:r>
    </w:p>
    <w:p w14:paraId="513BED60" w14:textId="77777777" w:rsidR="004E1C65" w:rsidRPr="00A43E13" w:rsidRDefault="004E1C65" w:rsidP="008C0596">
      <w:pPr>
        <w:keepNext/>
        <w:spacing w:before="60" w:after="60"/>
        <w:ind w:left="41"/>
        <w:jc w:val="both"/>
        <w:rPr>
          <w:rFonts w:ascii="Gill Sans MT" w:hAnsi="Gill Sans MT"/>
        </w:rPr>
      </w:pPr>
      <w:r w:rsidRPr="00A43E13">
        <w:rPr>
          <w:rFonts w:ascii="Gill Sans MT" w:hAnsi="Gill Sans MT"/>
          <w:noProof/>
          <w:color w:val="FF0000"/>
        </w:rPr>
        <w:drawing>
          <wp:inline distT="0" distB="0" distL="0" distR="0" wp14:anchorId="68071B09" wp14:editId="6025AAE1">
            <wp:extent cx="4076700" cy="2241639"/>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085362" cy="2246402"/>
                    </a:xfrm>
                    <a:prstGeom prst="rect">
                      <a:avLst/>
                    </a:prstGeom>
                  </pic:spPr>
                </pic:pic>
              </a:graphicData>
            </a:graphic>
          </wp:inline>
        </w:drawing>
      </w:r>
    </w:p>
    <w:p w14:paraId="030E6F45" w14:textId="7E77E0BF" w:rsidR="004E1C65" w:rsidRPr="00A43E13" w:rsidRDefault="004E1C65" w:rsidP="00B3157B">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Figure </w:t>
      </w:r>
      <w:r w:rsidR="00B3157B" w:rsidRPr="00A43E13">
        <w:rPr>
          <w:rFonts w:ascii="Gill Sans MT" w:hAnsi="Gill Sans MT" w:cstheme="minorHAnsi"/>
          <w:b/>
          <w:i w:val="0"/>
          <w:iCs w:val="0"/>
          <w:color w:val="auto"/>
          <w:sz w:val="16"/>
          <w:szCs w:val="16"/>
          <w:lang w:val="en-GB"/>
        </w:rPr>
        <w:t>31</w:t>
      </w:r>
      <w:r w:rsidRPr="00A43E13">
        <w:rPr>
          <w:rFonts w:ascii="Gill Sans MT" w:hAnsi="Gill Sans MT" w:cstheme="minorHAnsi"/>
          <w:b/>
          <w:i w:val="0"/>
          <w:iCs w:val="0"/>
          <w:color w:val="auto"/>
          <w:sz w:val="16"/>
          <w:szCs w:val="16"/>
          <w:lang w:val="en-GB"/>
        </w:rPr>
        <w:t>: Variation of seasonal rainfall and maize yield for Chiredzi district</w:t>
      </w:r>
    </w:p>
    <w:p w14:paraId="158B9C76" w14:textId="77777777" w:rsidR="00B3157B" w:rsidRPr="00A43E13" w:rsidRDefault="00B3157B" w:rsidP="00B3157B">
      <w:pPr>
        <w:spacing w:after="0" w:line="240" w:lineRule="auto"/>
        <w:rPr>
          <w:rFonts w:ascii="Gill Sans MT" w:hAnsi="Gill Sans MT"/>
          <w:b/>
          <w:sz w:val="16"/>
          <w:szCs w:val="16"/>
          <w:lang w:val="en-US"/>
        </w:rPr>
      </w:pPr>
      <w:r w:rsidRPr="00A43E13">
        <w:rPr>
          <w:rFonts w:ascii="Gill Sans MT" w:hAnsi="Gill Sans MT"/>
          <w:b/>
          <w:sz w:val="16"/>
          <w:szCs w:val="16"/>
          <w:lang w:val="en-US"/>
        </w:rPr>
        <w:t xml:space="preserve">Source: </w:t>
      </w:r>
      <w:proofErr w:type="spellStart"/>
      <w:r w:rsidRPr="00A43E13">
        <w:rPr>
          <w:rFonts w:ascii="Gill Sans MT" w:hAnsi="Gill Sans MT" w:cstheme="minorHAnsi"/>
          <w:b/>
          <w:sz w:val="16"/>
          <w:szCs w:val="16"/>
        </w:rPr>
        <w:t>Chikodzi</w:t>
      </w:r>
      <w:proofErr w:type="spellEnd"/>
      <w:r w:rsidRPr="00A43E13">
        <w:rPr>
          <w:rFonts w:ascii="Gill Sans MT" w:hAnsi="Gill Sans MT" w:cstheme="minorHAnsi"/>
          <w:b/>
          <w:sz w:val="16"/>
          <w:szCs w:val="16"/>
        </w:rPr>
        <w:t xml:space="preserve">, David &amp; Simba, F.M. &amp; </w:t>
      </w:r>
      <w:proofErr w:type="spellStart"/>
      <w:r w:rsidRPr="00A43E13">
        <w:rPr>
          <w:rFonts w:ascii="Gill Sans MT" w:hAnsi="Gill Sans MT" w:cstheme="minorHAnsi"/>
          <w:b/>
          <w:sz w:val="16"/>
          <w:szCs w:val="16"/>
        </w:rPr>
        <w:t>Murwendo</w:t>
      </w:r>
      <w:proofErr w:type="spellEnd"/>
      <w:r w:rsidRPr="00A43E13">
        <w:rPr>
          <w:rFonts w:ascii="Gill Sans MT" w:hAnsi="Gill Sans MT" w:cstheme="minorHAnsi"/>
          <w:b/>
          <w:sz w:val="16"/>
          <w:szCs w:val="16"/>
        </w:rPr>
        <w:t xml:space="preserve">, Talent &amp; </w:t>
      </w:r>
      <w:proofErr w:type="spellStart"/>
      <w:r w:rsidRPr="00A43E13">
        <w:rPr>
          <w:rFonts w:ascii="Gill Sans MT" w:hAnsi="Gill Sans MT" w:cstheme="minorHAnsi"/>
          <w:b/>
          <w:sz w:val="16"/>
          <w:szCs w:val="16"/>
        </w:rPr>
        <w:t>Munthali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Akim</w:t>
      </w:r>
      <w:proofErr w:type="spellEnd"/>
      <w:r w:rsidRPr="00A43E13">
        <w:rPr>
          <w:rFonts w:ascii="Gill Sans MT" w:hAnsi="Gill Sans MT" w:cstheme="minorHAnsi"/>
          <w:b/>
          <w:sz w:val="16"/>
          <w:szCs w:val="16"/>
        </w:rPr>
        <w:t xml:space="preserve"> &amp; </w:t>
      </w:r>
      <w:proofErr w:type="spellStart"/>
      <w:r w:rsidRPr="00A43E13">
        <w:rPr>
          <w:rFonts w:ascii="Gill Sans MT" w:hAnsi="Gill Sans MT" w:cstheme="minorHAnsi"/>
          <w:b/>
          <w:sz w:val="16"/>
          <w:szCs w:val="16"/>
        </w:rPr>
        <w:t>Mapurisa</w:t>
      </w:r>
      <w:proofErr w:type="spellEnd"/>
      <w:r w:rsidRPr="00A43E13">
        <w:rPr>
          <w:rFonts w:ascii="Gill Sans MT" w:hAnsi="Gill Sans MT" w:cstheme="minorHAnsi"/>
          <w:b/>
          <w:sz w:val="16"/>
          <w:szCs w:val="16"/>
        </w:rPr>
        <w:t xml:space="preserve">, B &amp; </w:t>
      </w:r>
      <w:proofErr w:type="spellStart"/>
      <w:r w:rsidRPr="00A43E13">
        <w:rPr>
          <w:rFonts w:ascii="Gill Sans MT" w:hAnsi="Gill Sans MT" w:cstheme="minorHAnsi"/>
          <w:b/>
          <w:sz w:val="16"/>
          <w:szCs w:val="16"/>
        </w:rPr>
        <w:t>Seyitini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Luckywell</w:t>
      </w:r>
      <w:proofErr w:type="spellEnd"/>
      <w:r w:rsidRPr="00A43E13">
        <w:rPr>
          <w:rFonts w:ascii="Gill Sans MT" w:hAnsi="Gill Sans MT" w:cstheme="minorHAnsi"/>
          <w:b/>
          <w:sz w:val="16"/>
          <w:szCs w:val="16"/>
        </w:rPr>
        <w:t>. (2012). Environmental changes and farm productivity: an assessment of the Masvingo province of Zimbabwe. Sacha Journal of Environmental Studies. 2. 114-129</w:t>
      </w:r>
    </w:p>
    <w:p w14:paraId="5ACC1CDE" w14:textId="77777777" w:rsidR="00B3157B" w:rsidRPr="00A43E13" w:rsidRDefault="00B3157B" w:rsidP="008C0596">
      <w:pPr>
        <w:autoSpaceDE w:val="0"/>
        <w:autoSpaceDN w:val="0"/>
        <w:adjustRightInd w:val="0"/>
        <w:jc w:val="both"/>
        <w:rPr>
          <w:rFonts w:ascii="Gill Sans MT" w:hAnsi="Gill Sans MT" w:cstheme="minorHAnsi"/>
        </w:rPr>
      </w:pPr>
    </w:p>
    <w:p w14:paraId="5BCF530D" w14:textId="3DDA56FC" w:rsidR="004E1C65" w:rsidRPr="00A43E13" w:rsidRDefault="004E1C65" w:rsidP="008C0596">
      <w:pPr>
        <w:autoSpaceDE w:val="0"/>
        <w:autoSpaceDN w:val="0"/>
        <w:adjustRightInd w:val="0"/>
        <w:jc w:val="both"/>
        <w:rPr>
          <w:rFonts w:ascii="Gill Sans MT" w:hAnsi="Gill Sans MT" w:cstheme="minorHAnsi"/>
        </w:rPr>
      </w:pPr>
      <w:r w:rsidRPr="00A43E13">
        <w:rPr>
          <w:rFonts w:ascii="Gill Sans MT" w:hAnsi="Gill Sans MT" w:cstheme="minorHAnsi"/>
        </w:rPr>
        <w:t xml:space="preserve">Figure </w:t>
      </w:r>
      <w:r w:rsidR="00140E08" w:rsidRPr="00A43E13">
        <w:rPr>
          <w:rFonts w:ascii="Gill Sans MT" w:hAnsi="Gill Sans MT" w:cstheme="minorHAnsi"/>
        </w:rPr>
        <w:t>32</w:t>
      </w:r>
      <w:r w:rsidRPr="00A43E13">
        <w:rPr>
          <w:rFonts w:ascii="Gill Sans MT" w:hAnsi="Gill Sans MT" w:cstheme="minorHAnsi"/>
        </w:rPr>
        <w:t xml:space="preserve"> shows the variation of sorghum and millet yields with seasonal total rainfall. Seasons 1 to 4 shows that sorghum yield trend consistent with rainfall patterns and sorghum yield attained a maximum value in season 4 corresponding to a maximum value for seasonal total rainfall. However</w:t>
      </w:r>
      <w:r w:rsidR="00A4316E" w:rsidRPr="00A43E13">
        <w:rPr>
          <w:rFonts w:ascii="Gill Sans MT" w:hAnsi="Gill Sans MT" w:cstheme="minorHAnsi"/>
        </w:rPr>
        <w:t>,</w:t>
      </w:r>
      <w:r w:rsidRPr="00A43E13">
        <w:rPr>
          <w:rFonts w:ascii="Gill Sans MT" w:hAnsi="Gill Sans MT" w:cstheme="minorHAnsi"/>
        </w:rPr>
        <w:t xml:space="preserve"> generally sorghum yields were not in line with rainfall trends. Millet yield was not significant and does not show a meaningful pattern with rainfall trends.</w:t>
      </w:r>
    </w:p>
    <w:p w14:paraId="3BB20147" w14:textId="77777777" w:rsidR="004E1C65" w:rsidRPr="00A43E13" w:rsidRDefault="004E1C65" w:rsidP="008C0596">
      <w:pPr>
        <w:spacing w:before="60" w:after="60"/>
        <w:ind w:left="41"/>
        <w:jc w:val="both"/>
        <w:rPr>
          <w:rFonts w:ascii="Gill Sans MT" w:hAnsi="Gill Sans MT"/>
          <w:color w:val="FF0000"/>
        </w:rPr>
      </w:pPr>
    </w:p>
    <w:p w14:paraId="36E7CC52" w14:textId="77777777" w:rsidR="004E1C65" w:rsidRPr="00A43E13" w:rsidRDefault="004E1C65" w:rsidP="008C0596">
      <w:pPr>
        <w:keepNext/>
        <w:spacing w:before="60" w:after="60"/>
        <w:ind w:left="41"/>
        <w:jc w:val="both"/>
        <w:rPr>
          <w:rFonts w:ascii="Gill Sans MT" w:hAnsi="Gill Sans MT"/>
        </w:rPr>
      </w:pPr>
      <w:r w:rsidRPr="00A43E13">
        <w:rPr>
          <w:rFonts w:ascii="Gill Sans MT" w:hAnsi="Gill Sans MT"/>
          <w:noProof/>
          <w:color w:val="FF0000"/>
        </w:rPr>
        <w:lastRenderedPageBreak/>
        <w:drawing>
          <wp:inline distT="0" distB="0" distL="0" distR="0" wp14:anchorId="2108E766" wp14:editId="11B162BA">
            <wp:extent cx="4254500" cy="27314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70082" cy="2741446"/>
                    </a:xfrm>
                    <a:prstGeom prst="rect">
                      <a:avLst/>
                    </a:prstGeom>
                  </pic:spPr>
                </pic:pic>
              </a:graphicData>
            </a:graphic>
          </wp:inline>
        </w:drawing>
      </w:r>
    </w:p>
    <w:p w14:paraId="75964339" w14:textId="2CC405CC" w:rsidR="004E1C65" w:rsidRPr="00A43E13" w:rsidRDefault="004E1C65" w:rsidP="00A4316E">
      <w:pPr>
        <w:pStyle w:val="Caption"/>
        <w:spacing w:after="0"/>
        <w:jc w:val="both"/>
        <w:rPr>
          <w:rFonts w:ascii="Gill Sans MT" w:hAnsi="Gill Sans MT"/>
          <w:b/>
          <w:i w:val="0"/>
          <w:color w:val="auto"/>
          <w:sz w:val="16"/>
          <w:szCs w:val="16"/>
        </w:rPr>
      </w:pPr>
      <w:r w:rsidRPr="00A43E13">
        <w:rPr>
          <w:rFonts w:ascii="Gill Sans MT" w:hAnsi="Gill Sans MT"/>
          <w:b/>
          <w:i w:val="0"/>
          <w:color w:val="auto"/>
          <w:sz w:val="16"/>
          <w:szCs w:val="16"/>
        </w:rPr>
        <w:t>Figure</w:t>
      </w:r>
      <w:r w:rsidR="00A4316E" w:rsidRPr="00A43E13">
        <w:rPr>
          <w:rFonts w:ascii="Gill Sans MT" w:hAnsi="Gill Sans MT"/>
          <w:b/>
          <w:i w:val="0"/>
          <w:color w:val="auto"/>
          <w:sz w:val="16"/>
          <w:szCs w:val="16"/>
        </w:rPr>
        <w:t xml:space="preserve"> 32</w:t>
      </w:r>
      <w:r w:rsidRPr="00A43E13">
        <w:rPr>
          <w:rFonts w:ascii="Gill Sans MT" w:hAnsi="Gill Sans MT"/>
          <w:b/>
          <w:i w:val="0"/>
          <w:color w:val="auto"/>
          <w:sz w:val="16"/>
          <w:szCs w:val="16"/>
        </w:rPr>
        <w:t>: Variation of seasonal rainfall and maize yield for Chiredzi district</w:t>
      </w:r>
    </w:p>
    <w:p w14:paraId="00811559" w14:textId="77777777" w:rsidR="00A4316E" w:rsidRPr="00A43E13" w:rsidRDefault="00A4316E" w:rsidP="00A4316E">
      <w:pPr>
        <w:spacing w:after="0" w:line="240" w:lineRule="auto"/>
        <w:rPr>
          <w:rFonts w:ascii="Gill Sans MT" w:hAnsi="Gill Sans MT"/>
          <w:b/>
          <w:sz w:val="16"/>
          <w:szCs w:val="16"/>
          <w:lang w:val="en-US"/>
        </w:rPr>
      </w:pPr>
      <w:r w:rsidRPr="00A43E13">
        <w:rPr>
          <w:rFonts w:ascii="Gill Sans MT" w:hAnsi="Gill Sans MT"/>
          <w:b/>
          <w:sz w:val="16"/>
          <w:szCs w:val="16"/>
          <w:lang w:val="en-US"/>
        </w:rPr>
        <w:t xml:space="preserve">Source: </w:t>
      </w:r>
      <w:proofErr w:type="spellStart"/>
      <w:r w:rsidRPr="00A43E13">
        <w:rPr>
          <w:rFonts w:ascii="Gill Sans MT" w:hAnsi="Gill Sans MT" w:cstheme="minorHAnsi"/>
          <w:b/>
          <w:sz w:val="16"/>
          <w:szCs w:val="16"/>
        </w:rPr>
        <w:t>Chikodzi</w:t>
      </w:r>
      <w:proofErr w:type="spellEnd"/>
      <w:r w:rsidRPr="00A43E13">
        <w:rPr>
          <w:rFonts w:ascii="Gill Sans MT" w:hAnsi="Gill Sans MT" w:cstheme="minorHAnsi"/>
          <w:b/>
          <w:sz w:val="16"/>
          <w:szCs w:val="16"/>
        </w:rPr>
        <w:t xml:space="preserve">, David &amp; Simba, F.M. &amp; </w:t>
      </w:r>
      <w:proofErr w:type="spellStart"/>
      <w:r w:rsidRPr="00A43E13">
        <w:rPr>
          <w:rFonts w:ascii="Gill Sans MT" w:hAnsi="Gill Sans MT" w:cstheme="minorHAnsi"/>
          <w:b/>
          <w:sz w:val="16"/>
          <w:szCs w:val="16"/>
        </w:rPr>
        <w:t>Murwendo</w:t>
      </w:r>
      <w:proofErr w:type="spellEnd"/>
      <w:r w:rsidRPr="00A43E13">
        <w:rPr>
          <w:rFonts w:ascii="Gill Sans MT" w:hAnsi="Gill Sans MT" w:cstheme="minorHAnsi"/>
          <w:b/>
          <w:sz w:val="16"/>
          <w:szCs w:val="16"/>
        </w:rPr>
        <w:t xml:space="preserve">, Talent &amp; </w:t>
      </w:r>
      <w:proofErr w:type="spellStart"/>
      <w:r w:rsidRPr="00A43E13">
        <w:rPr>
          <w:rFonts w:ascii="Gill Sans MT" w:hAnsi="Gill Sans MT" w:cstheme="minorHAnsi"/>
          <w:b/>
          <w:sz w:val="16"/>
          <w:szCs w:val="16"/>
        </w:rPr>
        <w:t>Munthali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Akim</w:t>
      </w:r>
      <w:proofErr w:type="spellEnd"/>
      <w:r w:rsidRPr="00A43E13">
        <w:rPr>
          <w:rFonts w:ascii="Gill Sans MT" w:hAnsi="Gill Sans MT" w:cstheme="minorHAnsi"/>
          <w:b/>
          <w:sz w:val="16"/>
          <w:szCs w:val="16"/>
        </w:rPr>
        <w:t xml:space="preserve"> &amp; </w:t>
      </w:r>
      <w:proofErr w:type="spellStart"/>
      <w:r w:rsidRPr="00A43E13">
        <w:rPr>
          <w:rFonts w:ascii="Gill Sans MT" w:hAnsi="Gill Sans MT" w:cstheme="minorHAnsi"/>
          <w:b/>
          <w:sz w:val="16"/>
          <w:szCs w:val="16"/>
        </w:rPr>
        <w:t>Mapurisa</w:t>
      </w:r>
      <w:proofErr w:type="spellEnd"/>
      <w:r w:rsidRPr="00A43E13">
        <w:rPr>
          <w:rFonts w:ascii="Gill Sans MT" w:hAnsi="Gill Sans MT" w:cstheme="minorHAnsi"/>
          <w:b/>
          <w:sz w:val="16"/>
          <w:szCs w:val="16"/>
        </w:rPr>
        <w:t xml:space="preserve">, B &amp; </w:t>
      </w:r>
      <w:proofErr w:type="spellStart"/>
      <w:r w:rsidRPr="00A43E13">
        <w:rPr>
          <w:rFonts w:ascii="Gill Sans MT" w:hAnsi="Gill Sans MT" w:cstheme="minorHAnsi"/>
          <w:b/>
          <w:sz w:val="16"/>
          <w:szCs w:val="16"/>
        </w:rPr>
        <w:t>Seyitini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Luckywell</w:t>
      </w:r>
      <w:proofErr w:type="spellEnd"/>
      <w:r w:rsidRPr="00A43E13">
        <w:rPr>
          <w:rFonts w:ascii="Gill Sans MT" w:hAnsi="Gill Sans MT" w:cstheme="minorHAnsi"/>
          <w:b/>
          <w:sz w:val="16"/>
          <w:szCs w:val="16"/>
        </w:rPr>
        <w:t>. (2012). Environmental changes and farm productivity: an assessment of the Masvingo province of Zimbabwe. Sacha Journal of Environmental Studies. 2. 114-129</w:t>
      </w:r>
    </w:p>
    <w:p w14:paraId="771F22A5" w14:textId="585D3975" w:rsidR="00A4316E" w:rsidRPr="00A43E13" w:rsidRDefault="00A4316E" w:rsidP="00A4316E">
      <w:pPr>
        <w:spacing w:after="0" w:line="240" w:lineRule="auto"/>
        <w:rPr>
          <w:lang w:val="en-US"/>
        </w:rPr>
      </w:pPr>
    </w:p>
    <w:p w14:paraId="330D5B9B" w14:textId="77777777" w:rsidR="003972B7" w:rsidRPr="00A43E13" w:rsidRDefault="003972B7" w:rsidP="003972B7">
      <w:pPr>
        <w:jc w:val="both"/>
        <w:rPr>
          <w:rFonts w:ascii="Gill Sans MT" w:hAnsi="Gill Sans MT"/>
        </w:rPr>
      </w:pPr>
      <w:r w:rsidRPr="00A43E13">
        <w:rPr>
          <w:rFonts w:ascii="Gill Sans MT" w:hAnsi="Gill Sans MT"/>
          <w:noProof/>
        </w:rPr>
        <w:drawing>
          <wp:inline distT="0" distB="0" distL="0" distR="0" wp14:anchorId="6BE4807E" wp14:editId="382248BA">
            <wp:extent cx="4305300" cy="22288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05300" cy="2228850"/>
                    </a:xfrm>
                    <a:prstGeom prst="rect">
                      <a:avLst/>
                    </a:prstGeom>
                  </pic:spPr>
                </pic:pic>
              </a:graphicData>
            </a:graphic>
          </wp:inline>
        </w:drawing>
      </w:r>
    </w:p>
    <w:p w14:paraId="22802818" w14:textId="77777777" w:rsidR="003972B7" w:rsidRPr="00A43E13" w:rsidRDefault="003972B7" w:rsidP="003972B7">
      <w:pPr>
        <w:spacing w:after="0" w:line="240" w:lineRule="auto"/>
        <w:jc w:val="both"/>
        <w:rPr>
          <w:rFonts w:ascii="Gill Sans MT" w:hAnsi="Gill Sans MT" w:cstheme="minorHAnsi"/>
          <w:b/>
          <w:sz w:val="16"/>
          <w:szCs w:val="16"/>
        </w:rPr>
      </w:pPr>
      <w:r w:rsidRPr="00A43E13">
        <w:rPr>
          <w:rFonts w:ascii="Gill Sans MT" w:hAnsi="Gill Sans MT" w:cstheme="minorHAnsi"/>
          <w:b/>
          <w:sz w:val="16"/>
          <w:szCs w:val="16"/>
        </w:rPr>
        <w:t>Table 8: Variation of seasonal rainfall and maize yield for </w:t>
      </w:r>
      <w:proofErr w:type="spellStart"/>
      <w:r w:rsidRPr="00A43E13">
        <w:rPr>
          <w:rFonts w:ascii="Gill Sans MT" w:hAnsi="Gill Sans MT" w:cstheme="minorHAnsi"/>
          <w:b/>
          <w:sz w:val="16"/>
          <w:szCs w:val="16"/>
        </w:rPr>
        <w:t>Chivi</w:t>
      </w:r>
      <w:proofErr w:type="spellEnd"/>
      <w:r w:rsidRPr="00A43E13">
        <w:rPr>
          <w:rFonts w:ascii="Gill Sans MT" w:hAnsi="Gill Sans MT" w:cstheme="minorHAnsi"/>
          <w:b/>
          <w:sz w:val="16"/>
          <w:szCs w:val="16"/>
        </w:rPr>
        <w:t xml:space="preserve"> district (Masvingo).</w:t>
      </w:r>
    </w:p>
    <w:p w14:paraId="298EF1F1" w14:textId="77777777" w:rsidR="003972B7" w:rsidRPr="00A43E13" w:rsidRDefault="003972B7" w:rsidP="003972B7">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Source: </w:t>
      </w:r>
      <w:proofErr w:type="spellStart"/>
      <w:r w:rsidRPr="00A43E13">
        <w:rPr>
          <w:rFonts w:ascii="Gill Sans MT" w:hAnsi="Gill Sans MT" w:cstheme="minorHAnsi"/>
          <w:b/>
          <w:i w:val="0"/>
          <w:iCs w:val="0"/>
          <w:color w:val="auto"/>
          <w:sz w:val="16"/>
          <w:szCs w:val="16"/>
          <w:lang w:val="en-GB"/>
        </w:rPr>
        <w:t>Chikodzi</w:t>
      </w:r>
      <w:proofErr w:type="spellEnd"/>
      <w:r w:rsidRPr="00A43E13">
        <w:rPr>
          <w:rFonts w:ascii="Gill Sans MT" w:hAnsi="Gill Sans MT" w:cstheme="minorHAnsi"/>
          <w:b/>
          <w:i w:val="0"/>
          <w:iCs w:val="0"/>
          <w:color w:val="auto"/>
          <w:sz w:val="16"/>
          <w:szCs w:val="16"/>
          <w:lang w:val="en-GB"/>
        </w:rPr>
        <w:t xml:space="preserve">, David &amp; Simba, F.M. &amp; </w:t>
      </w:r>
      <w:proofErr w:type="spellStart"/>
      <w:r w:rsidRPr="00A43E13">
        <w:rPr>
          <w:rFonts w:ascii="Gill Sans MT" w:hAnsi="Gill Sans MT" w:cstheme="minorHAnsi"/>
          <w:b/>
          <w:i w:val="0"/>
          <w:iCs w:val="0"/>
          <w:color w:val="auto"/>
          <w:sz w:val="16"/>
          <w:szCs w:val="16"/>
          <w:lang w:val="en-GB"/>
        </w:rPr>
        <w:t>Murwendo</w:t>
      </w:r>
      <w:proofErr w:type="spellEnd"/>
      <w:r w:rsidRPr="00A43E13">
        <w:rPr>
          <w:rFonts w:ascii="Gill Sans MT" w:hAnsi="Gill Sans MT" w:cstheme="minorHAnsi"/>
          <w:b/>
          <w:i w:val="0"/>
          <w:iCs w:val="0"/>
          <w:color w:val="auto"/>
          <w:sz w:val="16"/>
          <w:szCs w:val="16"/>
          <w:lang w:val="en-GB"/>
        </w:rPr>
        <w:t xml:space="preserve">, Talent &amp; </w:t>
      </w:r>
      <w:proofErr w:type="spellStart"/>
      <w:r w:rsidRPr="00A43E13">
        <w:rPr>
          <w:rFonts w:ascii="Gill Sans MT" w:hAnsi="Gill Sans MT" w:cstheme="minorHAnsi"/>
          <w:b/>
          <w:i w:val="0"/>
          <w:iCs w:val="0"/>
          <w:color w:val="auto"/>
          <w:sz w:val="16"/>
          <w:szCs w:val="16"/>
          <w:lang w:val="en-GB"/>
        </w:rPr>
        <w:t>Munthali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Akim</w:t>
      </w:r>
      <w:proofErr w:type="spellEnd"/>
      <w:r w:rsidRPr="00A43E13">
        <w:rPr>
          <w:rFonts w:ascii="Gill Sans MT" w:hAnsi="Gill Sans MT" w:cstheme="minorHAnsi"/>
          <w:b/>
          <w:i w:val="0"/>
          <w:iCs w:val="0"/>
          <w:color w:val="auto"/>
          <w:sz w:val="16"/>
          <w:szCs w:val="16"/>
          <w:lang w:val="en-GB"/>
        </w:rPr>
        <w:t xml:space="preserve"> &amp; </w:t>
      </w:r>
      <w:proofErr w:type="spellStart"/>
      <w:r w:rsidRPr="00A43E13">
        <w:rPr>
          <w:rFonts w:ascii="Gill Sans MT" w:hAnsi="Gill Sans MT" w:cstheme="minorHAnsi"/>
          <w:b/>
          <w:i w:val="0"/>
          <w:iCs w:val="0"/>
          <w:color w:val="auto"/>
          <w:sz w:val="16"/>
          <w:szCs w:val="16"/>
          <w:lang w:val="en-GB"/>
        </w:rPr>
        <w:t>Mapurisa</w:t>
      </w:r>
      <w:proofErr w:type="spellEnd"/>
      <w:r w:rsidRPr="00A43E13">
        <w:rPr>
          <w:rFonts w:ascii="Gill Sans MT" w:hAnsi="Gill Sans MT" w:cstheme="minorHAnsi"/>
          <w:b/>
          <w:i w:val="0"/>
          <w:iCs w:val="0"/>
          <w:color w:val="auto"/>
          <w:sz w:val="16"/>
          <w:szCs w:val="16"/>
          <w:lang w:val="en-GB"/>
        </w:rPr>
        <w:t xml:space="preserve">, B &amp; </w:t>
      </w:r>
      <w:proofErr w:type="spellStart"/>
      <w:r w:rsidRPr="00A43E13">
        <w:rPr>
          <w:rFonts w:ascii="Gill Sans MT" w:hAnsi="Gill Sans MT" w:cstheme="minorHAnsi"/>
          <w:b/>
          <w:i w:val="0"/>
          <w:iCs w:val="0"/>
          <w:color w:val="auto"/>
          <w:sz w:val="16"/>
          <w:szCs w:val="16"/>
          <w:lang w:val="en-GB"/>
        </w:rPr>
        <w:t>Seyitini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Luckywell</w:t>
      </w:r>
      <w:proofErr w:type="spellEnd"/>
      <w:r w:rsidRPr="00A43E13">
        <w:rPr>
          <w:rFonts w:ascii="Gill Sans MT" w:hAnsi="Gill Sans MT" w:cstheme="minorHAnsi"/>
          <w:b/>
          <w:i w:val="0"/>
          <w:iCs w:val="0"/>
          <w:color w:val="auto"/>
          <w:sz w:val="16"/>
          <w:szCs w:val="16"/>
          <w:lang w:val="en-GB"/>
        </w:rPr>
        <w:t>. (2012). Environmental changes and farm productivity: an assessment of the Masvingo province of Zimbabwe. Sacha Journal of Environmental Studies. 2. 114-129</w:t>
      </w:r>
    </w:p>
    <w:p w14:paraId="0B7217F2" w14:textId="77777777" w:rsidR="003972B7" w:rsidRPr="00A43E13" w:rsidRDefault="003972B7" w:rsidP="00A4316E">
      <w:pPr>
        <w:spacing w:after="0" w:line="240" w:lineRule="auto"/>
        <w:rPr>
          <w:lang w:val="en-US"/>
        </w:rPr>
      </w:pPr>
    </w:p>
    <w:p w14:paraId="209DCEF4" w14:textId="454C02B9" w:rsidR="004E1C65" w:rsidRPr="00A43E13" w:rsidRDefault="00A4316E" w:rsidP="00A4316E">
      <w:pPr>
        <w:autoSpaceDE w:val="0"/>
        <w:autoSpaceDN w:val="0"/>
        <w:adjustRightInd w:val="0"/>
        <w:jc w:val="both"/>
        <w:rPr>
          <w:rFonts w:ascii="Gill Sans MT" w:hAnsi="Gill Sans MT" w:cstheme="minorHAnsi"/>
          <w:i/>
        </w:rPr>
      </w:pPr>
      <w:proofErr w:type="spellStart"/>
      <w:r w:rsidRPr="00A43E13">
        <w:rPr>
          <w:rFonts w:ascii="Gill Sans MT" w:hAnsi="Gill Sans MT" w:cstheme="minorHAnsi"/>
          <w:i/>
        </w:rPr>
        <w:t>Chivi</w:t>
      </w:r>
      <w:proofErr w:type="spellEnd"/>
      <w:r w:rsidRPr="00A43E13">
        <w:rPr>
          <w:rFonts w:ascii="Gill Sans MT" w:hAnsi="Gill Sans MT" w:cstheme="minorHAnsi"/>
          <w:i/>
        </w:rPr>
        <w:t xml:space="preserve"> district</w:t>
      </w:r>
    </w:p>
    <w:p w14:paraId="1FDA0B39" w14:textId="28E54A76" w:rsidR="004E1C65" w:rsidRPr="00A43E13" w:rsidRDefault="004E1C65" w:rsidP="008C0596">
      <w:pPr>
        <w:autoSpaceDE w:val="0"/>
        <w:autoSpaceDN w:val="0"/>
        <w:adjustRightInd w:val="0"/>
        <w:jc w:val="both"/>
        <w:rPr>
          <w:rFonts w:ascii="Gill Sans MT" w:hAnsi="Gill Sans MT" w:cstheme="minorHAnsi"/>
        </w:rPr>
      </w:pPr>
      <w:r w:rsidRPr="00A43E13">
        <w:rPr>
          <w:rFonts w:ascii="Gill Sans MT" w:hAnsi="Gill Sans MT" w:cstheme="minorHAnsi"/>
        </w:rPr>
        <w:t xml:space="preserve">Figure </w:t>
      </w:r>
      <w:r w:rsidR="009C613A" w:rsidRPr="00A43E13">
        <w:rPr>
          <w:rFonts w:ascii="Gill Sans MT" w:hAnsi="Gill Sans MT" w:cstheme="minorHAnsi"/>
        </w:rPr>
        <w:t>33</w:t>
      </w:r>
      <w:r w:rsidRPr="00A43E13">
        <w:rPr>
          <w:rFonts w:ascii="Gill Sans MT" w:hAnsi="Gill Sans MT" w:cstheme="minorHAnsi"/>
        </w:rPr>
        <w:t xml:space="preserve"> and </w:t>
      </w:r>
      <w:r w:rsidR="009C613A" w:rsidRPr="00A43E13">
        <w:rPr>
          <w:rFonts w:ascii="Gill Sans MT" w:hAnsi="Gill Sans MT" w:cstheme="minorHAnsi"/>
        </w:rPr>
        <w:t>34</w:t>
      </w:r>
      <w:r w:rsidRPr="00A43E13">
        <w:rPr>
          <w:rFonts w:ascii="Gill Sans MT" w:hAnsi="Gill Sans MT" w:cstheme="minorHAnsi"/>
        </w:rPr>
        <w:t xml:space="preserve"> summarises variation of yields in rainfall. Figure 10 shows the variation of maize and rainfall in </w:t>
      </w:r>
      <w:proofErr w:type="spellStart"/>
      <w:r w:rsidRPr="00A43E13">
        <w:rPr>
          <w:rFonts w:ascii="Gill Sans MT" w:hAnsi="Gill Sans MT" w:cstheme="minorHAnsi"/>
        </w:rPr>
        <w:t>Chivi</w:t>
      </w:r>
      <w:proofErr w:type="spellEnd"/>
      <w:r w:rsidRPr="00A43E13">
        <w:rPr>
          <w:rFonts w:ascii="Gill Sans MT" w:hAnsi="Gill Sans MT" w:cstheme="minorHAnsi"/>
        </w:rPr>
        <w:t xml:space="preserve"> district. For all the seven seasons the rainfall trend is consistent with the crop yield trend with the high frequency of rainfall resulting in higher crop yield vis-à-vis with low rainfall and low crop productivity.</w:t>
      </w:r>
    </w:p>
    <w:p w14:paraId="0AED3DA3" w14:textId="77777777" w:rsidR="004E1C65" w:rsidRPr="00A43E13" w:rsidRDefault="004E1C65" w:rsidP="008C0596">
      <w:pPr>
        <w:keepNext/>
        <w:spacing w:before="60" w:after="60"/>
        <w:ind w:left="41"/>
        <w:jc w:val="both"/>
        <w:rPr>
          <w:rFonts w:ascii="Gill Sans MT" w:hAnsi="Gill Sans MT"/>
        </w:rPr>
      </w:pPr>
      <w:r w:rsidRPr="00A43E13">
        <w:rPr>
          <w:rFonts w:ascii="Gill Sans MT" w:hAnsi="Gill Sans MT"/>
          <w:noProof/>
          <w:color w:val="FF0000"/>
        </w:rPr>
        <w:lastRenderedPageBreak/>
        <w:drawing>
          <wp:inline distT="0" distB="0" distL="0" distR="0" wp14:anchorId="7BA2EB61" wp14:editId="5779DE32">
            <wp:extent cx="4417528" cy="1993900"/>
            <wp:effectExtent l="0" t="0" r="254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429337" cy="1999230"/>
                    </a:xfrm>
                    <a:prstGeom prst="rect">
                      <a:avLst/>
                    </a:prstGeom>
                  </pic:spPr>
                </pic:pic>
              </a:graphicData>
            </a:graphic>
          </wp:inline>
        </w:drawing>
      </w:r>
    </w:p>
    <w:p w14:paraId="4A6244F8" w14:textId="4CB65C51" w:rsidR="004E1C65" w:rsidRPr="00A43E13" w:rsidRDefault="004E1C65" w:rsidP="009C613A">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Figure </w:t>
      </w:r>
      <w:r w:rsidR="009C613A" w:rsidRPr="00A43E13">
        <w:rPr>
          <w:rFonts w:ascii="Gill Sans MT" w:hAnsi="Gill Sans MT" w:cstheme="minorHAnsi"/>
          <w:b/>
          <w:i w:val="0"/>
          <w:iCs w:val="0"/>
          <w:color w:val="auto"/>
          <w:sz w:val="16"/>
          <w:szCs w:val="16"/>
          <w:lang w:val="en-GB"/>
        </w:rPr>
        <w:t>33</w:t>
      </w:r>
      <w:r w:rsidRPr="00A43E13">
        <w:rPr>
          <w:rFonts w:ascii="Gill Sans MT" w:hAnsi="Gill Sans MT" w:cstheme="minorHAnsi"/>
          <w:b/>
          <w:i w:val="0"/>
          <w:iCs w:val="0"/>
          <w:color w:val="auto"/>
          <w:sz w:val="16"/>
          <w:szCs w:val="16"/>
          <w:lang w:val="en-GB"/>
        </w:rPr>
        <w:t xml:space="preserve">: Variation of seasonal rainfall and maize yield for </w:t>
      </w:r>
      <w:proofErr w:type="spellStart"/>
      <w:r w:rsidRPr="00A43E13">
        <w:rPr>
          <w:rFonts w:ascii="Gill Sans MT" w:hAnsi="Gill Sans MT" w:cstheme="minorHAnsi"/>
          <w:b/>
          <w:i w:val="0"/>
          <w:iCs w:val="0"/>
          <w:color w:val="auto"/>
          <w:sz w:val="16"/>
          <w:szCs w:val="16"/>
          <w:lang w:val="en-GB"/>
        </w:rPr>
        <w:t>Chivi</w:t>
      </w:r>
      <w:proofErr w:type="spellEnd"/>
      <w:r w:rsidRPr="00A43E13">
        <w:rPr>
          <w:rFonts w:ascii="Gill Sans MT" w:hAnsi="Gill Sans MT" w:cstheme="minorHAnsi"/>
          <w:b/>
          <w:i w:val="0"/>
          <w:iCs w:val="0"/>
          <w:color w:val="auto"/>
          <w:sz w:val="16"/>
          <w:szCs w:val="16"/>
          <w:lang w:val="en-GB"/>
        </w:rPr>
        <w:t xml:space="preserve"> district</w:t>
      </w:r>
    </w:p>
    <w:p w14:paraId="2AEFBA93" w14:textId="77777777" w:rsidR="009C613A" w:rsidRPr="00A43E13" w:rsidRDefault="009C613A" w:rsidP="009C613A">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Source: </w:t>
      </w:r>
      <w:proofErr w:type="spellStart"/>
      <w:r w:rsidRPr="00A43E13">
        <w:rPr>
          <w:rFonts w:ascii="Gill Sans MT" w:hAnsi="Gill Sans MT" w:cstheme="minorHAnsi"/>
          <w:b/>
          <w:i w:val="0"/>
          <w:iCs w:val="0"/>
          <w:color w:val="auto"/>
          <w:sz w:val="16"/>
          <w:szCs w:val="16"/>
          <w:lang w:val="en-GB"/>
        </w:rPr>
        <w:t>Chikodzi</w:t>
      </w:r>
      <w:proofErr w:type="spellEnd"/>
      <w:r w:rsidRPr="00A43E13">
        <w:rPr>
          <w:rFonts w:ascii="Gill Sans MT" w:hAnsi="Gill Sans MT" w:cstheme="minorHAnsi"/>
          <w:b/>
          <w:i w:val="0"/>
          <w:iCs w:val="0"/>
          <w:color w:val="auto"/>
          <w:sz w:val="16"/>
          <w:szCs w:val="16"/>
          <w:lang w:val="en-GB"/>
        </w:rPr>
        <w:t xml:space="preserve">, David &amp; Simba, F.M. &amp; </w:t>
      </w:r>
      <w:proofErr w:type="spellStart"/>
      <w:r w:rsidRPr="00A43E13">
        <w:rPr>
          <w:rFonts w:ascii="Gill Sans MT" w:hAnsi="Gill Sans MT" w:cstheme="minorHAnsi"/>
          <w:b/>
          <w:i w:val="0"/>
          <w:iCs w:val="0"/>
          <w:color w:val="auto"/>
          <w:sz w:val="16"/>
          <w:szCs w:val="16"/>
          <w:lang w:val="en-GB"/>
        </w:rPr>
        <w:t>Murwendo</w:t>
      </w:r>
      <w:proofErr w:type="spellEnd"/>
      <w:r w:rsidRPr="00A43E13">
        <w:rPr>
          <w:rFonts w:ascii="Gill Sans MT" w:hAnsi="Gill Sans MT" w:cstheme="minorHAnsi"/>
          <w:b/>
          <w:i w:val="0"/>
          <w:iCs w:val="0"/>
          <w:color w:val="auto"/>
          <w:sz w:val="16"/>
          <w:szCs w:val="16"/>
          <w:lang w:val="en-GB"/>
        </w:rPr>
        <w:t xml:space="preserve">, Talent &amp; </w:t>
      </w:r>
      <w:proofErr w:type="spellStart"/>
      <w:r w:rsidRPr="00A43E13">
        <w:rPr>
          <w:rFonts w:ascii="Gill Sans MT" w:hAnsi="Gill Sans MT" w:cstheme="minorHAnsi"/>
          <w:b/>
          <w:i w:val="0"/>
          <w:iCs w:val="0"/>
          <w:color w:val="auto"/>
          <w:sz w:val="16"/>
          <w:szCs w:val="16"/>
          <w:lang w:val="en-GB"/>
        </w:rPr>
        <w:t>Munthali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Akim</w:t>
      </w:r>
      <w:proofErr w:type="spellEnd"/>
      <w:r w:rsidRPr="00A43E13">
        <w:rPr>
          <w:rFonts w:ascii="Gill Sans MT" w:hAnsi="Gill Sans MT" w:cstheme="minorHAnsi"/>
          <w:b/>
          <w:i w:val="0"/>
          <w:iCs w:val="0"/>
          <w:color w:val="auto"/>
          <w:sz w:val="16"/>
          <w:szCs w:val="16"/>
          <w:lang w:val="en-GB"/>
        </w:rPr>
        <w:t xml:space="preserve"> &amp; </w:t>
      </w:r>
      <w:proofErr w:type="spellStart"/>
      <w:r w:rsidRPr="00A43E13">
        <w:rPr>
          <w:rFonts w:ascii="Gill Sans MT" w:hAnsi="Gill Sans MT" w:cstheme="minorHAnsi"/>
          <w:b/>
          <w:i w:val="0"/>
          <w:iCs w:val="0"/>
          <w:color w:val="auto"/>
          <w:sz w:val="16"/>
          <w:szCs w:val="16"/>
          <w:lang w:val="en-GB"/>
        </w:rPr>
        <w:t>Mapurisa</w:t>
      </w:r>
      <w:proofErr w:type="spellEnd"/>
      <w:r w:rsidRPr="00A43E13">
        <w:rPr>
          <w:rFonts w:ascii="Gill Sans MT" w:hAnsi="Gill Sans MT" w:cstheme="minorHAnsi"/>
          <w:b/>
          <w:i w:val="0"/>
          <w:iCs w:val="0"/>
          <w:color w:val="auto"/>
          <w:sz w:val="16"/>
          <w:szCs w:val="16"/>
          <w:lang w:val="en-GB"/>
        </w:rPr>
        <w:t xml:space="preserve">, B &amp; </w:t>
      </w:r>
      <w:proofErr w:type="spellStart"/>
      <w:r w:rsidRPr="00A43E13">
        <w:rPr>
          <w:rFonts w:ascii="Gill Sans MT" w:hAnsi="Gill Sans MT" w:cstheme="minorHAnsi"/>
          <w:b/>
          <w:i w:val="0"/>
          <w:iCs w:val="0"/>
          <w:color w:val="auto"/>
          <w:sz w:val="16"/>
          <w:szCs w:val="16"/>
          <w:lang w:val="en-GB"/>
        </w:rPr>
        <w:t>Seyitini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Luckywell</w:t>
      </w:r>
      <w:proofErr w:type="spellEnd"/>
      <w:r w:rsidRPr="00A43E13">
        <w:rPr>
          <w:rFonts w:ascii="Gill Sans MT" w:hAnsi="Gill Sans MT" w:cstheme="minorHAnsi"/>
          <w:b/>
          <w:i w:val="0"/>
          <w:iCs w:val="0"/>
          <w:color w:val="auto"/>
          <w:sz w:val="16"/>
          <w:szCs w:val="16"/>
          <w:lang w:val="en-GB"/>
        </w:rPr>
        <w:t>. (2012). Environmental changes and farm productivity: an assessment of the Masvingo province of Zimbabwe. Sacha Journal of Environmental Studies. 2. 114-129</w:t>
      </w:r>
    </w:p>
    <w:p w14:paraId="0B0070B0" w14:textId="77777777" w:rsidR="009C613A" w:rsidRPr="00A43E13" w:rsidRDefault="009C613A" w:rsidP="009C613A">
      <w:pPr>
        <w:rPr>
          <w:rFonts w:ascii="Gill Sans MT" w:hAnsi="Gill Sans MT" w:cstheme="minorHAnsi"/>
        </w:rPr>
      </w:pPr>
    </w:p>
    <w:p w14:paraId="36FCC51F" w14:textId="7913A052" w:rsidR="004E1C65" w:rsidRPr="00A43E13" w:rsidRDefault="004E1C65" w:rsidP="008C0596">
      <w:pPr>
        <w:autoSpaceDE w:val="0"/>
        <w:autoSpaceDN w:val="0"/>
        <w:adjustRightInd w:val="0"/>
        <w:jc w:val="both"/>
        <w:rPr>
          <w:rFonts w:ascii="Gill Sans MT" w:hAnsi="Gill Sans MT" w:cstheme="minorHAnsi"/>
        </w:rPr>
      </w:pPr>
      <w:r w:rsidRPr="00A43E13">
        <w:rPr>
          <w:rFonts w:ascii="Gill Sans MT" w:hAnsi="Gill Sans MT" w:cstheme="minorHAnsi"/>
        </w:rPr>
        <w:t xml:space="preserve">Figure </w:t>
      </w:r>
      <w:r w:rsidR="003972B7" w:rsidRPr="00A43E13">
        <w:rPr>
          <w:rFonts w:ascii="Gill Sans MT" w:hAnsi="Gill Sans MT" w:cstheme="minorHAnsi"/>
        </w:rPr>
        <w:t>34</w:t>
      </w:r>
      <w:r w:rsidRPr="00A43E13">
        <w:rPr>
          <w:rFonts w:ascii="Gill Sans MT" w:hAnsi="Gill Sans MT" w:cstheme="minorHAnsi"/>
        </w:rPr>
        <w:t xml:space="preserve"> illustrates the variation of small grain crops (sorghum, peal millet and finger millet) with rainfall patterns. For sorghum, maximum yield is in season 7 which corresponds to the maximum of total rainfall. Finger millet attained its maximum yield in season 6 which corresponded to a maximum total seasonal rainfall generally the crop yields are consistent with rainfall. Peal millet has a maximum yield in season 4 and the crop yields are generally in step with rainfall patterns i.e. highs for rainfall have highs for yields the same for lows.</w:t>
      </w:r>
    </w:p>
    <w:p w14:paraId="1A2306BD" w14:textId="77777777" w:rsidR="004E1C65" w:rsidRPr="00A43E13" w:rsidRDefault="004E1C65" w:rsidP="008C0596">
      <w:pPr>
        <w:spacing w:before="60" w:after="60"/>
        <w:ind w:left="41"/>
        <w:jc w:val="both"/>
        <w:rPr>
          <w:rFonts w:ascii="Gill Sans MT" w:hAnsi="Gill Sans MT"/>
          <w:color w:val="FF0000"/>
        </w:rPr>
      </w:pPr>
    </w:p>
    <w:p w14:paraId="4CC63748" w14:textId="77777777" w:rsidR="004E1C65" w:rsidRPr="00A43E13" w:rsidRDefault="004E1C65" w:rsidP="008C0596">
      <w:pPr>
        <w:keepNext/>
        <w:spacing w:before="60" w:after="60"/>
        <w:ind w:left="41"/>
        <w:jc w:val="both"/>
        <w:rPr>
          <w:rFonts w:ascii="Gill Sans MT" w:hAnsi="Gill Sans MT"/>
        </w:rPr>
      </w:pPr>
      <w:r w:rsidRPr="00A43E13">
        <w:rPr>
          <w:rFonts w:ascii="Gill Sans MT" w:hAnsi="Gill Sans MT"/>
          <w:noProof/>
          <w:color w:val="FF0000"/>
        </w:rPr>
        <w:drawing>
          <wp:inline distT="0" distB="0" distL="0" distR="0" wp14:anchorId="3931908F" wp14:editId="74D881FE">
            <wp:extent cx="4749800" cy="251531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756330" cy="2518775"/>
                    </a:xfrm>
                    <a:prstGeom prst="rect">
                      <a:avLst/>
                    </a:prstGeom>
                  </pic:spPr>
                </pic:pic>
              </a:graphicData>
            </a:graphic>
          </wp:inline>
        </w:drawing>
      </w:r>
    </w:p>
    <w:p w14:paraId="6B43AEF4" w14:textId="18FB6E01" w:rsidR="004E1C65" w:rsidRPr="00A43E13" w:rsidRDefault="004E1C65" w:rsidP="009C613A">
      <w:pPr>
        <w:pStyle w:val="Caption"/>
        <w:spacing w:after="0"/>
        <w:jc w:val="both"/>
        <w:rPr>
          <w:rFonts w:ascii="Gill Sans MT" w:hAnsi="Gill Sans MT"/>
        </w:rPr>
      </w:pPr>
      <w:r w:rsidRPr="00A43E13">
        <w:rPr>
          <w:rFonts w:ascii="Gill Sans MT" w:hAnsi="Gill Sans MT" w:cstheme="minorHAnsi"/>
          <w:b/>
          <w:i w:val="0"/>
          <w:iCs w:val="0"/>
          <w:color w:val="auto"/>
          <w:sz w:val="16"/>
          <w:szCs w:val="16"/>
          <w:lang w:val="en-GB"/>
        </w:rPr>
        <w:t xml:space="preserve">Figure </w:t>
      </w:r>
      <w:r w:rsidR="009C613A" w:rsidRPr="00A43E13">
        <w:rPr>
          <w:rFonts w:ascii="Gill Sans MT" w:hAnsi="Gill Sans MT" w:cstheme="minorHAnsi"/>
          <w:b/>
          <w:i w:val="0"/>
          <w:iCs w:val="0"/>
          <w:color w:val="auto"/>
          <w:sz w:val="16"/>
          <w:szCs w:val="16"/>
          <w:lang w:val="en-GB"/>
        </w:rPr>
        <w:t>34</w:t>
      </w:r>
      <w:r w:rsidRPr="00A43E13">
        <w:rPr>
          <w:rFonts w:ascii="Gill Sans MT" w:hAnsi="Gill Sans MT" w:cstheme="minorHAnsi"/>
          <w:b/>
          <w:i w:val="0"/>
          <w:iCs w:val="0"/>
          <w:color w:val="auto"/>
          <w:sz w:val="16"/>
          <w:szCs w:val="16"/>
          <w:lang w:val="en-GB"/>
        </w:rPr>
        <w:t xml:space="preserve">. Variation of seasonal rainfall and small grain yield for </w:t>
      </w:r>
      <w:proofErr w:type="spellStart"/>
      <w:r w:rsidRPr="00A43E13">
        <w:rPr>
          <w:rFonts w:ascii="Gill Sans MT" w:hAnsi="Gill Sans MT" w:cstheme="minorHAnsi"/>
          <w:b/>
          <w:i w:val="0"/>
          <w:iCs w:val="0"/>
          <w:color w:val="auto"/>
          <w:sz w:val="16"/>
          <w:szCs w:val="16"/>
          <w:lang w:val="en-GB"/>
        </w:rPr>
        <w:t>Chivi</w:t>
      </w:r>
      <w:proofErr w:type="spellEnd"/>
      <w:r w:rsidRPr="00A43E13">
        <w:rPr>
          <w:rFonts w:ascii="Gill Sans MT" w:hAnsi="Gill Sans MT" w:cstheme="minorHAnsi"/>
          <w:b/>
          <w:i w:val="0"/>
          <w:iCs w:val="0"/>
          <w:color w:val="auto"/>
          <w:sz w:val="16"/>
          <w:szCs w:val="16"/>
          <w:lang w:val="en-GB"/>
        </w:rPr>
        <w:t xml:space="preserve"> district</w:t>
      </w:r>
    </w:p>
    <w:p w14:paraId="29CF38B2" w14:textId="77777777" w:rsidR="009C613A" w:rsidRPr="00A43E13" w:rsidRDefault="009C613A" w:rsidP="009C613A">
      <w:pPr>
        <w:spacing w:after="0" w:line="240" w:lineRule="auto"/>
        <w:rPr>
          <w:rFonts w:ascii="Gill Sans MT" w:hAnsi="Gill Sans MT"/>
          <w:b/>
          <w:sz w:val="16"/>
          <w:szCs w:val="16"/>
          <w:lang w:val="en-US"/>
        </w:rPr>
      </w:pPr>
      <w:r w:rsidRPr="00A43E13">
        <w:rPr>
          <w:rFonts w:ascii="Gill Sans MT" w:hAnsi="Gill Sans MT"/>
          <w:b/>
          <w:sz w:val="16"/>
          <w:szCs w:val="16"/>
          <w:lang w:val="en-US"/>
        </w:rPr>
        <w:t xml:space="preserve">Source: </w:t>
      </w:r>
      <w:proofErr w:type="spellStart"/>
      <w:r w:rsidRPr="00A43E13">
        <w:rPr>
          <w:rFonts w:ascii="Gill Sans MT" w:hAnsi="Gill Sans MT" w:cstheme="minorHAnsi"/>
          <w:b/>
          <w:sz w:val="16"/>
          <w:szCs w:val="16"/>
        </w:rPr>
        <w:t>Chikodzi</w:t>
      </w:r>
      <w:proofErr w:type="spellEnd"/>
      <w:r w:rsidRPr="00A43E13">
        <w:rPr>
          <w:rFonts w:ascii="Gill Sans MT" w:hAnsi="Gill Sans MT" w:cstheme="minorHAnsi"/>
          <w:b/>
          <w:sz w:val="16"/>
          <w:szCs w:val="16"/>
        </w:rPr>
        <w:t xml:space="preserve">, David &amp; Simba, F.M. &amp; </w:t>
      </w:r>
      <w:proofErr w:type="spellStart"/>
      <w:r w:rsidRPr="00A43E13">
        <w:rPr>
          <w:rFonts w:ascii="Gill Sans MT" w:hAnsi="Gill Sans MT" w:cstheme="minorHAnsi"/>
          <w:b/>
          <w:sz w:val="16"/>
          <w:szCs w:val="16"/>
        </w:rPr>
        <w:t>Murwendo</w:t>
      </w:r>
      <w:proofErr w:type="spellEnd"/>
      <w:r w:rsidRPr="00A43E13">
        <w:rPr>
          <w:rFonts w:ascii="Gill Sans MT" w:hAnsi="Gill Sans MT" w:cstheme="minorHAnsi"/>
          <w:b/>
          <w:sz w:val="16"/>
          <w:szCs w:val="16"/>
        </w:rPr>
        <w:t xml:space="preserve">, Talent &amp; </w:t>
      </w:r>
      <w:proofErr w:type="spellStart"/>
      <w:r w:rsidRPr="00A43E13">
        <w:rPr>
          <w:rFonts w:ascii="Gill Sans MT" w:hAnsi="Gill Sans MT" w:cstheme="minorHAnsi"/>
          <w:b/>
          <w:sz w:val="16"/>
          <w:szCs w:val="16"/>
        </w:rPr>
        <w:t>Munthali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Akim</w:t>
      </w:r>
      <w:proofErr w:type="spellEnd"/>
      <w:r w:rsidRPr="00A43E13">
        <w:rPr>
          <w:rFonts w:ascii="Gill Sans MT" w:hAnsi="Gill Sans MT" w:cstheme="minorHAnsi"/>
          <w:b/>
          <w:sz w:val="16"/>
          <w:szCs w:val="16"/>
        </w:rPr>
        <w:t xml:space="preserve"> &amp; </w:t>
      </w:r>
      <w:proofErr w:type="spellStart"/>
      <w:r w:rsidRPr="00A43E13">
        <w:rPr>
          <w:rFonts w:ascii="Gill Sans MT" w:hAnsi="Gill Sans MT" w:cstheme="minorHAnsi"/>
          <w:b/>
          <w:sz w:val="16"/>
          <w:szCs w:val="16"/>
        </w:rPr>
        <w:t>Mapurisa</w:t>
      </w:r>
      <w:proofErr w:type="spellEnd"/>
      <w:r w:rsidRPr="00A43E13">
        <w:rPr>
          <w:rFonts w:ascii="Gill Sans MT" w:hAnsi="Gill Sans MT" w:cstheme="minorHAnsi"/>
          <w:b/>
          <w:sz w:val="16"/>
          <w:szCs w:val="16"/>
        </w:rPr>
        <w:t xml:space="preserve">, B &amp; </w:t>
      </w:r>
      <w:proofErr w:type="spellStart"/>
      <w:r w:rsidRPr="00A43E13">
        <w:rPr>
          <w:rFonts w:ascii="Gill Sans MT" w:hAnsi="Gill Sans MT" w:cstheme="minorHAnsi"/>
          <w:b/>
          <w:sz w:val="16"/>
          <w:szCs w:val="16"/>
        </w:rPr>
        <w:t>Seyitini</w:t>
      </w:r>
      <w:proofErr w:type="spellEnd"/>
      <w:r w:rsidRPr="00A43E13">
        <w:rPr>
          <w:rFonts w:ascii="Gill Sans MT" w:hAnsi="Gill Sans MT" w:cstheme="minorHAnsi"/>
          <w:b/>
          <w:sz w:val="16"/>
          <w:szCs w:val="16"/>
        </w:rPr>
        <w:t xml:space="preserve">, </w:t>
      </w:r>
      <w:proofErr w:type="spellStart"/>
      <w:r w:rsidRPr="00A43E13">
        <w:rPr>
          <w:rFonts w:ascii="Gill Sans MT" w:hAnsi="Gill Sans MT" w:cstheme="minorHAnsi"/>
          <w:b/>
          <w:sz w:val="16"/>
          <w:szCs w:val="16"/>
        </w:rPr>
        <w:t>Luckywell</w:t>
      </w:r>
      <w:proofErr w:type="spellEnd"/>
      <w:r w:rsidRPr="00A43E13">
        <w:rPr>
          <w:rFonts w:ascii="Gill Sans MT" w:hAnsi="Gill Sans MT" w:cstheme="minorHAnsi"/>
          <w:b/>
          <w:sz w:val="16"/>
          <w:szCs w:val="16"/>
        </w:rPr>
        <w:t>. (2012). Environmental changes and farm productivity: an assessment of the Masvingo province of Zimbabwe. Sacha Journal of Environmental Studies. 2. 114-129</w:t>
      </w:r>
    </w:p>
    <w:p w14:paraId="00B7E4C0" w14:textId="77777777" w:rsidR="009C613A" w:rsidRPr="00A43E13" w:rsidRDefault="009C613A" w:rsidP="009C613A">
      <w:pPr>
        <w:rPr>
          <w:lang w:val="en-US"/>
        </w:rPr>
      </w:pPr>
    </w:p>
    <w:p w14:paraId="016529A5" w14:textId="77777777" w:rsidR="004E1C65" w:rsidRPr="00A43E13" w:rsidRDefault="004E1C65" w:rsidP="008C0596">
      <w:pPr>
        <w:jc w:val="both"/>
        <w:rPr>
          <w:rFonts w:ascii="Gill Sans MT" w:hAnsi="Gill Sans MT" w:cstheme="minorHAnsi"/>
        </w:rPr>
      </w:pPr>
      <w:r w:rsidRPr="00A43E13">
        <w:rPr>
          <w:rFonts w:ascii="Gill Sans MT" w:hAnsi="Gill Sans MT" w:cstheme="minorHAnsi"/>
        </w:rPr>
        <w:t xml:space="preserve">In general, the data analysed highlight that yields for maize prove to be very sensitive to rainfall trends. When the rainfall is high, the overall yield is abundant, while a low level of rainfall usually implies a low maize yield. On the contrary, yields for small grains seem to be less dependent on rainfall trends. </w:t>
      </w:r>
    </w:p>
    <w:p w14:paraId="20FB515F" w14:textId="5E22C8F5" w:rsidR="004E1C65" w:rsidRPr="00A43E13" w:rsidRDefault="004E1C65" w:rsidP="008C0596">
      <w:pPr>
        <w:jc w:val="both"/>
        <w:rPr>
          <w:rFonts w:ascii="Gill Sans MT" w:hAnsi="Gill Sans MT" w:cstheme="minorHAnsi"/>
        </w:rPr>
      </w:pPr>
      <w:r w:rsidRPr="00A43E13">
        <w:rPr>
          <w:rFonts w:ascii="Gill Sans MT" w:hAnsi="Gill Sans MT" w:cstheme="minorHAnsi"/>
        </w:rPr>
        <w:t xml:space="preserve">From the table produced by the research, small grains are shown to thrive in both wet and dry seasons, with some due differences. As an example, sorghum grows very well in dry seasons while millet does not show the same performance. Small grains seem therefore to be the best adaptive crop to deal with the effects of </w:t>
      </w:r>
      <w:r w:rsidR="003972B7" w:rsidRPr="00A43E13">
        <w:rPr>
          <w:rFonts w:ascii="Gill Sans MT" w:hAnsi="Gill Sans MT" w:cstheme="minorHAnsi"/>
        </w:rPr>
        <w:t>climate change</w:t>
      </w:r>
      <w:r w:rsidRPr="00A43E13">
        <w:rPr>
          <w:rFonts w:ascii="Gill Sans MT" w:hAnsi="Gill Sans MT" w:cstheme="minorHAnsi"/>
        </w:rPr>
        <w:t xml:space="preserve"> in the Masvingo area. However, small grains are also more labour intensive as they depend on some initial conditions and resources which are not always in place in the district, such as availability of fertilizers and machinery to boost their yield. </w:t>
      </w:r>
    </w:p>
    <w:p w14:paraId="39097C0A" w14:textId="77777777" w:rsidR="004E1C65" w:rsidRPr="00A43E13" w:rsidRDefault="004E1C65" w:rsidP="008C0596">
      <w:pPr>
        <w:jc w:val="both"/>
        <w:rPr>
          <w:rFonts w:ascii="Gill Sans MT" w:hAnsi="Gill Sans MT"/>
        </w:rPr>
      </w:pPr>
      <w:r w:rsidRPr="00A43E13">
        <w:rPr>
          <w:rFonts w:ascii="Gill Sans MT" w:hAnsi="Gill Sans MT"/>
          <w:noProof/>
        </w:rPr>
        <w:lastRenderedPageBreak/>
        <w:drawing>
          <wp:inline distT="0" distB="0" distL="0" distR="0" wp14:anchorId="32425672" wp14:editId="35FB1C9F">
            <wp:extent cx="4267200" cy="23622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67200" cy="2362200"/>
                    </a:xfrm>
                    <a:prstGeom prst="rect">
                      <a:avLst/>
                    </a:prstGeom>
                  </pic:spPr>
                </pic:pic>
              </a:graphicData>
            </a:graphic>
          </wp:inline>
        </w:drawing>
      </w:r>
    </w:p>
    <w:p w14:paraId="3BE86C11" w14:textId="43331CF2" w:rsidR="004E1C65" w:rsidRPr="00A43E13" w:rsidRDefault="00CB39F0" w:rsidP="00CB39F0">
      <w:pPr>
        <w:spacing w:after="0" w:line="240" w:lineRule="auto"/>
        <w:jc w:val="both"/>
        <w:rPr>
          <w:rFonts w:ascii="Gill Sans MT" w:hAnsi="Gill Sans MT" w:cstheme="minorHAnsi"/>
          <w:b/>
          <w:sz w:val="16"/>
          <w:szCs w:val="16"/>
        </w:rPr>
      </w:pPr>
      <w:r w:rsidRPr="00A43E13">
        <w:rPr>
          <w:rFonts w:ascii="Gill Sans MT" w:hAnsi="Gill Sans MT" w:cstheme="minorHAnsi"/>
          <w:b/>
          <w:sz w:val="16"/>
          <w:szCs w:val="16"/>
        </w:rPr>
        <w:t xml:space="preserve">Table 9: </w:t>
      </w:r>
      <w:r w:rsidR="004E1C65" w:rsidRPr="00A43E13">
        <w:rPr>
          <w:rFonts w:ascii="Gill Sans MT" w:hAnsi="Gill Sans MT" w:cstheme="minorHAnsi"/>
          <w:b/>
          <w:sz w:val="16"/>
          <w:szCs w:val="16"/>
        </w:rPr>
        <w:t>Variation of seasonal rainfall and small grains yield for </w:t>
      </w:r>
      <w:proofErr w:type="spellStart"/>
      <w:r w:rsidR="004E1C65" w:rsidRPr="00A43E13">
        <w:rPr>
          <w:rFonts w:ascii="Gill Sans MT" w:hAnsi="Gill Sans MT" w:cstheme="minorHAnsi"/>
          <w:b/>
          <w:sz w:val="16"/>
          <w:szCs w:val="16"/>
        </w:rPr>
        <w:t>Chivi</w:t>
      </w:r>
      <w:proofErr w:type="spellEnd"/>
      <w:r w:rsidR="004E1C65" w:rsidRPr="00A43E13">
        <w:rPr>
          <w:rFonts w:ascii="Gill Sans MT" w:hAnsi="Gill Sans MT" w:cstheme="minorHAnsi"/>
          <w:b/>
          <w:sz w:val="16"/>
          <w:szCs w:val="16"/>
        </w:rPr>
        <w:t xml:space="preserve"> district (Masvingo).</w:t>
      </w:r>
    </w:p>
    <w:p w14:paraId="698DEA44" w14:textId="77777777" w:rsidR="00CB39F0" w:rsidRPr="00A43E13" w:rsidRDefault="00CB39F0" w:rsidP="00CB39F0">
      <w:pPr>
        <w:pStyle w:val="Caption"/>
        <w:spacing w:after="0"/>
        <w:jc w:val="both"/>
        <w:rPr>
          <w:rFonts w:ascii="Gill Sans MT" w:hAnsi="Gill Sans MT" w:cstheme="minorHAnsi"/>
          <w:b/>
          <w:i w:val="0"/>
          <w:iCs w:val="0"/>
          <w:color w:val="auto"/>
          <w:sz w:val="16"/>
          <w:szCs w:val="16"/>
          <w:lang w:val="en-GB"/>
        </w:rPr>
      </w:pPr>
      <w:r w:rsidRPr="00A43E13">
        <w:rPr>
          <w:rFonts w:ascii="Gill Sans MT" w:hAnsi="Gill Sans MT" w:cstheme="minorHAnsi"/>
          <w:b/>
          <w:i w:val="0"/>
          <w:iCs w:val="0"/>
          <w:color w:val="auto"/>
          <w:sz w:val="16"/>
          <w:szCs w:val="16"/>
          <w:lang w:val="en-GB"/>
        </w:rPr>
        <w:t xml:space="preserve">Source: </w:t>
      </w:r>
      <w:proofErr w:type="spellStart"/>
      <w:r w:rsidRPr="00A43E13">
        <w:rPr>
          <w:rFonts w:ascii="Gill Sans MT" w:hAnsi="Gill Sans MT" w:cstheme="minorHAnsi"/>
          <w:b/>
          <w:i w:val="0"/>
          <w:iCs w:val="0"/>
          <w:color w:val="auto"/>
          <w:sz w:val="16"/>
          <w:szCs w:val="16"/>
          <w:lang w:val="en-GB"/>
        </w:rPr>
        <w:t>Chikodzi</w:t>
      </w:r>
      <w:proofErr w:type="spellEnd"/>
      <w:r w:rsidRPr="00A43E13">
        <w:rPr>
          <w:rFonts w:ascii="Gill Sans MT" w:hAnsi="Gill Sans MT" w:cstheme="minorHAnsi"/>
          <w:b/>
          <w:i w:val="0"/>
          <w:iCs w:val="0"/>
          <w:color w:val="auto"/>
          <w:sz w:val="16"/>
          <w:szCs w:val="16"/>
          <w:lang w:val="en-GB"/>
        </w:rPr>
        <w:t xml:space="preserve">, David &amp; Simba, F.M. &amp; </w:t>
      </w:r>
      <w:proofErr w:type="spellStart"/>
      <w:r w:rsidRPr="00A43E13">
        <w:rPr>
          <w:rFonts w:ascii="Gill Sans MT" w:hAnsi="Gill Sans MT" w:cstheme="minorHAnsi"/>
          <w:b/>
          <w:i w:val="0"/>
          <w:iCs w:val="0"/>
          <w:color w:val="auto"/>
          <w:sz w:val="16"/>
          <w:szCs w:val="16"/>
          <w:lang w:val="en-GB"/>
        </w:rPr>
        <w:t>Murwendo</w:t>
      </w:r>
      <w:proofErr w:type="spellEnd"/>
      <w:r w:rsidRPr="00A43E13">
        <w:rPr>
          <w:rFonts w:ascii="Gill Sans MT" w:hAnsi="Gill Sans MT" w:cstheme="minorHAnsi"/>
          <w:b/>
          <w:i w:val="0"/>
          <w:iCs w:val="0"/>
          <w:color w:val="auto"/>
          <w:sz w:val="16"/>
          <w:szCs w:val="16"/>
          <w:lang w:val="en-GB"/>
        </w:rPr>
        <w:t xml:space="preserve">, Talent &amp; </w:t>
      </w:r>
      <w:proofErr w:type="spellStart"/>
      <w:r w:rsidRPr="00A43E13">
        <w:rPr>
          <w:rFonts w:ascii="Gill Sans MT" w:hAnsi="Gill Sans MT" w:cstheme="minorHAnsi"/>
          <w:b/>
          <w:i w:val="0"/>
          <w:iCs w:val="0"/>
          <w:color w:val="auto"/>
          <w:sz w:val="16"/>
          <w:szCs w:val="16"/>
          <w:lang w:val="en-GB"/>
        </w:rPr>
        <w:t>Munthali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Akim</w:t>
      </w:r>
      <w:proofErr w:type="spellEnd"/>
      <w:r w:rsidRPr="00A43E13">
        <w:rPr>
          <w:rFonts w:ascii="Gill Sans MT" w:hAnsi="Gill Sans MT" w:cstheme="minorHAnsi"/>
          <w:b/>
          <w:i w:val="0"/>
          <w:iCs w:val="0"/>
          <w:color w:val="auto"/>
          <w:sz w:val="16"/>
          <w:szCs w:val="16"/>
          <w:lang w:val="en-GB"/>
        </w:rPr>
        <w:t xml:space="preserve"> &amp; </w:t>
      </w:r>
      <w:proofErr w:type="spellStart"/>
      <w:r w:rsidRPr="00A43E13">
        <w:rPr>
          <w:rFonts w:ascii="Gill Sans MT" w:hAnsi="Gill Sans MT" w:cstheme="minorHAnsi"/>
          <w:b/>
          <w:i w:val="0"/>
          <w:iCs w:val="0"/>
          <w:color w:val="auto"/>
          <w:sz w:val="16"/>
          <w:szCs w:val="16"/>
          <w:lang w:val="en-GB"/>
        </w:rPr>
        <w:t>Mapurisa</w:t>
      </w:r>
      <w:proofErr w:type="spellEnd"/>
      <w:r w:rsidRPr="00A43E13">
        <w:rPr>
          <w:rFonts w:ascii="Gill Sans MT" w:hAnsi="Gill Sans MT" w:cstheme="minorHAnsi"/>
          <w:b/>
          <w:i w:val="0"/>
          <w:iCs w:val="0"/>
          <w:color w:val="auto"/>
          <w:sz w:val="16"/>
          <w:szCs w:val="16"/>
          <w:lang w:val="en-GB"/>
        </w:rPr>
        <w:t xml:space="preserve">, B &amp; </w:t>
      </w:r>
      <w:proofErr w:type="spellStart"/>
      <w:r w:rsidRPr="00A43E13">
        <w:rPr>
          <w:rFonts w:ascii="Gill Sans MT" w:hAnsi="Gill Sans MT" w:cstheme="minorHAnsi"/>
          <w:b/>
          <w:i w:val="0"/>
          <w:iCs w:val="0"/>
          <w:color w:val="auto"/>
          <w:sz w:val="16"/>
          <w:szCs w:val="16"/>
          <w:lang w:val="en-GB"/>
        </w:rPr>
        <w:t>Seyitini</w:t>
      </w:r>
      <w:proofErr w:type="spellEnd"/>
      <w:r w:rsidRPr="00A43E13">
        <w:rPr>
          <w:rFonts w:ascii="Gill Sans MT" w:hAnsi="Gill Sans MT" w:cstheme="minorHAnsi"/>
          <w:b/>
          <w:i w:val="0"/>
          <w:iCs w:val="0"/>
          <w:color w:val="auto"/>
          <w:sz w:val="16"/>
          <w:szCs w:val="16"/>
          <w:lang w:val="en-GB"/>
        </w:rPr>
        <w:t xml:space="preserve">, </w:t>
      </w:r>
      <w:proofErr w:type="spellStart"/>
      <w:r w:rsidRPr="00A43E13">
        <w:rPr>
          <w:rFonts w:ascii="Gill Sans MT" w:hAnsi="Gill Sans MT" w:cstheme="minorHAnsi"/>
          <w:b/>
          <w:i w:val="0"/>
          <w:iCs w:val="0"/>
          <w:color w:val="auto"/>
          <w:sz w:val="16"/>
          <w:szCs w:val="16"/>
          <w:lang w:val="en-GB"/>
        </w:rPr>
        <w:t>Luckywell</w:t>
      </w:r>
      <w:proofErr w:type="spellEnd"/>
      <w:r w:rsidRPr="00A43E13">
        <w:rPr>
          <w:rFonts w:ascii="Gill Sans MT" w:hAnsi="Gill Sans MT" w:cstheme="minorHAnsi"/>
          <w:b/>
          <w:i w:val="0"/>
          <w:iCs w:val="0"/>
          <w:color w:val="auto"/>
          <w:sz w:val="16"/>
          <w:szCs w:val="16"/>
          <w:lang w:val="en-GB"/>
        </w:rPr>
        <w:t>. (2012). Environmental changes and farm productivity: an assessment of the Masvingo province of Zimbabwe. Sacha Journal of Environmental Studies. 2. 114-129</w:t>
      </w:r>
    </w:p>
    <w:p w14:paraId="1AEA487B" w14:textId="77777777" w:rsidR="00CB39F0" w:rsidRPr="00A43E13" w:rsidRDefault="00CB39F0" w:rsidP="00CB39F0">
      <w:pPr>
        <w:spacing w:after="0" w:line="240" w:lineRule="auto"/>
        <w:jc w:val="both"/>
        <w:rPr>
          <w:rFonts w:ascii="Gill Sans MT" w:hAnsi="Gill Sans MT"/>
          <w:i/>
        </w:rPr>
      </w:pPr>
    </w:p>
    <w:p w14:paraId="5E86993F" w14:textId="77777777" w:rsidR="004E1C65" w:rsidRPr="00A43E13" w:rsidRDefault="004E1C65" w:rsidP="008C0596">
      <w:pPr>
        <w:pStyle w:val="Default"/>
        <w:jc w:val="both"/>
        <w:rPr>
          <w:rFonts w:ascii="Gill Sans MT" w:hAnsi="Gill Sans MT"/>
        </w:rPr>
      </w:pPr>
      <w:r w:rsidRPr="00A43E13">
        <w:rPr>
          <w:rFonts w:ascii="Gill Sans MT" w:hAnsi="Gill Sans MT" w:cstheme="minorBidi"/>
          <w:color w:val="auto"/>
          <w:sz w:val="22"/>
          <w:szCs w:val="22"/>
        </w:rPr>
        <w:t xml:space="preserve">In the area of Masvingo, WFP carried out a Seasonal Livelihood Programming (SLP) exercise involving all main stakeholders operating in the district (community representatives, Government authorities, and WFP district partners) to identify gaps and opportunities in aligning </w:t>
      </w:r>
      <w:proofErr w:type="spellStart"/>
      <w:r w:rsidRPr="00A43E13">
        <w:rPr>
          <w:rFonts w:ascii="Gill Sans MT" w:hAnsi="Gill Sans MT" w:cstheme="minorBidi"/>
          <w:color w:val="auto"/>
          <w:sz w:val="22"/>
          <w:szCs w:val="22"/>
        </w:rPr>
        <w:t>programmes</w:t>
      </w:r>
      <w:proofErr w:type="spellEnd"/>
      <w:r w:rsidRPr="00A43E13">
        <w:rPr>
          <w:rFonts w:ascii="Gill Sans MT" w:hAnsi="Gill Sans MT" w:cstheme="minorBidi"/>
          <w:color w:val="auto"/>
          <w:sz w:val="22"/>
          <w:szCs w:val="22"/>
        </w:rPr>
        <w:t xml:space="preserve"> to livelihood drivers and needs. The consultation included also the identification of a historical timeline of good, typical, and bad years to determine the frequency of and exposure to bad years in the District. The setting of this calendar was followed by discussions of major events that affect livelihoods in order to identify those periods where support may be required and the broad programmatic options that could be considered. This exercise was done for both typical and bad years and, where relevant, captured specific livelihood activities by gender and household membership to further inform </w:t>
      </w:r>
      <w:proofErr w:type="spellStart"/>
      <w:r w:rsidRPr="00A43E13">
        <w:rPr>
          <w:rFonts w:ascii="Gill Sans MT" w:hAnsi="Gill Sans MT" w:cstheme="minorBidi"/>
          <w:color w:val="auto"/>
          <w:sz w:val="22"/>
          <w:szCs w:val="22"/>
        </w:rPr>
        <w:t>programme</w:t>
      </w:r>
      <w:proofErr w:type="spellEnd"/>
      <w:r w:rsidRPr="00A43E13">
        <w:rPr>
          <w:rFonts w:ascii="Gill Sans MT" w:hAnsi="Gill Sans MT" w:cstheme="minorBidi"/>
          <w:color w:val="auto"/>
          <w:sz w:val="22"/>
          <w:szCs w:val="22"/>
        </w:rPr>
        <w:t xml:space="preserve"> responses. </w:t>
      </w:r>
    </w:p>
    <w:p w14:paraId="01F450D0" w14:textId="77777777" w:rsidR="004E1C65" w:rsidRPr="00A43E13" w:rsidRDefault="004E1C65" w:rsidP="008C0596">
      <w:pPr>
        <w:autoSpaceDE w:val="0"/>
        <w:autoSpaceDN w:val="0"/>
        <w:adjustRightInd w:val="0"/>
        <w:jc w:val="both"/>
        <w:rPr>
          <w:rFonts w:ascii="Gill Sans MT" w:hAnsi="Gill Sans MT" w:cs="Calibri"/>
          <w:color w:val="000000"/>
        </w:rPr>
      </w:pPr>
      <w:r w:rsidRPr="00A43E13">
        <w:rPr>
          <w:rFonts w:ascii="Gill Sans MT" w:hAnsi="Gill Sans MT" w:cs="Calibri"/>
          <w:color w:val="000000"/>
        </w:rPr>
        <w:t>This is the table which resulted from the interaction with communities and stakeholders in Masvingo:</w:t>
      </w:r>
    </w:p>
    <w:p w14:paraId="14CCDDF5" w14:textId="77777777" w:rsidR="004E1C65" w:rsidRPr="00A43E13" w:rsidRDefault="004E1C65" w:rsidP="008C0596">
      <w:pPr>
        <w:autoSpaceDE w:val="0"/>
        <w:autoSpaceDN w:val="0"/>
        <w:adjustRightInd w:val="0"/>
        <w:jc w:val="both"/>
        <w:rPr>
          <w:rFonts w:ascii="Gill Sans MT" w:hAnsi="Gill Sans MT" w:cs="Calibri"/>
          <w:color w:val="000000"/>
        </w:rPr>
      </w:pPr>
      <w:r w:rsidRPr="00A43E13">
        <w:rPr>
          <w:rFonts w:ascii="Gill Sans MT" w:hAnsi="Gill Sans MT"/>
          <w:noProof/>
        </w:rPr>
        <w:drawing>
          <wp:inline distT="0" distB="0" distL="0" distR="0" wp14:anchorId="7D85C4FE" wp14:editId="0FE33E2F">
            <wp:extent cx="5692140" cy="3078480"/>
            <wp:effectExtent l="0" t="0" r="381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92140" cy="3078480"/>
                    </a:xfrm>
                    <a:prstGeom prst="rect">
                      <a:avLst/>
                    </a:prstGeom>
                  </pic:spPr>
                </pic:pic>
              </a:graphicData>
            </a:graphic>
          </wp:inline>
        </w:drawing>
      </w:r>
    </w:p>
    <w:p w14:paraId="126BC1CC" w14:textId="77777777" w:rsidR="004E1C65" w:rsidRPr="00A43E13" w:rsidRDefault="004E1C65" w:rsidP="008C0596">
      <w:pPr>
        <w:autoSpaceDE w:val="0"/>
        <w:autoSpaceDN w:val="0"/>
        <w:adjustRightInd w:val="0"/>
        <w:jc w:val="both"/>
        <w:rPr>
          <w:rFonts w:ascii="Gill Sans MT" w:hAnsi="Gill Sans MT" w:cs="Calibri"/>
          <w:color w:val="000000"/>
        </w:rPr>
      </w:pPr>
      <w:r w:rsidRPr="00A43E13">
        <w:rPr>
          <w:rFonts w:ascii="Gill Sans MT" w:hAnsi="Gill Sans MT" w:cs="Calibri"/>
          <w:b/>
          <w:bCs/>
          <w:color w:val="000000"/>
        </w:rPr>
        <w:t xml:space="preserve">Prior to 2000, the most difficult years were identified as: </w:t>
      </w:r>
    </w:p>
    <w:p w14:paraId="4AF665A8" w14:textId="77777777" w:rsidR="004E1C65" w:rsidRPr="00A43E13" w:rsidRDefault="004E1C65" w:rsidP="008C0596">
      <w:pPr>
        <w:pStyle w:val="ListParagraph"/>
        <w:numPr>
          <w:ilvl w:val="0"/>
          <w:numId w:val="47"/>
        </w:numPr>
        <w:autoSpaceDE w:val="0"/>
        <w:autoSpaceDN w:val="0"/>
        <w:adjustRightInd w:val="0"/>
        <w:spacing w:after="70" w:line="240" w:lineRule="auto"/>
        <w:jc w:val="both"/>
        <w:rPr>
          <w:rFonts w:ascii="Gill Sans MT" w:hAnsi="Gill Sans MT" w:cs="Calibri"/>
          <w:color w:val="000000"/>
        </w:rPr>
      </w:pPr>
      <w:r w:rsidRPr="00A43E13">
        <w:rPr>
          <w:rFonts w:ascii="Gill Sans MT" w:hAnsi="Gill Sans MT" w:cs="Calibri"/>
          <w:b/>
          <w:color w:val="000000"/>
        </w:rPr>
        <w:t>1</w:t>
      </w:r>
      <w:r w:rsidRPr="00A43E13">
        <w:rPr>
          <w:rFonts w:ascii="Gill Sans MT" w:hAnsi="Gill Sans MT" w:cs="Calibri"/>
          <w:b/>
          <w:bCs/>
          <w:color w:val="000000"/>
        </w:rPr>
        <w:t xml:space="preserve">991 to 1992: </w:t>
      </w:r>
      <w:r w:rsidRPr="00A43E13">
        <w:rPr>
          <w:rFonts w:ascii="Gill Sans MT" w:hAnsi="Gill Sans MT" w:cs="Calibri"/>
          <w:color w:val="000000"/>
        </w:rPr>
        <w:t xml:space="preserve">major drought that also resulted in livestock deaths </w:t>
      </w:r>
    </w:p>
    <w:p w14:paraId="69A6C0DC" w14:textId="77777777" w:rsidR="004E1C65" w:rsidRPr="00A43E13" w:rsidRDefault="004E1C65" w:rsidP="008C0596">
      <w:pPr>
        <w:pStyle w:val="ListParagraph"/>
        <w:numPr>
          <w:ilvl w:val="0"/>
          <w:numId w:val="47"/>
        </w:numPr>
        <w:autoSpaceDE w:val="0"/>
        <w:autoSpaceDN w:val="0"/>
        <w:adjustRightInd w:val="0"/>
        <w:spacing w:after="0" w:line="240" w:lineRule="auto"/>
        <w:jc w:val="both"/>
        <w:rPr>
          <w:rFonts w:ascii="Gill Sans MT" w:hAnsi="Gill Sans MT" w:cs="Calibri"/>
          <w:color w:val="000000"/>
        </w:rPr>
      </w:pPr>
      <w:r w:rsidRPr="00A43E13">
        <w:rPr>
          <w:rFonts w:ascii="Gill Sans MT" w:hAnsi="Gill Sans MT" w:cs="Calibri"/>
          <w:b/>
          <w:bCs/>
          <w:color w:val="000000"/>
        </w:rPr>
        <w:t xml:space="preserve">1981 to 1982: </w:t>
      </w:r>
      <w:r w:rsidRPr="00A43E13">
        <w:rPr>
          <w:rFonts w:ascii="Gill Sans MT" w:hAnsi="Gill Sans MT" w:cs="Calibri"/>
          <w:color w:val="000000"/>
        </w:rPr>
        <w:t xml:space="preserve">major drought </w:t>
      </w:r>
    </w:p>
    <w:p w14:paraId="3D41A82A" w14:textId="77777777" w:rsidR="004E1C65" w:rsidRPr="00A43E13" w:rsidRDefault="004E1C65" w:rsidP="008C0596">
      <w:pPr>
        <w:autoSpaceDE w:val="0"/>
        <w:autoSpaceDN w:val="0"/>
        <w:adjustRightInd w:val="0"/>
        <w:jc w:val="both"/>
        <w:rPr>
          <w:rFonts w:ascii="Gill Sans MT" w:hAnsi="Gill Sans MT" w:cs="Calibri"/>
          <w:color w:val="000000"/>
        </w:rPr>
      </w:pPr>
    </w:p>
    <w:p w14:paraId="1ADD30D9" w14:textId="77777777" w:rsidR="004E1C65" w:rsidRPr="00A43E13" w:rsidRDefault="004E1C65" w:rsidP="008C0596">
      <w:pPr>
        <w:autoSpaceDE w:val="0"/>
        <w:autoSpaceDN w:val="0"/>
        <w:adjustRightInd w:val="0"/>
        <w:jc w:val="both"/>
        <w:rPr>
          <w:rFonts w:ascii="Gill Sans MT" w:hAnsi="Gill Sans MT" w:cs="Calibri"/>
          <w:color w:val="000000"/>
        </w:rPr>
      </w:pPr>
      <w:r w:rsidRPr="00A43E13">
        <w:rPr>
          <w:rFonts w:ascii="Gill Sans MT" w:hAnsi="Gill Sans MT" w:cs="Calibri"/>
          <w:b/>
          <w:bCs/>
          <w:color w:val="000000"/>
        </w:rPr>
        <w:t xml:space="preserve">Key shocks identified by participants that would lead to a bad year: </w:t>
      </w:r>
    </w:p>
    <w:p w14:paraId="32A7A34A" w14:textId="77777777" w:rsidR="004E1C65" w:rsidRPr="00A43E13" w:rsidRDefault="004E1C65" w:rsidP="008C0596">
      <w:pPr>
        <w:pStyle w:val="ListParagraph"/>
        <w:numPr>
          <w:ilvl w:val="0"/>
          <w:numId w:val="48"/>
        </w:numPr>
        <w:autoSpaceDE w:val="0"/>
        <w:autoSpaceDN w:val="0"/>
        <w:adjustRightInd w:val="0"/>
        <w:spacing w:after="70" w:line="240" w:lineRule="auto"/>
        <w:jc w:val="both"/>
        <w:rPr>
          <w:rFonts w:ascii="Gill Sans MT" w:hAnsi="Gill Sans MT" w:cs="Calibri"/>
          <w:color w:val="000000"/>
        </w:rPr>
      </w:pPr>
      <w:r w:rsidRPr="00A43E13">
        <w:rPr>
          <w:rFonts w:ascii="Gill Sans MT" w:hAnsi="Gill Sans MT" w:cs="Calibri"/>
          <w:b/>
          <w:bCs/>
          <w:color w:val="000000"/>
        </w:rPr>
        <w:lastRenderedPageBreak/>
        <w:t xml:space="preserve">Drought and erratic and unpredictable rains </w:t>
      </w:r>
      <w:r w:rsidRPr="00A43E13">
        <w:rPr>
          <w:rFonts w:ascii="Gill Sans MT" w:hAnsi="Gill Sans MT" w:cs="Calibri"/>
          <w:bCs/>
          <w:color w:val="000000"/>
        </w:rPr>
        <w:t>– these</w:t>
      </w:r>
      <w:r w:rsidRPr="00A43E13">
        <w:rPr>
          <w:rFonts w:ascii="Gill Sans MT" w:hAnsi="Gill Sans MT" w:cs="Calibri"/>
          <w:b/>
          <w:bCs/>
          <w:color w:val="000000"/>
        </w:rPr>
        <w:t xml:space="preserve"> </w:t>
      </w:r>
      <w:r w:rsidRPr="00A43E13">
        <w:rPr>
          <w:rFonts w:ascii="Gill Sans MT" w:hAnsi="Gill Sans MT" w:cs="Calibri"/>
          <w:color w:val="000000"/>
        </w:rPr>
        <w:t xml:space="preserve">conditions also bring about outbreaks in crop pests and livestock diseases (i.e. presence of army worm). </w:t>
      </w:r>
    </w:p>
    <w:p w14:paraId="64301909" w14:textId="77777777" w:rsidR="004E1C65" w:rsidRPr="00A43E13" w:rsidRDefault="004E1C65" w:rsidP="008C0596">
      <w:pPr>
        <w:pStyle w:val="ListParagraph"/>
        <w:numPr>
          <w:ilvl w:val="0"/>
          <w:numId w:val="48"/>
        </w:numPr>
        <w:autoSpaceDE w:val="0"/>
        <w:autoSpaceDN w:val="0"/>
        <w:adjustRightInd w:val="0"/>
        <w:spacing w:after="70" w:line="240" w:lineRule="auto"/>
        <w:jc w:val="both"/>
        <w:rPr>
          <w:rFonts w:ascii="Gill Sans MT" w:hAnsi="Gill Sans MT" w:cs="Calibri"/>
          <w:color w:val="000000"/>
        </w:rPr>
      </w:pPr>
      <w:r w:rsidRPr="00A43E13">
        <w:rPr>
          <w:rFonts w:ascii="Gill Sans MT" w:hAnsi="Gill Sans MT" w:cs="Calibri"/>
          <w:b/>
          <w:bCs/>
          <w:color w:val="000000"/>
        </w:rPr>
        <w:t xml:space="preserve">Flooding – </w:t>
      </w:r>
      <w:r w:rsidRPr="00A43E13">
        <w:rPr>
          <w:rFonts w:ascii="Gill Sans MT" w:hAnsi="Gill Sans MT" w:cs="Calibri"/>
          <w:color w:val="000000"/>
        </w:rPr>
        <w:t xml:space="preserve">due to heavy rains for example the 2000 cyclone. </w:t>
      </w:r>
    </w:p>
    <w:p w14:paraId="243D4F3B" w14:textId="77777777" w:rsidR="004E1C65" w:rsidRPr="00A43E13" w:rsidRDefault="004E1C65" w:rsidP="008C0596">
      <w:pPr>
        <w:pStyle w:val="ListParagraph"/>
        <w:numPr>
          <w:ilvl w:val="0"/>
          <w:numId w:val="48"/>
        </w:numPr>
        <w:autoSpaceDE w:val="0"/>
        <w:autoSpaceDN w:val="0"/>
        <w:adjustRightInd w:val="0"/>
        <w:spacing w:after="0" w:line="240" w:lineRule="auto"/>
        <w:jc w:val="both"/>
        <w:rPr>
          <w:rFonts w:ascii="Gill Sans MT" w:hAnsi="Gill Sans MT" w:cs="Calibri"/>
          <w:color w:val="000000"/>
        </w:rPr>
      </w:pPr>
      <w:r w:rsidRPr="00A43E13">
        <w:rPr>
          <w:rFonts w:ascii="Gill Sans MT" w:hAnsi="Gill Sans MT" w:cs="Calibri"/>
          <w:b/>
          <w:bCs/>
          <w:color w:val="000000"/>
        </w:rPr>
        <w:t xml:space="preserve">Hailstorms and frost – </w:t>
      </w:r>
      <w:r w:rsidRPr="00A43E13">
        <w:rPr>
          <w:rFonts w:ascii="Gill Sans MT" w:hAnsi="Gill Sans MT" w:cs="Calibri"/>
          <w:color w:val="000000"/>
        </w:rPr>
        <w:t xml:space="preserve">localised and results in crop losses. Frost affects winter crops (vegetables and wheat) </w:t>
      </w:r>
    </w:p>
    <w:p w14:paraId="5F153F8E" w14:textId="77777777" w:rsidR="004E1C65" w:rsidRPr="00A43E13" w:rsidRDefault="004E1C65" w:rsidP="008C0596">
      <w:pPr>
        <w:autoSpaceDE w:val="0"/>
        <w:autoSpaceDN w:val="0"/>
        <w:adjustRightInd w:val="0"/>
        <w:jc w:val="both"/>
        <w:rPr>
          <w:rFonts w:ascii="Gill Sans MT" w:hAnsi="Gill Sans MT" w:cs="Calibri"/>
          <w:color w:val="000000"/>
        </w:rPr>
      </w:pPr>
    </w:p>
    <w:p w14:paraId="4D342279" w14:textId="77777777" w:rsidR="004E1C65" w:rsidRPr="00A43E13" w:rsidRDefault="004E1C65" w:rsidP="008C0596">
      <w:pPr>
        <w:autoSpaceDE w:val="0"/>
        <w:autoSpaceDN w:val="0"/>
        <w:adjustRightInd w:val="0"/>
        <w:jc w:val="both"/>
        <w:rPr>
          <w:rFonts w:ascii="Gill Sans MT" w:hAnsi="Gill Sans MT" w:cs="Arial"/>
        </w:rPr>
      </w:pPr>
      <w:r w:rsidRPr="00A43E13">
        <w:rPr>
          <w:rFonts w:ascii="Gill Sans MT" w:hAnsi="Gill Sans MT" w:cs="Calibri"/>
          <w:color w:val="000000"/>
        </w:rPr>
        <w:t>If translated into an overview of the most critical periods in the year, key changes in rainfall patterns include a prolonged dry spell in January and very light, erratic and scattered rains throughout the Masvingo district from February to May, the second half of the rainy season.</w:t>
      </w:r>
    </w:p>
    <w:p w14:paraId="70D8BC5E" w14:textId="77777777" w:rsidR="00B82F3C" w:rsidRPr="00A43E13" w:rsidRDefault="00B82F3C" w:rsidP="008C0596">
      <w:pPr>
        <w:autoSpaceDE w:val="0"/>
        <w:autoSpaceDN w:val="0"/>
        <w:adjustRightInd w:val="0"/>
        <w:spacing w:after="0" w:line="240" w:lineRule="auto"/>
        <w:jc w:val="both"/>
        <w:rPr>
          <w:rFonts w:ascii="Gill Sans MT" w:hAnsi="Gill Sans MT" w:cs="Arial"/>
        </w:rPr>
      </w:pPr>
    </w:p>
    <w:p w14:paraId="33096C9D" w14:textId="47710C3E" w:rsidR="006D033B" w:rsidRPr="00A43E13" w:rsidRDefault="008A3988" w:rsidP="008C0596">
      <w:pPr>
        <w:spacing w:after="0" w:line="276" w:lineRule="auto"/>
        <w:jc w:val="both"/>
        <w:rPr>
          <w:rFonts w:ascii="Gill Sans MT" w:eastAsiaTheme="majorEastAsia" w:hAnsi="Gill Sans MT" w:cs="Arial"/>
          <w:b/>
          <w:bCs/>
          <w:i/>
          <w:iCs/>
          <w:color w:val="2E9BDE"/>
          <w:sz w:val="26"/>
          <w:szCs w:val="26"/>
        </w:rPr>
      </w:pPr>
      <w:proofErr w:type="spellStart"/>
      <w:r w:rsidRPr="00A43E13">
        <w:rPr>
          <w:rFonts w:ascii="Gill Sans MT" w:eastAsiaTheme="majorEastAsia" w:hAnsi="Gill Sans MT" w:cs="Arial"/>
          <w:b/>
          <w:bCs/>
          <w:i/>
          <w:iCs/>
          <w:color w:val="2E9BDE"/>
          <w:sz w:val="26"/>
          <w:szCs w:val="26"/>
        </w:rPr>
        <w:t>Rushinga</w:t>
      </w:r>
      <w:proofErr w:type="spellEnd"/>
    </w:p>
    <w:p w14:paraId="356F1971" w14:textId="3A70FF62" w:rsidR="00BF0C47" w:rsidRPr="00A43E13" w:rsidRDefault="008A3988" w:rsidP="008C0596">
      <w:pPr>
        <w:spacing w:after="0" w:line="276" w:lineRule="auto"/>
        <w:jc w:val="both"/>
        <w:rPr>
          <w:rFonts w:ascii="Gill Sans MT" w:hAnsi="Gill Sans MT" w:cs="Arial"/>
          <w:lang w:val="en-ZA"/>
        </w:rPr>
      </w:pPr>
      <w:r w:rsidRPr="00A43E13">
        <w:rPr>
          <w:rFonts w:ascii="Gill Sans MT" w:hAnsi="Gill Sans MT" w:cs="Arial"/>
          <w:lang w:val="en-ZA"/>
        </w:rPr>
        <w:t xml:space="preserve">In </w:t>
      </w:r>
      <w:proofErr w:type="spellStart"/>
      <w:r w:rsidRPr="00A43E13">
        <w:rPr>
          <w:rFonts w:ascii="Gill Sans MT" w:hAnsi="Gill Sans MT" w:cs="Arial"/>
          <w:lang w:val="en-ZA"/>
        </w:rPr>
        <w:t>Rushinga</w:t>
      </w:r>
      <w:proofErr w:type="spellEnd"/>
      <w:r w:rsidRPr="00A43E13">
        <w:rPr>
          <w:rFonts w:ascii="Gill Sans MT" w:hAnsi="Gill Sans MT" w:cs="Arial"/>
          <w:lang w:val="en-ZA"/>
        </w:rPr>
        <w:t>, m</w:t>
      </w:r>
      <w:r w:rsidR="00D02B7D" w:rsidRPr="00A43E13">
        <w:rPr>
          <w:rFonts w:ascii="Gill Sans MT" w:hAnsi="Gill Sans MT" w:cs="Arial"/>
          <w:lang w:val="en-ZA"/>
        </w:rPr>
        <w:t xml:space="preserve">aize is the main crop grown </w:t>
      </w:r>
      <w:r w:rsidR="00E868E9" w:rsidRPr="00A43E13">
        <w:rPr>
          <w:rFonts w:ascii="Gill Sans MT" w:hAnsi="Gill Sans MT" w:cs="Arial"/>
          <w:lang w:val="en-ZA"/>
        </w:rPr>
        <w:t>and the main cash crop for the district. Maize sales support household requirements such as school fees, clothes and other basics. Maize sales take about 25% of the total harvest thereby resulting in households having le</w:t>
      </w:r>
      <w:r w:rsidR="00AE129C" w:rsidRPr="00A43E13">
        <w:rPr>
          <w:rFonts w:ascii="Gill Sans MT" w:hAnsi="Gill Sans MT" w:cs="Arial"/>
          <w:lang w:val="en-ZA"/>
        </w:rPr>
        <w:t>s</w:t>
      </w:r>
      <w:r w:rsidR="00E868E9" w:rsidRPr="00A43E13">
        <w:rPr>
          <w:rFonts w:ascii="Gill Sans MT" w:hAnsi="Gill Sans MT" w:cs="Arial"/>
          <w:lang w:val="en-ZA"/>
        </w:rPr>
        <w:t>s to consume and re</w:t>
      </w:r>
      <w:r w:rsidR="00AE129C" w:rsidRPr="00A43E13">
        <w:rPr>
          <w:rFonts w:ascii="Gill Sans MT" w:hAnsi="Gill Sans MT" w:cs="Arial"/>
          <w:lang w:val="en-ZA"/>
        </w:rPr>
        <w:t>lying more on markets resulting in the district</w:t>
      </w:r>
      <w:r w:rsidR="00244D33" w:rsidRPr="00A43E13">
        <w:rPr>
          <w:rFonts w:ascii="Gill Sans MT" w:hAnsi="Gill Sans MT" w:cs="Arial"/>
          <w:lang w:val="en-ZA"/>
        </w:rPr>
        <w:t>,</w:t>
      </w:r>
      <w:r w:rsidR="00AE129C" w:rsidRPr="00A43E13">
        <w:rPr>
          <w:rFonts w:ascii="Gill Sans MT" w:hAnsi="Gill Sans MT" w:cs="Arial"/>
          <w:lang w:val="en-ZA"/>
        </w:rPr>
        <w:t xml:space="preserve"> becoming vulnerable to food insecurity year after year. </w:t>
      </w:r>
      <w:r w:rsidR="00F349C7" w:rsidRPr="00A43E13">
        <w:rPr>
          <w:rFonts w:ascii="Gill Sans MT" w:hAnsi="Gill Sans MT" w:cs="Arial"/>
          <w:lang w:val="en-ZA"/>
        </w:rPr>
        <w:t>Due to low yields</w:t>
      </w:r>
      <w:r w:rsidR="00A809C3" w:rsidRPr="00A43E13">
        <w:rPr>
          <w:rFonts w:ascii="Gill Sans MT" w:hAnsi="Gill Sans MT" w:cs="Arial"/>
          <w:lang w:val="en-ZA"/>
        </w:rPr>
        <w:t>, households in the district experience longer hunger periods and more chronic food shortages.</w:t>
      </w:r>
      <w:r w:rsidR="00F349C7" w:rsidRPr="00A43E13">
        <w:rPr>
          <w:rFonts w:ascii="Gill Sans MT" w:hAnsi="Gill Sans MT" w:cs="Arial"/>
          <w:lang w:val="en-ZA"/>
        </w:rPr>
        <w:t xml:space="preserve"> </w:t>
      </w:r>
      <w:r w:rsidR="00AE129C" w:rsidRPr="00A43E13">
        <w:rPr>
          <w:rFonts w:ascii="Gill Sans MT" w:hAnsi="Gill Sans MT" w:cs="Arial"/>
          <w:lang w:val="en-ZA"/>
        </w:rPr>
        <w:t xml:space="preserve">The average number of months </w:t>
      </w:r>
      <w:r w:rsidR="00C355D1" w:rsidRPr="00A43E13">
        <w:rPr>
          <w:rFonts w:ascii="Gill Sans MT" w:hAnsi="Gill Sans MT" w:cs="Arial"/>
          <w:lang w:val="en-ZA"/>
        </w:rPr>
        <w:t>own cereal has lasted over the past 10 years has been less than 8 months (</w:t>
      </w:r>
      <w:r w:rsidR="007A53B6" w:rsidRPr="00A43E13">
        <w:rPr>
          <w:rFonts w:ascii="Gill Sans MT" w:hAnsi="Gill Sans MT" w:cs="Arial"/>
          <w:lang w:val="en-ZA"/>
        </w:rPr>
        <w:t>Table10</w:t>
      </w:r>
      <w:r w:rsidR="00C355D1" w:rsidRPr="00A43E13">
        <w:rPr>
          <w:rFonts w:ascii="Gill Sans MT" w:hAnsi="Gill Sans MT" w:cs="Arial"/>
          <w:lang w:val="en-ZA"/>
        </w:rPr>
        <w:t>)</w:t>
      </w:r>
      <w:r w:rsidR="00B01D65" w:rsidRPr="00A43E13">
        <w:rPr>
          <w:rFonts w:ascii="Gill Sans MT" w:hAnsi="Gill Sans MT" w:cs="Arial"/>
          <w:lang w:val="en-ZA"/>
        </w:rPr>
        <w:t>.</w:t>
      </w:r>
      <w:r w:rsidR="0067509C" w:rsidRPr="00A43E13">
        <w:rPr>
          <w:rFonts w:ascii="Gill Sans MT" w:hAnsi="Gill Sans MT" w:cs="Arial"/>
          <w:lang w:val="en-ZA"/>
        </w:rPr>
        <w:t xml:space="preserve"> </w:t>
      </w:r>
    </w:p>
    <w:p w14:paraId="06FA07E0" w14:textId="410CCEBA" w:rsidR="00D55570" w:rsidRPr="00A43E13" w:rsidRDefault="00D55570" w:rsidP="008C0596">
      <w:pPr>
        <w:spacing w:after="0" w:line="276" w:lineRule="auto"/>
        <w:jc w:val="both"/>
        <w:rPr>
          <w:rFonts w:ascii="Gill Sans MT" w:hAnsi="Gill Sans MT" w:cs="Arial"/>
          <w:lang w:val="en-ZA"/>
        </w:rPr>
      </w:pPr>
    </w:p>
    <w:p w14:paraId="54482CA4" w14:textId="2D2F676E" w:rsidR="00DF7BFF" w:rsidRPr="00A43E13" w:rsidRDefault="006A7C26" w:rsidP="008C0596">
      <w:pPr>
        <w:pStyle w:val="ListParagraph"/>
        <w:spacing w:after="0" w:line="276" w:lineRule="auto"/>
        <w:jc w:val="both"/>
        <w:rPr>
          <w:rFonts w:ascii="Gill Sans MT" w:hAnsi="Gill Sans MT" w:cs="Arial"/>
        </w:rPr>
      </w:pPr>
      <w:r w:rsidRPr="00A43E13">
        <w:rPr>
          <w:rFonts w:ascii="Gill Sans MT" w:hAnsi="Gill Sans MT"/>
          <w:noProof/>
        </w:rPr>
        <w:drawing>
          <wp:anchor distT="0" distB="0" distL="114300" distR="114300" simplePos="0" relativeHeight="251658266" behindDoc="0" locked="0" layoutInCell="1" allowOverlap="1" wp14:anchorId="6C516901" wp14:editId="723BF493">
            <wp:simplePos x="0" y="0"/>
            <wp:positionH relativeFrom="column">
              <wp:posOffset>102953</wp:posOffset>
            </wp:positionH>
            <wp:positionV relativeFrom="paragraph">
              <wp:posOffset>4196</wp:posOffset>
            </wp:positionV>
            <wp:extent cx="4500245" cy="2068830"/>
            <wp:effectExtent l="0" t="0" r="0" b="7620"/>
            <wp:wrapThrough wrapText="bothSides">
              <wp:wrapPolygon edited="0">
                <wp:start x="0" y="0"/>
                <wp:lineTo x="0" y="21481"/>
                <wp:lineTo x="21487" y="21481"/>
                <wp:lineTo x="21487" y="0"/>
                <wp:lineTo x="0" y="0"/>
              </wp:wrapPolygon>
            </wp:wrapThrough>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l="35655" t="62445" r="34797" b="13397"/>
                    <a:stretch/>
                  </pic:blipFill>
                  <pic:spPr bwMode="auto">
                    <a:xfrm>
                      <a:off x="0" y="0"/>
                      <a:ext cx="4500245" cy="2068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85C57E" w14:textId="66160C6F" w:rsidR="00DF7BFF" w:rsidRPr="00A43E13" w:rsidRDefault="00DF7BFF" w:rsidP="008C0596">
      <w:pPr>
        <w:pStyle w:val="ListParagraph"/>
        <w:spacing w:after="0" w:line="276" w:lineRule="auto"/>
        <w:jc w:val="both"/>
        <w:rPr>
          <w:rFonts w:ascii="Gill Sans MT" w:hAnsi="Gill Sans MT" w:cs="Arial"/>
        </w:rPr>
      </w:pPr>
    </w:p>
    <w:p w14:paraId="0F7E795E" w14:textId="3DE7C856" w:rsidR="00DF7BFF" w:rsidRPr="00A43E13" w:rsidRDefault="00DF7BFF" w:rsidP="008C0596">
      <w:pPr>
        <w:pStyle w:val="ListParagraph"/>
        <w:spacing w:after="0" w:line="276" w:lineRule="auto"/>
        <w:jc w:val="both"/>
        <w:rPr>
          <w:rFonts w:ascii="Gill Sans MT" w:hAnsi="Gill Sans MT" w:cs="Arial"/>
        </w:rPr>
      </w:pPr>
    </w:p>
    <w:p w14:paraId="40B487AD" w14:textId="1F249027" w:rsidR="00140964" w:rsidRPr="00A43E13" w:rsidRDefault="00140964" w:rsidP="008C0596">
      <w:pPr>
        <w:pStyle w:val="ListParagraph"/>
        <w:spacing w:after="0" w:line="276" w:lineRule="auto"/>
        <w:jc w:val="both"/>
        <w:rPr>
          <w:rFonts w:ascii="Gill Sans MT" w:hAnsi="Gill Sans MT" w:cs="Arial"/>
        </w:rPr>
      </w:pPr>
    </w:p>
    <w:p w14:paraId="02F3E371" w14:textId="464F053E" w:rsidR="006A7C26" w:rsidRPr="00A43E13" w:rsidRDefault="006A7C26" w:rsidP="008C0596">
      <w:pPr>
        <w:pStyle w:val="ListParagraph"/>
        <w:spacing w:after="0" w:line="276" w:lineRule="auto"/>
        <w:jc w:val="both"/>
        <w:rPr>
          <w:rFonts w:ascii="Gill Sans MT" w:hAnsi="Gill Sans MT" w:cs="Arial"/>
        </w:rPr>
      </w:pPr>
    </w:p>
    <w:p w14:paraId="749FB40E" w14:textId="77777777" w:rsidR="006A7C26" w:rsidRPr="00A43E13" w:rsidRDefault="006A7C26" w:rsidP="008C0596">
      <w:pPr>
        <w:jc w:val="both"/>
        <w:rPr>
          <w:rFonts w:ascii="Gill Sans MT" w:hAnsi="Gill Sans MT"/>
        </w:rPr>
      </w:pPr>
    </w:p>
    <w:p w14:paraId="714AA05F" w14:textId="77777777" w:rsidR="006A7C26" w:rsidRPr="00A43E13" w:rsidRDefault="006A7C26" w:rsidP="008C0596">
      <w:pPr>
        <w:jc w:val="both"/>
        <w:rPr>
          <w:rFonts w:ascii="Gill Sans MT" w:hAnsi="Gill Sans MT"/>
        </w:rPr>
      </w:pPr>
    </w:p>
    <w:p w14:paraId="675130D2" w14:textId="36C0E994" w:rsidR="006A7C26" w:rsidRPr="00A43E13" w:rsidRDefault="006A7C26" w:rsidP="008C0596">
      <w:pPr>
        <w:jc w:val="both"/>
        <w:rPr>
          <w:rFonts w:ascii="Gill Sans MT" w:hAnsi="Gill Sans MT"/>
        </w:rPr>
      </w:pPr>
    </w:p>
    <w:p w14:paraId="21CD93CE" w14:textId="61ABB142" w:rsidR="008A3988" w:rsidRPr="00A43E13" w:rsidRDefault="008A3988" w:rsidP="008C0596">
      <w:pPr>
        <w:jc w:val="both"/>
        <w:rPr>
          <w:rFonts w:ascii="Gill Sans MT" w:hAnsi="Gill Sans MT"/>
        </w:rPr>
      </w:pPr>
    </w:p>
    <w:p w14:paraId="70885216" w14:textId="2ADBF29C" w:rsidR="007C1250" w:rsidRPr="00A43E13" w:rsidRDefault="000F7A1F" w:rsidP="007C1250">
      <w:pPr>
        <w:spacing w:after="0" w:line="276" w:lineRule="auto"/>
        <w:jc w:val="both"/>
        <w:rPr>
          <w:rFonts w:ascii="Gill Sans MT" w:hAnsi="Gill Sans MT" w:cs="Arial"/>
          <w:b/>
          <w:sz w:val="16"/>
          <w:szCs w:val="16"/>
        </w:rPr>
      </w:pPr>
      <w:r w:rsidRPr="00A43E13">
        <w:rPr>
          <w:rFonts w:ascii="Gill Sans MT" w:hAnsi="Gill Sans MT" w:cs="Arial"/>
          <w:b/>
          <w:sz w:val="16"/>
          <w:szCs w:val="16"/>
        </w:rPr>
        <w:br/>
      </w:r>
      <w:r w:rsidR="007C1250" w:rsidRPr="00A43E13">
        <w:rPr>
          <w:rFonts w:ascii="Gill Sans MT" w:hAnsi="Gill Sans MT" w:cs="Arial"/>
          <w:b/>
          <w:sz w:val="16"/>
          <w:szCs w:val="16"/>
        </w:rPr>
        <w:t xml:space="preserve">Table 10: Cereal Production and Adequacy in </w:t>
      </w:r>
      <w:proofErr w:type="spellStart"/>
      <w:r w:rsidR="007C1250" w:rsidRPr="00A43E13">
        <w:rPr>
          <w:rFonts w:ascii="Gill Sans MT" w:hAnsi="Gill Sans MT" w:cs="Arial"/>
          <w:b/>
          <w:sz w:val="16"/>
          <w:szCs w:val="16"/>
        </w:rPr>
        <w:t>Rushinga</w:t>
      </w:r>
      <w:proofErr w:type="spellEnd"/>
    </w:p>
    <w:p w14:paraId="38C20736" w14:textId="77777777" w:rsidR="007C1250" w:rsidRPr="00A43E13" w:rsidRDefault="007C1250" w:rsidP="007C1250">
      <w:pPr>
        <w:spacing w:after="0" w:line="276" w:lineRule="auto"/>
        <w:jc w:val="both"/>
        <w:rPr>
          <w:rFonts w:ascii="Gill Sans MT" w:hAnsi="Gill Sans MT" w:cs="Arial"/>
          <w:b/>
          <w:sz w:val="16"/>
          <w:szCs w:val="16"/>
        </w:rPr>
      </w:pPr>
      <w:r w:rsidRPr="00A43E13">
        <w:rPr>
          <w:rFonts w:ascii="Gill Sans MT" w:hAnsi="Gill Sans MT" w:cs="Arial"/>
          <w:b/>
          <w:sz w:val="16"/>
          <w:szCs w:val="16"/>
        </w:rPr>
        <w:t xml:space="preserve">Source: </w:t>
      </w:r>
      <w:proofErr w:type="spellStart"/>
      <w:r w:rsidRPr="00A43E13">
        <w:rPr>
          <w:rFonts w:ascii="Gill Sans MT" w:hAnsi="Gill Sans MT" w:cs="Arial"/>
          <w:b/>
          <w:sz w:val="16"/>
          <w:szCs w:val="16"/>
        </w:rPr>
        <w:t>Rushinga</w:t>
      </w:r>
      <w:proofErr w:type="spellEnd"/>
      <w:r w:rsidRPr="00A43E13">
        <w:rPr>
          <w:rFonts w:ascii="Gill Sans MT" w:hAnsi="Gill Sans MT" w:cs="Arial"/>
          <w:b/>
          <w:sz w:val="16"/>
          <w:szCs w:val="16"/>
        </w:rPr>
        <w:t xml:space="preserve"> District Profile (2016).</w:t>
      </w:r>
    </w:p>
    <w:p w14:paraId="5650B04D" w14:textId="3A9D1568" w:rsidR="007C1250" w:rsidRPr="00A43E13" w:rsidRDefault="007C1250" w:rsidP="008C0596">
      <w:pPr>
        <w:jc w:val="both"/>
        <w:rPr>
          <w:rFonts w:ascii="Gill Sans MT" w:hAnsi="Gill Sans MT"/>
        </w:rPr>
      </w:pPr>
    </w:p>
    <w:p w14:paraId="374B0EF9" w14:textId="3C98A5E6" w:rsidR="007C1250" w:rsidRPr="00A43E13" w:rsidRDefault="007C1250" w:rsidP="008C0596">
      <w:pPr>
        <w:jc w:val="both"/>
        <w:rPr>
          <w:rFonts w:ascii="Gill Sans MT" w:hAnsi="Gill Sans MT"/>
        </w:rPr>
      </w:pPr>
      <w:r w:rsidRPr="00A43E13">
        <w:rPr>
          <w:noProof/>
        </w:rPr>
        <w:drawing>
          <wp:inline distT="0" distB="0" distL="0" distR="0" wp14:anchorId="7DDDF111" wp14:editId="46761F39">
            <wp:extent cx="5534025" cy="933450"/>
            <wp:effectExtent l="0" t="0" r="9525" b="0"/>
            <wp:docPr id="967159404" name="Picture 96715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34025" cy="933450"/>
                    </a:xfrm>
                    <a:prstGeom prst="rect">
                      <a:avLst/>
                    </a:prstGeom>
                  </pic:spPr>
                </pic:pic>
              </a:graphicData>
            </a:graphic>
          </wp:inline>
        </w:drawing>
      </w:r>
    </w:p>
    <w:p w14:paraId="47213A60" w14:textId="3C41E30C" w:rsidR="007C1250" w:rsidRPr="00A43E13" w:rsidRDefault="007C1250" w:rsidP="00712388">
      <w:pPr>
        <w:spacing w:after="0" w:line="276" w:lineRule="auto"/>
        <w:jc w:val="both"/>
        <w:rPr>
          <w:rFonts w:ascii="Gill Sans MT" w:hAnsi="Gill Sans MT" w:cs="Arial"/>
          <w:b/>
          <w:sz w:val="16"/>
          <w:szCs w:val="16"/>
        </w:rPr>
      </w:pPr>
      <w:r w:rsidRPr="00A43E13">
        <w:rPr>
          <w:rFonts w:ascii="Gill Sans MT" w:hAnsi="Gill Sans MT" w:cs="Arial"/>
          <w:b/>
          <w:sz w:val="16"/>
          <w:szCs w:val="16"/>
        </w:rPr>
        <w:t>Table</w:t>
      </w:r>
      <w:r w:rsidR="00712388" w:rsidRPr="00A43E13">
        <w:rPr>
          <w:rFonts w:ascii="Gill Sans MT" w:hAnsi="Gill Sans MT" w:cs="Arial"/>
          <w:b/>
          <w:sz w:val="16"/>
          <w:szCs w:val="16"/>
        </w:rPr>
        <w:t>10a: Maize production 2001-2016</w:t>
      </w:r>
    </w:p>
    <w:p w14:paraId="6B185952" w14:textId="77777777" w:rsidR="00712388" w:rsidRPr="00A43E13" w:rsidRDefault="00712388" w:rsidP="00712388">
      <w:pPr>
        <w:spacing w:after="0" w:line="276" w:lineRule="auto"/>
        <w:jc w:val="both"/>
        <w:rPr>
          <w:rFonts w:ascii="Gill Sans MT" w:hAnsi="Gill Sans MT" w:cs="Arial"/>
          <w:b/>
          <w:sz w:val="16"/>
          <w:szCs w:val="16"/>
        </w:rPr>
      </w:pPr>
      <w:r w:rsidRPr="00A43E13">
        <w:rPr>
          <w:rFonts w:ascii="Gill Sans MT" w:hAnsi="Gill Sans MT" w:cs="Arial"/>
          <w:b/>
          <w:sz w:val="16"/>
          <w:szCs w:val="16"/>
        </w:rPr>
        <w:t xml:space="preserve">Source: </w:t>
      </w:r>
      <w:proofErr w:type="spellStart"/>
      <w:r w:rsidRPr="00A43E13">
        <w:rPr>
          <w:rFonts w:ascii="Gill Sans MT" w:hAnsi="Gill Sans MT" w:cs="Arial"/>
          <w:b/>
          <w:sz w:val="16"/>
          <w:szCs w:val="16"/>
        </w:rPr>
        <w:t>Rushinga</w:t>
      </w:r>
      <w:proofErr w:type="spellEnd"/>
      <w:r w:rsidRPr="00A43E13">
        <w:rPr>
          <w:rFonts w:ascii="Gill Sans MT" w:hAnsi="Gill Sans MT" w:cs="Arial"/>
          <w:b/>
          <w:sz w:val="16"/>
          <w:szCs w:val="16"/>
        </w:rPr>
        <w:t xml:space="preserve"> District Profile (2016).</w:t>
      </w:r>
    </w:p>
    <w:p w14:paraId="46B00E10" w14:textId="5F2B034D" w:rsidR="00712388" w:rsidRPr="00A43E13" w:rsidRDefault="00712388" w:rsidP="00712388">
      <w:pPr>
        <w:jc w:val="both"/>
        <w:rPr>
          <w:rFonts w:ascii="Gill Sans MT" w:hAnsi="Gill Sans MT"/>
        </w:rPr>
      </w:pPr>
    </w:p>
    <w:p w14:paraId="102A945E" w14:textId="173963E3" w:rsidR="00712388" w:rsidRPr="00A43E13" w:rsidRDefault="00712388" w:rsidP="00712388">
      <w:pPr>
        <w:jc w:val="both"/>
        <w:rPr>
          <w:rFonts w:ascii="Gill Sans MT" w:hAnsi="Gill Sans MT"/>
        </w:rPr>
      </w:pPr>
      <w:r w:rsidRPr="00A43E13">
        <w:rPr>
          <w:noProof/>
        </w:rPr>
        <w:drawing>
          <wp:inline distT="0" distB="0" distL="0" distR="0" wp14:anchorId="4EC83DE1" wp14:editId="72FAB688">
            <wp:extent cx="5514975" cy="923925"/>
            <wp:effectExtent l="0" t="0" r="9525" b="9525"/>
            <wp:docPr id="967159405" name="Picture 96715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14975" cy="923925"/>
                    </a:xfrm>
                    <a:prstGeom prst="rect">
                      <a:avLst/>
                    </a:prstGeom>
                  </pic:spPr>
                </pic:pic>
              </a:graphicData>
            </a:graphic>
          </wp:inline>
        </w:drawing>
      </w:r>
    </w:p>
    <w:p w14:paraId="0FB9C546" w14:textId="4F9238AD" w:rsidR="00712388" w:rsidRPr="00A43E13" w:rsidRDefault="00712388" w:rsidP="00712388">
      <w:pPr>
        <w:spacing w:after="0" w:line="240" w:lineRule="auto"/>
        <w:jc w:val="both"/>
        <w:rPr>
          <w:rFonts w:ascii="Gill Sans MT" w:hAnsi="Gill Sans MT" w:cs="Arial"/>
          <w:b/>
          <w:sz w:val="16"/>
          <w:szCs w:val="16"/>
        </w:rPr>
      </w:pPr>
      <w:r w:rsidRPr="00A43E13">
        <w:rPr>
          <w:rFonts w:ascii="Gill Sans MT" w:hAnsi="Gill Sans MT" w:cs="Arial"/>
          <w:b/>
          <w:sz w:val="16"/>
          <w:szCs w:val="16"/>
        </w:rPr>
        <w:t>Table 10b: Small Grains production 2011-2015</w:t>
      </w:r>
    </w:p>
    <w:p w14:paraId="4B49993E" w14:textId="77777777" w:rsidR="00712388" w:rsidRPr="00A43E13" w:rsidRDefault="00712388" w:rsidP="00712388">
      <w:pPr>
        <w:spacing w:after="0" w:line="240" w:lineRule="auto"/>
        <w:jc w:val="both"/>
        <w:rPr>
          <w:rFonts w:ascii="Gill Sans MT" w:hAnsi="Gill Sans MT" w:cs="Arial"/>
          <w:b/>
          <w:sz w:val="16"/>
          <w:szCs w:val="16"/>
        </w:rPr>
      </w:pPr>
      <w:r w:rsidRPr="00A43E13">
        <w:rPr>
          <w:rFonts w:ascii="Gill Sans MT" w:hAnsi="Gill Sans MT" w:cs="Arial"/>
          <w:b/>
          <w:sz w:val="16"/>
          <w:szCs w:val="16"/>
        </w:rPr>
        <w:t xml:space="preserve">Source: </w:t>
      </w:r>
      <w:proofErr w:type="spellStart"/>
      <w:r w:rsidRPr="00A43E13">
        <w:rPr>
          <w:rFonts w:ascii="Gill Sans MT" w:hAnsi="Gill Sans MT" w:cs="Arial"/>
          <w:b/>
          <w:sz w:val="16"/>
          <w:szCs w:val="16"/>
        </w:rPr>
        <w:t>Rushinga</w:t>
      </w:r>
      <w:proofErr w:type="spellEnd"/>
      <w:r w:rsidRPr="00A43E13">
        <w:rPr>
          <w:rFonts w:ascii="Gill Sans MT" w:hAnsi="Gill Sans MT" w:cs="Arial"/>
          <w:b/>
          <w:sz w:val="16"/>
          <w:szCs w:val="16"/>
        </w:rPr>
        <w:t xml:space="preserve"> District Profile (2016).</w:t>
      </w:r>
    </w:p>
    <w:p w14:paraId="2C19ECE9" w14:textId="77777777" w:rsidR="007A53B6" w:rsidRPr="00A43E13" w:rsidRDefault="007A53B6" w:rsidP="008C0596">
      <w:pPr>
        <w:spacing w:after="0" w:line="276" w:lineRule="auto"/>
        <w:jc w:val="both"/>
        <w:rPr>
          <w:rFonts w:ascii="Gill Sans MT" w:hAnsi="Gill Sans MT" w:cs="Arial"/>
          <w:b/>
          <w:sz w:val="16"/>
          <w:szCs w:val="16"/>
        </w:rPr>
      </w:pPr>
    </w:p>
    <w:p w14:paraId="548DD210" w14:textId="5858A3FC" w:rsidR="00C43AD5" w:rsidRPr="00A43E13" w:rsidRDefault="00C43AD5" w:rsidP="008C0596">
      <w:pPr>
        <w:spacing w:after="0" w:line="276" w:lineRule="auto"/>
        <w:jc w:val="both"/>
        <w:rPr>
          <w:rFonts w:ascii="Gill Sans MT" w:hAnsi="Gill Sans MT" w:cs="Arial"/>
          <w:b/>
          <w:sz w:val="16"/>
          <w:szCs w:val="16"/>
        </w:rPr>
      </w:pPr>
    </w:p>
    <w:p w14:paraId="794DD340" w14:textId="2591A34C" w:rsidR="00C43AD5" w:rsidRPr="00A43E13" w:rsidRDefault="00C43AD5" w:rsidP="008C0596">
      <w:pPr>
        <w:spacing w:after="0" w:line="276" w:lineRule="auto"/>
        <w:jc w:val="both"/>
        <w:rPr>
          <w:rFonts w:ascii="Gill Sans MT" w:hAnsi="Gill Sans MT" w:cs="Arial"/>
          <w:b/>
          <w:sz w:val="16"/>
          <w:szCs w:val="16"/>
        </w:rPr>
      </w:pPr>
      <w:r w:rsidRPr="00A43E13">
        <w:rPr>
          <w:rFonts w:ascii="Gill Sans MT" w:hAnsi="Gill Sans MT" w:cs="Arial"/>
          <w:b/>
          <w:noProof/>
          <w:sz w:val="16"/>
          <w:szCs w:val="16"/>
        </w:rPr>
        <w:drawing>
          <wp:inline distT="0" distB="0" distL="0" distR="0" wp14:anchorId="794B5FB0" wp14:editId="682311ED">
            <wp:extent cx="4127500" cy="2463800"/>
            <wp:effectExtent l="0" t="0" r="6350" b="12700"/>
            <wp:docPr id="967159402" name="Chart 96715940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F326BE8" w14:textId="2C629732" w:rsidR="00927A02" w:rsidRPr="00A43E13" w:rsidRDefault="00927A02" w:rsidP="008C0596">
      <w:pPr>
        <w:spacing w:after="0" w:line="276" w:lineRule="auto"/>
        <w:jc w:val="both"/>
        <w:rPr>
          <w:rFonts w:ascii="Gill Sans MT" w:hAnsi="Gill Sans MT" w:cs="Arial"/>
          <w:b/>
          <w:sz w:val="16"/>
          <w:szCs w:val="16"/>
        </w:rPr>
      </w:pPr>
    </w:p>
    <w:p w14:paraId="5D4F32ED" w14:textId="3623EBC5" w:rsidR="00927A02" w:rsidRPr="00A43E13" w:rsidRDefault="00927A02" w:rsidP="008C0596">
      <w:pPr>
        <w:spacing w:after="0" w:line="276" w:lineRule="auto"/>
        <w:jc w:val="both"/>
        <w:rPr>
          <w:rFonts w:ascii="Gill Sans MT" w:hAnsi="Gill Sans MT" w:cs="Arial"/>
          <w:b/>
          <w:sz w:val="16"/>
          <w:szCs w:val="16"/>
        </w:rPr>
      </w:pPr>
      <w:r w:rsidRPr="00A43E13">
        <w:rPr>
          <w:rFonts w:ascii="Gill Sans MT" w:hAnsi="Gill Sans MT" w:cs="Arial"/>
          <w:b/>
          <w:noProof/>
          <w:sz w:val="16"/>
          <w:szCs w:val="16"/>
        </w:rPr>
        <w:drawing>
          <wp:inline distT="0" distB="0" distL="0" distR="0" wp14:anchorId="1B18B26B" wp14:editId="76716041">
            <wp:extent cx="4178300" cy="2730500"/>
            <wp:effectExtent l="0" t="0" r="12700" b="12700"/>
            <wp:docPr id="967159403" name="Chart 96715940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008FC03" w14:textId="77777777" w:rsidR="00DE4C1B" w:rsidRPr="00A43E13" w:rsidRDefault="00DE4C1B" w:rsidP="00DE4C1B">
      <w:pPr>
        <w:spacing w:after="0" w:line="276" w:lineRule="auto"/>
        <w:jc w:val="both"/>
        <w:rPr>
          <w:rFonts w:ascii="Gill Sans MT" w:hAnsi="Gill Sans MT" w:cs="Arial"/>
          <w:lang w:val="en-ZA"/>
        </w:rPr>
      </w:pPr>
    </w:p>
    <w:p w14:paraId="23AFD40F" w14:textId="2A913773" w:rsidR="00DE4C1B" w:rsidRPr="00A43E13" w:rsidRDefault="00DE4C1B" w:rsidP="00DE4C1B">
      <w:pPr>
        <w:spacing w:after="0" w:line="276" w:lineRule="auto"/>
        <w:jc w:val="both"/>
        <w:rPr>
          <w:rFonts w:ascii="Gill Sans MT" w:hAnsi="Gill Sans MT" w:cs="Arial"/>
          <w:lang w:val="en-ZA"/>
        </w:rPr>
      </w:pPr>
      <w:r w:rsidRPr="00A43E13">
        <w:rPr>
          <w:rFonts w:ascii="Gill Sans MT" w:hAnsi="Gill Sans MT" w:cs="Arial"/>
          <w:lang w:val="en-ZA"/>
        </w:rPr>
        <w:t>Food insecurity trends have been on an upward trend since 2009, reaching its highest levels in 2016 with an estimated 57% of the district population being food insecure compared to the national average of 44% (Figure 35).</w:t>
      </w:r>
      <w:r w:rsidRPr="00A43E13">
        <w:rPr>
          <w:rStyle w:val="FootnoteReference"/>
          <w:rFonts w:ascii="Gill Sans MT" w:hAnsi="Gill Sans MT" w:cs="Arial"/>
          <w:lang w:val="en-ZA"/>
        </w:rPr>
        <w:footnoteReference w:id="58"/>
      </w:r>
      <w:r w:rsidRPr="00A43E13">
        <w:rPr>
          <w:rFonts w:ascii="Gill Sans MT" w:hAnsi="Gill Sans MT" w:cs="Arial"/>
          <w:lang w:val="en-ZA"/>
        </w:rPr>
        <w:t xml:space="preserve"> This is a result of the El Nino affecting the 2015/16 agricultural season and consequent low harvests.</w:t>
      </w:r>
    </w:p>
    <w:p w14:paraId="66AF387D" w14:textId="571F1C50" w:rsidR="008A3988" w:rsidRPr="00A43E13" w:rsidRDefault="00FA544C" w:rsidP="008C0596">
      <w:pPr>
        <w:jc w:val="both"/>
        <w:rPr>
          <w:rFonts w:ascii="Gill Sans MT" w:hAnsi="Gill Sans MT" w:cs="Arial"/>
          <w:b/>
          <w:sz w:val="16"/>
          <w:szCs w:val="16"/>
          <w:lang w:val="en-ZA"/>
        </w:rPr>
      </w:pPr>
      <w:r w:rsidRPr="00A43E13">
        <w:rPr>
          <w:rFonts w:ascii="Gill Sans MT" w:hAnsi="Gill Sans MT"/>
          <w:noProof/>
          <w:sz w:val="16"/>
          <w:szCs w:val="16"/>
        </w:rPr>
        <w:drawing>
          <wp:anchor distT="0" distB="0" distL="114300" distR="114300" simplePos="0" relativeHeight="251658267" behindDoc="0" locked="0" layoutInCell="1" allowOverlap="1" wp14:anchorId="4BBEC85F" wp14:editId="6290AF82">
            <wp:simplePos x="0" y="0"/>
            <wp:positionH relativeFrom="column">
              <wp:posOffset>55493</wp:posOffset>
            </wp:positionH>
            <wp:positionV relativeFrom="paragraph">
              <wp:posOffset>156624</wp:posOffset>
            </wp:positionV>
            <wp:extent cx="5749681" cy="1645920"/>
            <wp:effectExtent l="0" t="0" r="3810" b="0"/>
            <wp:wrapThrough wrapText="bothSides">
              <wp:wrapPolygon edited="0">
                <wp:start x="0" y="0"/>
                <wp:lineTo x="0" y="21250"/>
                <wp:lineTo x="21543" y="21250"/>
                <wp:lineTo x="21543"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28A0092B-C50C-407E-A947-70E740481C1C}">
                          <a14:useLocalDpi xmlns:a14="http://schemas.microsoft.com/office/drawing/2010/main" val="0"/>
                        </a:ext>
                      </a:extLst>
                    </a:blip>
                    <a:srcRect l="36540" t="29637" r="34746" b="55749"/>
                    <a:stretch/>
                  </pic:blipFill>
                  <pic:spPr bwMode="auto">
                    <a:xfrm>
                      <a:off x="0" y="0"/>
                      <a:ext cx="5749681" cy="1645920"/>
                    </a:xfrm>
                    <a:prstGeom prst="rect">
                      <a:avLst/>
                    </a:prstGeom>
                    <a:ln>
                      <a:noFill/>
                    </a:ln>
                    <a:extLst>
                      <a:ext uri="{53640926-AAD7-44D8-BBD7-CCE9431645EC}">
                        <a14:shadowObscured xmlns:a14="http://schemas.microsoft.com/office/drawing/2010/main"/>
                      </a:ext>
                    </a:extLst>
                  </pic:spPr>
                </pic:pic>
              </a:graphicData>
            </a:graphic>
          </wp:anchor>
        </w:drawing>
      </w:r>
    </w:p>
    <w:p w14:paraId="0BD788FE" w14:textId="71C0C745" w:rsidR="008A3988" w:rsidRPr="00A43E13" w:rsidRDefault="008A3988" w:rsidP="00383D4A">
      <w:pPr>
        <w:spacing w:after="0" w:line="240" w:lineRule="auto"/>
        <w:jc w:val="both"/>
        <w:rPr>
          <w:rFonts w:ascii="Gill Sans MT" w:hAnsi="Gill Sans MT" w:cs="Arial"/>
          <w:b/>
          <w:sz w:val="16"/>
          <w:szCs w:val="16"/>
          <w:lang w:val="en-ZA"/>
        </w:rPr>
      </w:pPr>
      <w:r w:rsidRPr="00A43E13">
        <w:rPr>
          <w:rFonts w:ascii="Gill Sans MT" w:hAnsi="Gill Sans MT" w:cs="Arial"/>
          <w:b/>
          <w:sz w:val="16"/>
          <w:szCs w:val="16"/>
          <w:lang w:val="en-ZA"/>
        </w:rPr>
        <w:t xml:space="preserve">Figure </w:t>
      </w:r>
      <w:r w:rsidR="00DE4C1B" w:rsidRPr="00A43E13">
        <w:rPr>
          <w:rFonts w:ascii="Gill Sans MT" w:hAnsi="Gill Sans MT" w:cs="Arial"/>
          <w:b/>
          <w:sz w:val="16"/>
          <w:szCs w:val="16"/>
          <w:lang w:val="en-ZA"/>
        </w:rPr>
        <w:t>35</w:t>
      </w:r>
      <w:r w:rsidRPr="00A43E13">
        <w:rPr>
          <w:rFonts w:ascii="Gill Sans MT" w:hAnsi="Gill Sans MT" w:cs="Arial"/>
          <w:b/>
          <w:sz w:val="16"/>
          <w:szCs w:val="16"/>
          <w:lang w:val="en-ZA"/>
        </w:rPr>
        <w:t xml:space="preserve">. Food insecurity levels in </w:t>
      </w:r>
      <w:proofErr w:type="spellStart"/>
      <w:r w:rsidRPr="00A43E13">
        <w:rPr>
          <w:rFonts w:ascii="Gill Sans MT" w:hAnsi="Gill Sans MT" w:cs="Arial"/>
          <w:b/>
          <w:sz w:val="16"/>
          <w:szCs w:val="16"/>
          <w:lang w:val="en-ZA"/>
        </w:rPr>
        <w:t>Rushinga</w:t>
      </w:r>
      <w:proofErr w:type="spellEnd"/>
      <w:r w:rsidRPr="00A43E13">
        <w:rPr>
          <w:rFonts w:ascii="Gill Sans MT" w:hAnsi="Gill Sans MT" w:cs="Arial"/>
          <w:b/>
          <w:sz w:val="16"/>
          <w:szCs w:val="16"/>
          <w:lang w:val="en-ZA"/>
        </w:rPr>
        <w:t xml:space="preserve"> (left) compared to national levels (right)</w:t>
      </w:r>
    </w:p>
    <w:p w14:paraId="695B8D29" w14:textId="4FE8374E" w:rsidR="0000195C" w:rsidRPr="00A43E13" w:rsidRDefault="00383D4A" w:rsidP="00D67AE9">
      <w:pPr>
        <w:spacing w:after="0" w:line="240" w:lineRule="auto"/>
        <w:jc w:val="both"/>
        <w:rPr>
          <w:rFonts w:ascii="Gill Sans MT" w:hAnsi="Gill Sans MT"/>
          <w:color w:val="FF0000"/>
        </w:rPr>
      </w:pPr>
      <w:r w:rsidRPr="00A43E13">
        <w:rPr>
          <w:rFonts w:ascii="Gill Sans MT" w:hAnsi="Gill Sans MT" w:cs="Arial"/>
          <w:b/>
          <w:sz w:val="16"/>
          <w:szCs w:val="16"/>
        </w:rPr>
        <w:t xml:space="preserve">Source: </w:t>
      </w:r>
      <w:proofErr w:type="spellStart"/>
      <w:r w:rsidRPr="00A43E13">
        <w:rPr>
          <w:rFonts w:ascii="Gill Sans MT" w:hAnsi="Gill Sans MT" w:cs="Arial"/>
          <w:b/>
          <w:sz w:val="16"/>
          <w:szCs w:val="16"/>
        </w:rPr>
        <w:t>Rushinga</w:t>
      </w:r>
      <w:proofErr w:type="spellEnd"/>
      <w:r w:rsidRPr="00A43E13">
        <w:rPr>
          <w:rFonts w:ascii="Gill Sans MT" w:hAnsi="Gill Sans MT" w:cs="Arial"/>
          <w:b/>
          <w:sz w:val="16"/>
          <w:szCs w:val="16"/>
        </w:rPr>
        <w:t xml:space="preserve"> District Profile (2016).</w:t>
      </w:r>
    </w:p>
    <w:p w14:paraId="24F44F34" w14:textId="77777777" w:rsidR="005540A4" w:rsidRPr="00A43E13" w:rsidRDefault="005540A4" w:rsidP="008C0596">
      <w:pPr>
        <w:spacing w:after="0" w:line="276" w:lineRule="auto"/>
        <w:jc w:val="both"/>
        <w:rPr>
          <w:rFonts w:ascii="Gill Sans MT" w:hAnsi="Gill Sans MT" w:cs="Arial"/>
        </w:rPr>
      </w:pPr>
    </w:p>
    <w:p w14:paraId="0E064EA6" w14:textId="1BED46E8" w:rsidR="00C3131A" w:rsidRPr="00A43E13" w:rsidRDefault="3C6179FF" w:rsidP="008C0596">
      <w:pPr>
        <w:autoSpaceDE w:val="0"/>
        <w:autoSpaceDN w:val="0"/>
        <w:adjustRightInd w:val="0"/>
        <w:spacing w:after="0" w:line="240" w:lineRule="auto"/>
        <w:jc w:val="both"/>
        <w:rPr>
          <w:rFonts w:ascii="Gill Sans MT" w:eastAsiaTheme="majorEastAsia" w:hAnsi="Gill Sans MT" w:cs="Arial"/>
          <w:b/>
          <w:bCs/>
          <w:sz w:val="28"/>
        </w:rPr>
      </w:pPr>
      <w:r w:rsidRPr="00A43E13">
        <w:rPr>
          <w:rFonts w:ascii="Gill Sans MT" w:eastAsiaTheme="majorEastAsia" w:hAnsi="Gill Sans MT" w:cs="Arial"/>
          <w:b/>
          <w:bCs/>
          <w:i/>
          <w:iCs/>
          <w:color w:val="2E9BDE"/>
          <w:sz w:val="28"/>
        </w:rPr>
        <w:lastRenderedPageBreak/>
        <w:t>Costs of Climate Change and Adaptation</w:t>
      </w:r>
    </w:p>
    <w:p w14:paraId="2303F53F" w14:textId="6BC1E685" w:rsidR="00572230" w:rsidRPr="00A43E13" w:rsidRDefault="00572230" w:rsidP="008C0596">
      <w:pPr>
        <w:autoSpaceDE w:val="0"/>
        <w:autoSpaceDN w:val="0"/>
        <w:adjustRightInd w:val="0"/>
        <w:spacing w:after="0" w:line="240" w:lineRule="auto"/>
        <w:jc w:val="both"/>
        <w:rPr>
          <w:rFonts w:ascii="Gill Sans MT" w:hAnsi="Gill Sans MT" w:cs="Arial"/>
        </w:rPr>
      </w:pPr>
    </w:p>
    <w:p w14:paraId="43F761C8" w14:textId="77777777" w:rsidR="00E61935" w:rsidRPr="00A43E13" w:rsidRDefault="00E61935" w:rsidP="008C0596">
      <w:pPr>
        <w:spacing w:after="0" w:line="276" w:lineRule="auto"/>
        <w:jc w:val="both"/>
        <w:rPr>
          <w:rFonts w:ascii="Gill Sans MT" w:hAnsi="Gill Sans MT" w:cs="Arial"/>
        </w:rPr>
      </w:pPr>
      <w:r w:rsidRPr="00A43E13">
        <w:rPr>
          <w:rFonts w:ascii="Gill Sans MT" w:hAnsi="Gill Sans MT" w:cs="Arial"/>
        </w:rPr>
        <w:t xml:space="preserve">As mentioned, the economy and the livelihoods of the poor in Zimbabwe are highly vulnerable to climate change due to their heavy reliance on rain-fed agriculture, which means no other source of income to purchase food from foreign markets. As these sectors are highly volatile – both in quantity produced and market price - so is the capacity of the country to provide food security. Another source of vulnerability is its macroeconomic weakness, related to infrastructure and regulatory deficiencies, hyperinflation, a poor investment climate, a large public and external debt burden, and extremely high government wage expenses. These conditions have led to a sharp and steady decline in economic growth, which is a cause and effect of the worsening in the standards of life of Zimbabweans. </w:t>
      </w:r>
    </w:p>
    <w:p w14:paraId="046F20E2" w14:textId="77777777" w:rsidR="00E61935" w:rsidRPr="00A43E13" w:rsidRDefault="00E61935" w:rsidP="008C0596">
      <w:pPr>
        <w:spacing w:after="0" w:line="276" w:lineRule="auto"/>
        <w:jc w:val="both"/>
        <w:rPr>
          <w:rFonts w:ascii="Gill Sans MT" w:hAnsi="Gill Sans MT" w:cs="Arial"/>
        </w:rPr>
      </w:pPr>
    </w:p>
    <w:p w14:paraId="364D2ECE" w14:textId="431AF8F5" w:rsidR="00E61935" w:rsidRPr="00A43E13" w:rsidRDefault="00E61935" w:rsidP="008C0596">
      <w:pPr>
        <w:spacing w:after="0" w:line="276" w:lineRule="auto"/>
        <w:jc w:val="both"/>
        <w:rPr>
          <w:rFonts w:ascii="Gill Sans MT" w:hAnsi="Gill Sans MT" w:cs="Arial"/>
        </w:rPr>
      </w:pPr>
      <w:r w:rsidRPr="00A43E13">
        <w:rPr>
          <w:rFonts w:ascii="Gill Sans MT" w:hAnsi="Gill Sans MT" w:cs="Arial"/>
        </w:rPr>
        <w:t xml:space="preserve">As demonstrated by Figure </w:t>
      </w:r>
      <w:r w:rsidR="00244D33" w:rsidRPr="00A43E13">
        <w:rPr>
          <w:rFonts w:ascii="Gill Sans MT" w:hAnsi="Gill Sans MT" w:cs="Arial"/>
        </w:rPr>
        <w:t>36</w:t>
      </w:r>
      <w:r w:rsidRPr="00A43E13">
        <w:rPr>
          <w:rFonts w:ascii="Gill Sans MT" w:hAnsi="Gill Sans MT" w:cs="Arial"/>
        </w:rPr>
        <w:t>, rainfall variability is closely linked with economic growth, which reflects the dominance of the agricultural sector and its vulnerability to water stress. Furthermore, even when the country depends on the primary sector performance, the land dedicated to agricultural activities has constantly underperformed compared to its neighbours.</w:t>
      </w:r>
    </w:p>
    <w:p w14:paraId="4A097139" w14:textId="77777777" w:rsidR="00E61935" w:rsidRPr="00A43E13" w:rsidRDefault="00E61935" w:rsidP="008C0596">
      <w:pPr>
        <w:spacing w:after="0" w:line="276" w:lineRule="auto"/>
        <w:jc w:val="both"/>
        <w:rPr>
          <w:rFonts w:ascii="Gill Sans MT" w:hAnsi="Gill Sans MT" w:cs="Arial"/>
        </w:rPr>
      </w:pPr>
    </w:p>
    <w:p w14:paraId="075F3BFE" w14:textId="77777777" w:rsidR="00E61935" w:rsidRPr="00A43E13" w:rsidRDefault="00E61935" w:rsidP="008C0596">
      <w:pPr>
        <w:spacing w:after="0" w:line="276" w:lineRule="auto"/>
        <w:jc w:val="both"/>
        <w:rPr>
          <w:rFonts w:ascii="Gill Sans MT" w:hAnsi="Gill Sans MT" w:cs="Arial"/>
          <w:sz w:val="17"/>
          <w:szCs w:val="17"/>
        </w:rPr>
      </w:pPr>
      <w:r w:rsidRPr="00A43E13">
        <w:rPr>
          <w:rFonts w:ascii="Gill Sans MT" w:hAnsi="Gill Sans MT" w:cs="Arial"/>
          <w:noProof/>
          <w:lang w:eastAsia="en-GB"/>
        </w:rPr>
        <w:drawing>
          <wp:inline distT="0" distB="0" distL="0" distR="0" wp14:anchorId="6B8D33DF" wp14:editId="230BDF7C">
            <wp:extent cx="4937760" cy="317919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23101" t="26866" r="33803" b="28735"/>
                    <a:stretch/>
                  </pic:blipFill>
                  <pic:spPr bwMode="auto">
                    <a:xfrm>
                      <a:off x="0" y="0"/>
                      <a:ext cx="4944323" cy="3183416"/>
                    </a:xfrm>
                    <a:prstGeom prst="rect">
                      <a:avLst/>
                    </a:prstGeom>
                    <a:ln>
                      <a:noFill/>
                    </a:ln>
                    <a:extLst>
                      <a:ext uri="{53640926-AAD7-44D8-BBD7-CCE9431645EC}">
                        <a14:shadowObscured xmlns:a14="http://schemas.microsoft.com/office/drawing/2010/main"/>
                      </a:ext>
                    </a:extLst>
                  </pic:spPr>
                </pic:pic>
              </a:graphicData>
            </a:graphic>
          </wp:inline>
        </w:drawing>
      </w:r>
    </w:p>
    <w:p w14:paraId="438B3F93" w14:textId="30D48EAE" w:rsidR="005A01BD" w:rsidRPr="00A43E13" w:rsidRDefault="005A01BD" w:rsidP="005A01BD">
      <w:pPr>
        <w:spacing w:after="0" w:line="276" w:lineRule="auto"/>
        <w:jc w:val="both"/>
        <w:rPr>
          <w:rFonts w:ascii="Gill Sans MT" w:hAnsi="Gill Sans MT" w:cs="Arial"/>
          <w:b/>
          <w:bCs/>
          <w:sz w:val="16"/>
        </w:rPr>
      </w:pPr>
      <w:r w:rsidRPr="00A43E13">
        <w:rPr>
          <w:rFonts w:ascii="Gill Sans MT" w:hAnsi="Gill Sans MT" w:cs="Arial"/>
          <w:b/>
          <w:bCs/>
          <w:sz w:val="16"/>
        </w:rPr>
        <w:t xml:space="preserve">Figure </w:t>
      </w:r>
      <w:r w:rsidR="00244D33" w:rsidRPr="00A43E13">
        <w:rPr>
          <w:rFonts w:ascii="Gill Sans MT" w:hAnsi="Gill Sans MT" w:cs="Arial"/>
          <w:b/>
          <w:bCs/>
          <w:sz w:val="16"/>
        </w:rPr>
        <w:t>36</w:t>
      </w:r>
      <w:r w:rsidRPr="00A43E13">
        <w:rPr>
          <w:rFonts w:ascii="Gill Sans MT" w:hAnsi="Gill Sans MT" w:cs="Arial"/>
          <w:b/>
          <w:bCs/>
          <w:sz w:val="16"/>
        </w:rPr>
        <w:t>. Rainfall variability and economic growth in Zimbabwe</w:t>
      </w:r>
    </w:p>
    <w:p w14:paraId="6323C80D" w14:textId="77777777" w:rsidR="00A4168F" w:rsidRPr="00A43E13" w:rsidRDefault="00A4168F" w:rsidP="008C0596">
      <w:pPr>
        <w:spacing w:after="0" w:line="276" w:lineRule="auto"/>
        <w:jc w:val="both"/>
        <w:rPr>
          <w:rFonts w:ascii="Gill Sans MT" w:hAnsi="Gill Sans MT" w:cs="Arial"/>
          <w:b/>
          <w:bCs/>
          <w:sz w:val="16"/>
        </w:rPr>
      </w:pPr>
      <w:r w:rsidRPr="00A43E13">
        <w:rPr>
          <w:rFonts w:ascii="Gill Sans MT" w:hAnsi="Gill Sans MT" w:cs="Arial"/>
          <w:b/>
          <w:bCs/>
          <w:sz w:val="16"/>
        </w:rPr>
        <w:t>Source:</w:t>
      </w:r>
      <w:r w:rsidRPr="00A43E13">
        <w:rPr>
          <w:rFonts w:ascii="Gill Sans MT" w:hAnsi="Gill Sans MT" w:cs="Arial"/>
          <w:b/>
          <w:bCs/>
          <w:sz w:val="14"/>
          <w:szCs w:val="20"/>
        </w:rPr>
        <w:t xml:space="preserve"> </w:t>
      </w:r>
      <w:r w:rsidRPr="00A43E13">
        <w:rPr>
          <w:rFonts w:ascii="Gill Sans MT" w:hAnsi="Gill Sans MT" w:cs="AkzidenzGroteskBE-Light"/>
          <w:b/>
          <w:bCs/>
          <w:sz w:val="16"/>
        </w:rPr>
        <w:t>Climate change impacts, vulnerability and adaptation in Zimbabwe</w:t>
      </w:r>
      <w:r w:rsidRPr="00A43E13">
        <w:rPr>
          <w:rFonts w:ascii="Gill Sans MT" w:hAnsi="Gill Sans MT" w:cs="Arial"/>
          <w:b/>
          <w:bCs/>
          <w:sz w:val="16"/>
        </w:rPr>
        <w:t xml:space="preserve"> (IIED, 2017).</w:t>
      </w:r>
    </w:p>
    <w:p w14:paraId="7A672C84" w14:textId="77777777" w:rsidR="00A4168F" w:rsidRPr="00A43E13" w:rsidRDefault="00A4168F" w:rsidP="008C0596">
      <w:pPr>
        <w:autoSpaceDE w:val="0"/>
        <w:autoSpaceDN w:val="0"/>
        <w:adjustRightInd w:val="0"/>
        <w:spacing w:after="0" w:line="240" w:lineRule="auto"/>
        <w:jc w:val="both"/>
        <w:rPr>
          <w:rFonts w:ascii="Gill Sans MT" w:hAnsi="Gill Sans MT" w:cs="Arial"/>
        </w:rPr>
      </w:pPr>
    </w:p>
    <w:p w14:paraId="2B86398E" w14:textId="0963FBE7" w:rsidR="006459AD" w:rsidRPr="00A43E13" w:rsidRDefault="006459AD"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According to the World Bank</w:t>
      </w:r>
      <w:r w:rsidR="00EE3D06" w:rsidRPr="00A43E13">
        <w:rPr>
          <w:rFonts w:ascii="Gill Sans MT" w:hAnsi="Gill Sans MT" w:cs="Arial"/>
        </w:rPr>
        <w:t>,</w:t>
      </w:r>
      <w:r w:rsidR="00861919" w:rsidRPr="00A43E13">
        <w:rPr>
          <w:rFonts w:ascii="Gill Sans MT" w:hAnsi="Gill Sans MT" w:cs="Arial"/>
        </w:rPr>
        <w:t xml:space="preserve"> </w:t>
      </w:r>
      <w:r w:rsidRPr="00A43E13">
        <w:rPr>
          <w:rFonts w:ascii="Gill Sans MT" w:hAnsi="Gill Sans MT" w:cs="Arial"/>
        </w:rPr>
        <w:t>climatic variables (temperature and precipitation) have significant effects on net farm revenues in Zimbabwe.</w:t>
      </w:r>
      <w:r w:rsidR="00861919" w:rsidRPr="00A43E13">
        <w:rPr>
          <w:rStyle w:val="FootnoteReference"/>
          <w:rFonts w:ascii="Gill Sans MT" w:hAnsi="Gill Sans MT" w:cs="Arial"/>
        </w:rPr>
        <w:footnoteReference w:id="59"/>
      </w:r>
      <w:r w:rsidRPr="00A43E13">
        <w:rPr>
          <w:rFonts w:ascii="Gill Sans MT" w:hAnsi="Gill Sans MT" w:cs="Arial"/>
        </w:rPr>
        <w:t xml:space="preserve"> In addition to the analysis of all farms, the analysis indicates that net farm revenues are affected negatively by increases in temperature and positively by increases in precipitation. The results from sensitivity analysis suggest that agricultural production in Zimbabwe’s smallholder farming system is significantly constrained by climatic factors (high temperature and erratic rainfall). Such constraints have resulted in crop losses and increased price volatility, leading to increased migration from rural to urban areas and from Zimbabwe to South Africa, as well as a series of negative effects on the ability of farmers to pay for school fees and reducing their dietary diversity. Weather-related shocks have also been compounded recently by the macro-economic situation, which is characterized by lack of liquidity and high inflation rates. </w:t>
      </w:r>
    </w:p>
    <w:p w14:paraId="64FFF4E8" w14:textId="77777777" w:rsidR="006459AD" w:rsidRPr="00A43E13" w:rsidRDefault="006459AD" w:rsidP="008C0596">
      <w:pPr>
        <w:autoSpaceDE w:val="0"/>
        <w:autoSpaceDN w:val="0"/>
        <w:adjustRightInd w:val="0"/>
        <w:spacing w:after="0" w:line="240" w:lineRule="auto"/>
        <w:jc w:val="both"/>
        <w:rPr>
          <w:rFonts w:ascii="Gill Sans MT" w:hAnsi="Gill Sans MT" w:cs="Arial"/>
        </w:rPr>
      </w:pPr>
    </w:p>
    <w:p w14:paraId="6106BC9D" w14:textId="348F60A7" w:rsidR="00233B78" w:rsidRPr="00A43E13" w:rsidRDefault="00233B78"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At the macro level, the impacts of climate change in Zimbabwe, particularly rainfall variability and extreme events, are expected to adversely affect a variety of socio-economic sectors which are </w:t>
      </w:r>
      <w:r w:rsidRPr="00A43E13">
        <w:rPr>
          <w:rFonts w:ascii="Gill Sans MT" w:hAnsi="Gill Sans MT" w:cs="Arial"/>
        </w:rPr>
        <w:lastRenderedPageBreak/>
        <w:t xml:space="preserve">summarised in Figure </w:t>
      </w:r>
      <w:r w:rsidR="005529D3" w:rsidRPr="00A43E13">
        <w:rPr>
          <w:rFonts w:ascii="Gill Sans MT" w:hAnsi="Gill Sans MT" w:cs="Arial"/>
        </w:rPr>
        <w:t>26</w:t>
      </w:r>
      <w:r w:rsidRPr="00A43E13">
        <w:rPr>
          <w:rFonts w:ascii="Gill Sans MT" w:hAnsi="Gill Sans MT" w:cs="Arial"/>
        </w:rPr>
        <w:t xml:space="preserve"> below. Since 2000, Zimbabwe has experienced notable economic challenges. Between 2000 and 2007, the GDP fell by a cumulative 40 per cent due to reduced agricultural outputs caused by rainfall variability, drought and the farm disturbances caused by land reform</w:t>
      </w:r>
      <w:r w:rsidR="00281D4C" w:rsidRPr="00A43E13">
        <w:rPr>
          <w:rFonts w:ascii="Gill Sans MT" w:hAnsi="Gill Sans MT" w:cs="Arial"/>
        </w:rPr>
        <w:t>.</w:t>
      </w:r>
      <w:r w:rsidRPr="00A43E13">
        <w:rPr>
          <w:rFonts w:ascii="Gill Sans MT" w:hAnsi="Gill Sans MT" w:cs="Arial"/>
          <w:vertAlign w:val="superscript"/>
        </w:rPr>
        <w:footnoteReference w:id="60"/>
      </w:r>
      <w:r w:rsidR="00281D4C" w:rsidRPr="00A43E13">
        <w:rPr>
          <w:rFonts w:ascii="Gill Sans MT" w:hAnsi="Gill Sans MT" w:cs="Arial"/>
        </w:rPr>
        <w:t xml:space="preserve"> </w:t>
      </w:r>
      <w:r w:rsidRPr="00A43E13">
        <w:rPr>
          <w:rFonts w:ascii="Gill Sans MT" w:hAnsi="Gill Sans MT" w:cs="Arial"/>
        </w:rPr>
        <w:t xml:space="preserve">The GDP further plunged by 14 per cent in 2008. The World Bank estimated that inflation reached an all-time high of 500 billion per cent in September 2008, while unemployment rates declined to approximately 90 per cent. </w:t>
      </w:r>
    </w:p>
    <w:p w14:paraId="5A7EAF0C" w14:textId="40511241" w:rsidR="00233B78" w:rsidRPr="00A43E13" w:rsidRDefault="00233B78" w:rsidP="008C0596">
      <w:pPr>
        <w:autoSpaceDE w:val="0"/>
        <w:autoSpaceDN w:val="0"/>
        <w:adjustRightInd w:val="0"/>
        <w:spacing w:after="0" w:line="240" w:lineRule="auto"/>
        <w:jc w:val="both"/>
        <w:rPr>
          <w:rFonts w:ascii="Gill Sans MT" w:hAnsi="Gill Sans MT" w:cs="Arial"/>
        </w:rPr>
      </w:pPr>
    </w:p>
    <w:p w14:paraId="490E3B4C" w14:textId="11050A47" w:rsidR="00233B78" w:rsidRPr="00A43E13" w:rsidRDefault="3C6179F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Consequently, the costs of adaptation are especially high in Zimbabwe due to its macro-economic problems. Based on existing trends and climate projections, the agricultural sector will be most affected, with significant implications for the economy.</w:t>
      </w:r>
    </w:p>
    <w:p w14:paraId="4205A794" w14:textId="77777777" w:rsidR="00233B78" w:rsidRPr="00A43E13" w:rsidRDefault="00233B78" w:rsidP="008C0596">
      <w:pPr>
        <w:autoSpaceDE w:val="0"/>
        <w:autoSpaceDN w:val="0"/>
        <w:adjustRightInd w:val="0"/>
        <w:spacing w:after="0" w:line="240" w:lineRule="auto"/>
        <w:jc w:val="both"/>
        <w:rPr>
          <w:rFonts w:ascii="Gill Sans MT" w:hAnsi="Gill Sans MT" w:cs="Arial"/>
        </w:rPr>
      </w:pPr>
    </w:p>
    <w:p w14:paraId="17BC9E4D" w14:textId="3A323834" w:rsidR="00566208" w:rsidRPr="00A43E13" w:rsidRDefault="006F4B36"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noProof/>
          <w:lang w:eastAsia="en-GB"/>
        </w:rPr>
        <w:drawing>
          <wp:inline distT="0" distB="0" distL="0" distR="0" wp14:anchorId="33A2E7CA" wp14:editId="0BA2F7B8">
            <wp:extent cx="5453254" cy="5213445"/>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3098" t="20006" r="33922" b="14247"/>
                    <a:stretch/>
                  </pic:blipFill>
                  <pic:spPr bwMode="auto">
                    <a:xfrm>
                      <a:off x="0" y="0"/>
                      <a:ext cx="5483709" cy="5242561"/>
                    </a:xfrm>
                    <a:prstGeom prst="rect">
                      <a:avLst/>
                    </a:prstGeom>
                    <a:ln>
                      <a:noFill/>
                    </a:ln>
                    <a:extLst>
                      <a:ext uri="{53640926-AAD7-44D8-BBD7-CCE9431645EC}">
                        <a14:shadowObscured xmlns:a14="http://schemas.microsoft.com/office/drawing/2010/main"/>
                      </a:ext>
                    </a:extLst>
                  </pic:spPr>
                </pic:pic>
              </a:graphicData>
            </a:graphic>
          </wp:inline>
        </w:drawing>
      </w:r>
    </w:p>
    <w:p w14:paraId="3A31B2FA" w14:textId="6F2CB54B" w:rsidR="00566208" w:rsidRPr="00A43E13" w:rsidRDefault="00244D33" w:rsidP="008C0596">
      <w:pPr>
        <w:autoSpaceDE w:val="0"/>
        <w:autoSpaceDN w:val="0"/>
        <w:adjustRightInd w:val="0"/>
        <w:spacing w:after="0" w:line="240" w:lineRule="auto"/>
        <w:jc w:val="both"/>
        <w:rPr>
          <w:rFonts w:ascii="Gill Sans MT" w:hAnsi="Gill Sans MT" w:cs="Arial"/>
          <w:b/>
          <w:bCs/>
          <w:sz w:val="16"/>
          <w:szCs w:val="16"/>
        </w:rPr>
      </w:pPr>
      <w:r w:rsidRPr="00A43E13">
        <w:rPr>
          <w:rFonts w:ascii="Gill Sans MT" w:hAnsi="Gill Sans MT" w:cs="Arial"/>
          <w:b/>
          <w:bCs/>
          <w:sz w:val="16"/>
          <w:szCs w:val="16"/>
        </w:rPr>
        <w:t>Table11</w:t>
      </w:r>
      <w:r w:rsidR="000C7AC4" w:rsidRPr="00A43E13">
        <w:rPr>
          <w:rFonts w:ascii="Gill Sans MT" w:hAnsi="Gill Sans MT" w:cs="Arial"/>
          <w:b/>
          <w:bCs/>
          <w:sz w:val="16"/>
          <w:szCs w:val="16"/>
        </w:rPr>
        <w:t>: Summary of impacts of climate change on Zimbabwe’s socio-economic sectors.</w:t>
      </w:r>
    </w:p>
    <w:p w14:paraId="1255611D" w14:textId="77777777" w:rsidR="009146E8" w:rsidRPr="00A43E13" w:rsidRDefault="3C6179FF" w:rsidP="008C0596">
      <w:pPr>
        <w:spacing w:after="0" w:line="276" w:lineRule="auto"/>
        <w:jc w:val="both"/>
        <w:rPr>
          <w:rFonts w:ascii="Gill Sans MT" w:hAnsi="Gill Sans MT" w:cs="Arial"/>
          <w:sz w:val="16"/>
          <w:szCs w:val="16"/>
        </w:rPr>
      </w:pPr>
      <w:r w:rsidRPr="00A43E13">
        <w:rPr>
          <w:rFonts w:ascii="Gill Sans MT" w:hAnsi="Gill Sans MT" w:cs="Arial"/>
          <w:b/>
          <w:bCs/>
          <w:sz w:val="16"/>
          <w:szCs w:val="16"/>
        </w:rPr>
        <w:t xml:space="preserve">Source: </w:t>
      </w:r>
      <w:r w:rsidRPr="00A43E13">
        <w:rPr>
          <w:rFonts w:ascii="Gill Sans MT" w:hAnsi="Gill Sans MT" w:cs="AkzidenzGroteskBE-Light"/>
          <w:b/>
          <w:bCs/>
          <w:sz w:val="16"/>
          <w:szCs w:val="16"/>
        </w:rPr>
        <w:t>Climate change impacts, vulnerability and adaptation in Zimbabwe</w:t>
      </w:r>
      <w:r w:rsidRPr="00A43E13">
        <w:rPr>
          <w:rFonts w:ascii="Gill Sans MT" w:hAnsi="Gill Sans MT" w:cs="Arial"/>
          <w:b/>
          <w:bCs/>
          <w:sz w:val="16"/>
          <w:szCs w:val="16"/>
        </w:rPr>
        <w:t xml:space="preserve"> (IIED, 2017).</w:t>
      </w:r>
    </w:p>
    <w:p w14:paraId="707B5B71" w14:textId="77777777" w:rsidR="009146E8" w:rsidRPr="00A43E13" w:rsidRDefault="009146E8" w:rsidP="008C0596">
      <w:pPr>
        <w:autoSpaceDE w:val="0"/>
        <w:autoSpaceDN w:val="0"/>
        <w:adjustRightInd w:val="0"/>
        <w:spacing w:after="0" w:line="240" w:lineRule="auto"/>
        <w:jc w:val="both"/>
        <w:rPr>
          <w:rFonts w:ascii="Gill Sans MT" w:hAnsi="Gill Sans MT" w:cs="Arial"/>
          <w:sz w:val="20"/>
          <w:szCs w:val="20"/>
        </w:rPr>
      </w:pPr>
    </w:p>
    <w:p w14:paraId="476FE9F3" w14:textId="77777777" w:rsidR="009146E8" w:rsidRPr="00A43E13" w:rsidRDefault="3C6179F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Indeed, Zimbabwe’s National Climate Change Strategy estimates that approximately USD 1 billion a year for the next ten years is required to mainstream climate change adaptation and mitigation in economic and social development at national and sectoral levels.  Infrastructure and regulatory deficiencies, a poor investment climate, large public and external debt burden and extremely high government wage expenses significantly hamper Zimbabwe’s investment in climate change adaptation. Funding from GCF is key to help meet these targets given the country’s financial constraints. </w:t>
      </w:r>
    </w:p>
    <w:p w14:paraId="2B6ED856" w14:textId="77777777" w:rsidR="009146E8" w:rsidRPr="00A43E13" w:rsidRDefault="009146E8" w:rsidP="008C0596">
      <w:pPr>
        <w:autoSpaceDE w:val="0"/>
        <w:autoSpaceDN w:val="0"/>
        <w:adjustRightInd w:val="0"/>
        <w:spacing w:after="0" w:line="240" w:lineRule="auto"/>
        <w:jc w:val="both"/>
        <w:rPr>
          <w:rFonts w:ascii="Gill Sans MT" w:hAnsi="Gill Sans MT" w:cs="Arial"/>
        </w:rPr>
      </w:pPr>
    </w:p>
    <w:p w14:paraId="566E128A" w14:textId="0138DACF" w:rsidR="009146E8" w:rsidRPr="00A43E13" w:rsidRDefault="3C6179F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In addition, formal institutional mechanisms are failing to build on known traditional social safety nets in ways that ensure increased agricultural productivity, management of strategic food reserves, and </w:t>
      </w:r>
      <w:r w:rsidRPr="00A43E13">
        <w:rPr>
          <w:rFonts w:ascii="Gill Sans MT" w:hAnsi="Gill Sans MT" w:cs="Arial"/>
        </w:rPr>
        <w:lastRenderedPageBreak/>
        <w:t xml:space="preserve">the efficient use and conservation of natural resources. A </w:t>
      </w:r>
      <w:r w:rsidR="000C7AC4" w:rsidRPr="00A43E13">
        <w:rPr>
          <w:rFonts w:ascii="Gill Sans MT" w:hAnsi="Gill Sans MT" w:cs="Arial"/>
        </w:rPr>
        <w:t>longer-term</w:t>
      </w:r>
      <w:r w:rsidRPr="00A43E13">
        <w:rPr>
          <w:rFonts w:ascii="Gill Sans MT" w:hAnsi="Gill Sans MT" w:cs="Arial"/>
        </w:rPr>
        <w:t xml:space="preserve"> exit strategy is incorporated in the design of the programme, focusing on both Government intervention and capacity development of private sector. WFP will work with the Government to support the inclusion of the project components within the emerging Social Protection Programme. In this way, the project could become part of a shock-responsive safety net system, and in the long run the Government might be able to take over WFP’s role in terms of support of the climate services, insurance and asset creation components.</w:t>
      </w:r>
    </w:p>
    <w:p w14:paraId="787D819B" w14:textId="77777777" w:rsidR="004A62DD" w:rsidRPr="00A43E13" w:rsidRDefault="004A62DD" w:rsidP="008C0596">
      <w:pPr>
        <w:autoSpaceDE w:val="0"/>
        <w:autoSpaceDN w:val="0"/>
        <w:adjustRightInd w:val="0"/>
        <w:spacing w:after="0" w:line="240" w:lineRule="auto"/>
        <w:jc w:val="both"/>
        <w:rPr>
          <w:rFonts w:ascii="Gill Sans MT" w:hAnsi="Gill Sans MT" w:cs="Arial"/>
        </w:rPr>
      </w:pPr>
    </w:p>
    <w:p w14:paraId="7B272617" w14:textId="5BB29F54" w:rsidR="00CC66CF" w:rsidRPr="00A43E13" w:rsidRDefault="3C6179FF" w:rsidP="008C0596">
      <w:pPr>
        <w:pStyle w:val="Heading1"/>
        <w:numPr>
          <w:ilvl w:val="0"/>
          <w:numId w:val="43"/>
        </w:numPr>
        <w:jc w:val="both"/>
        <w:rPr>
          <w:rFonts w:ascii="Gill Sans MT" w:hAnsi="Gill Sans MT" w:cs="Arial"/>
          <w:b/>
          <w:bCs/>
          <w:color w:val="2E9BDE"/>
        </w:rPr>
      </w:pPr>
      <w:r w:rsidRPr="00A43E13">
        <w:rPr>
          <w:rFonts w:ascii="Gill Sans MT" w:hAnsi="Gill Sans MT" w:cs="Arial"/>
          <w:b/>
          <w:bCs/>
          <w:color w:val="2E9BDE"/>
        </w:rPr>
        <w:t>Policies and Programmes</w:t>
      </w:r>
      <w:bookmarkEnd w:id="13"/>
    </w:p>
    <w:p w14:paraId="4DF903E7" w14:textId="77777777" w:rsidR="005051B9" w:rsidRPr="00A43E13" w:rsidRDefault="005051B9" w:rsidP="008C0596">
      <w:pPr>
        <w:autoSpaceDE w:val="0"/>
        <w:autoSpaceDN w:val="0"/>
        <w:adjustRightInd w:val="0"/>
        <w:spacing w:after="120" w:line="240" w:lineRule="auto"/>
        <w:jc w:val="both"/>
        <w:rPr>
          <w:rFonts w:ascii="Gill Sans MT" w:hAnsi="Gill Sans MT" w:cs="Arial"/>
          <w:color w:val="0D0D0D" w:themeColor="text1" w:themeTint="F2"/>
        </w:rPr>
      </w:pPr>
    </w:p>
    <w:p w14:paraId="7693CAF3" w14:textId="75796A89" w:rsidR="00CC66CF" w:rsidRPr="00A43E13" w:rsidRDefault="3C6179FF" w:rsidP="008C0596">
      <w:pPr>
        <w:autoSpaceDE w:val="0"/>
        <w:autoSpaceDN w:val="0"/>
        <w:adjustRightInd w:val="0"/>
        <w:spacing w:after="120" w:line="240" w:lineRule="auto"/>
        <w:jc w:val="both"/>
        <w:rPr>
          <w:rFonts w:ascii="Gill Sans MT" w:hAnsi="Gill Sans MT" w:cs="Arial"/>
          <w:color w:val="0D0D0D" w:themeColor="text1" w:themeTint="F2"/>
        </w:rPr>
      </w:pPr>
      <w:r w:rsidRPr="00A43E13">
        <w:rPr>
          <w:rFonts w:ascii="Gill Sans MT" w:hAnsi="Gill Sans MT" w:cs="Arial"/>
          <w:color w:val="0D0D0D" w:themeColor="text1" w:themeTint="F2"/>
        </w:rPr>
        <w:t xml:space="preserve">Zimbabwe climate policy framework is well-developed. The project was designed in close consultation with national and local stakeholders and is closely aligned to national priorities for climate change adaptation as outlined in the National Climate Policy (2016), Nationally Determined Contributions to the UNFCCC (2015) and the National Climate Change Strategy (2015). See below for more details. </w:t>
      </w:r>
    </w:p>
    <w:p w14:paraId="3C0BF2AD"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Table A: Aligning project outputs with elements of the National Climate Policy (2016):</w:t>
      </w:r>
    </w:p>
    <w:tbl>
      <w:tblPr>
        <w:tblStyle w:val="TableGrid"/>
        <w:tblW w:w="0" w:type="auto"/>
        <w:tblBorders>
          <w:top w:val="none" w:sz="0" w:space="0" w:color="auto"/>
          <w:left w:val="none" w:sz="0" w:space="0" w:color="auto"/>
          <w:bottom w:val="none" w:sz="0" w:space="0" w:color="auto"/>
          <w:right w:val="none" w:sz="0" w:space="0" w:color="auto"/>
          <w:insideH w:val="dotted" w:sz="4" w:space="0" w:color="auto"/>
          <w:insideV w:val="dotted" w:sz="4" w:space="0" w:color="auto"/>
        </w:tblBorders>
        <w:shd w:val="clear" w:color="auto" w:fill="FFFFFF" w:themeFill="background1"/>
        <w:tblLook w:val="04A0" w:firstRow="1" w:lastRow="0" w:firstColumn="1" w:lastColumn="0" w:noHBand="0" w:noVBand="1"/>
      </w:tblPr>
      <w:tblGrid>
        <w:gridCol w:w="6655"/>
        <w:gridCol w:w="2361"/>
      </w:tblGrid>
      <w:tr w:rsidR="00CC66CF" w:rsidRPr="00A43E13" w14:paraId="74C958D9" w14:textId="77777777" w:rsidTr="3C6179FF">
        <w:tc>
          <w:tcPr>
            <w:tcW w:w="6655" w:type="dxa"/>
            <w:shd w:val="clear" w:color="auto" w:fill="D9D9D9" w:themeFill="background1" w:themeFillShade="D9"/>
            <w:vAlign w:val="center"/>
          </w:tcPr>
          <w:p w14:paraId="3169A320"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Primary Goals</w:t>
            </w:r>
          </w:p>
        </w:tc>
        <w:tc>
          <w:tcPr>
            <w:tcW w:w="2361" w:type="dxa"/>
            <w:shd w:val="clear" w:color="auto" w:fill="D9D9D9" w:themeFill="background1" w:themeFillShade="D9"/>
            <w:vAlign w:val="center"/>
          </w:tcPr>
          <w:p w14:paraId="3CA3D905"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Project outputs in alignment with national priorities</w:t>
            </w:r>
          </w:p>
        </w:tc>
      </w:tr>
      <w:tr w:rsidR="00CC66CF" w:rsidRPr="00A43E13" w14:paraId="514B59D2" w14:textId="77777777" w:rsidTr="3C6179FF">
        <w:tc>
          <w:tcPr>
            <w:tcW w:w="6655" w:type="dxa"/>
            <w:shd w:val="clear" w:color="auto" w:fill="FFFFFF" w:themeFill="background1"/>
          </w:tcPr>
          <w:p w14:paraId="6B627A56"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Strengthen the infrastructural capacity of the National Meteorological and Hydrological Services to carry out research on climate change through improved data collection and management, and climate modelling. </w:t>
            </w:r>
          </w:p>
        </w:tc>
        <w:tc>
          <w:tcPr>
            <w:tcW w:w="2361" w:type="dxa"/>
            <w:shd w:val="clear" w:color="auto" w:fill="FFFFFF" w:themeFill="background1"/>
          </w:tcPr>
          <w:p w14:paraId="3BFC18AC"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w:t>
            </w:r>
          </w:p>
        </w:tc>
      </w:tr>
      <w:tr w:rsidR="00CC66CF" w:rsidRPr="00A43E13" w14:paraId="3C061147" w14:textId="77777777" w:rsidTr="3C6179FF">
        <w:tc>
          <w:tcPr>
            <w:tcW w:w="6655" w:type="dxa"/>
            <w:shd w:val="clear" w:color="auto" w:fill="FFFFFF" w:themeFill="background1"/>
          </w:tcPr>
          <w:p w14:paraId="52C1B73D"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Promote collaborative work between research institutions (domestically and internationally), Department of Climate Change Management and Department of Meteorological Services to generate information and scale up provision of specific climate information products. </w:t>
            </w:r>
          </w:p>
        </w:tc>
        <w:tc>
          <w:tcPr>
            <w:tcW w:w="2361" w:type="dxa"/>
            <w:shd w:val="clear" w:color="auto" w:fill="FFFFFF" w:themeFill="background1"/>
          </w:tcPr>
          <w:p w14:paraId="6C9F72DA"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78B01B70" w14:textId="77777777" w:rsidTr="3C6179FF">
        <w:tc>
          <w:tcPr>
            <w:tcW w:w="6655" w:type="dxa"/>
            <w:shd w:val="clear" w:color="auto" w:fill="FFFFFF" w:themeFill="background1"/>
          </w:tcPr>
          <w:p w14:paraId="4FD1A2D7"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Promote national and international linkages in the development of technologies for climate forecasting and development of climate models. </w:t>
            </w:r>
          </w:p>
        </w:tc>
        <w:tc>
          <w:tcPr>
            <w:tcW w:w="2361" w:type="dxa"/>
            <w:shd w:val="clear" w:color="auto" w:fill="FFFFFF" w:themeFill="background1"/>
          </w:tcPr>
          <w:p w14:paraId="3860E7F9"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w:t>
            </w:r>
          </w:p>
        </w:tc>
      </w:tr>
      <w:tr w:rsidR="00CC66CF" w:rsidRPr="00A43E13" w14:paraId="6E56B6B5" w14:textId="77777777" w:rsidTr="3C6179FF">
        <w:tc>
          <w:tcPr>
            <w:tcW w:w="6655" w:type="dxa"/>
            <w:shd w:val="clear" w:color="auto" w:fill="FFFFFF" w:themeFill="background1"/>
          </w:tcPr>
          <w:p w14:paraId="17198BAE"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Support the development and dissemination of simplified meteorological and </w:t>
            </w:r>
            <w:proofErr w:type="spellStart"/>
            <w:r w:rsidRPr="00A43E13">
              <w:rPr>
                <w:rFonts w:ascii="Gill Sans MT" w:hAnsi="Gill Sans MT"/>
                <w:sz w:val="22"/>
                <w:szCs w:val="22"/>
              </w:rPr>
              <w:t>agro</w:t>
            </w:r>
            <w:proofErr w:type="spellEnd"/>
            <w:r w:rsidRPr="00A43E13">
              <w:rPr>
                <w:rFonts w:ascii="Gill Sans MT" w:hAnsi="Gill Sans MT"/>
                <w:sz w:val="22"/>
                <w:szCs w:val="22"/>
              </w:rPr>
              <w:t xml:space="preserve">-meteorological information for the benefit of farmers, women and people living with disabilities. </w:t>
            </w:r>
          </w:p>
        </w:tc>
        <w:tc>
          <w:tcPr>
            <w:tcW w:w="2361" w:type="dxa"/>
            <w:shd w:val="clear" w:color="auto" w:fill="FFFFFF" w:themeFill="background1"/>
          </w:tcPr>
          <w:p w14:paraId="4A104C9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1.2</w:t>
            </w:r>
          </w:p>
        </w:tc>
      </w:tr>
      <w:tr w:rsidR="00CC66CF" w:rsidRPr="00A43E13" w14:paraId="13774935" w14:textId="77777777" w:rsidTr="3C6179FF">
        <w:tc>
          <w:tcPr>
            <w:tcW w:w="6655" w:type="dxa"/>
            <w:shd w:val="clear" w:color="auto" w:fill="FFFFFF" w:themeFill="background1"/>
          </w:tcPr>
          <w:p w14:paraId="0FAC4201"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Provide relevant training on weather and climate research and modelling to practitioners working with communities. </w:t>
            </w:r>
          </w:p>
        </w:tc>
        <w:tc>
          <w:tcPr>
            <w:tcW w:w="2361" w:type="dxa"/>
            <w:shd w:val="clear" w:color="auto" w:fill="FFFFFF" w:themeFill="background1"/>
          </w:tcPr>
          <w:p w14:paraId="5E6CEAC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7B0A3122" w14:textId="77777777" w:rsidTr="3C6179FF">
        <w:tc>
          <w:tcPr>
            <w:tcW w:w="6655" w:type="dxa"/>
            <w:shd w:val="clear" w:color="auto" w:fill="FFFFFF" w:themeFill="background1"/>
          </w:tcPr>
          <w:p w14:paraId="62402E39" w14:textId="77777777" w:rsidR="00CC66CF" w:rsidRPr="00A43E13" w:rsidRDefault="3C6179FF" w:rsidP="008C0596">
            <w:pPr>
              <w:autoSpaceDE w:val="0"/>
              <w:autoSpaceDN w:val="0"/>
              <w:adjustRightInd w:val="0"/>
              <w:jc w:val="both"/>
              <w:rPr>
                <w:rFonts w:ascii="Gill Sans MT" w:eastAsia="Batang" w:hAnsi="Gill Sans MT" w:cs="Times New Roman"/>
                <w:color w:val="000000" w:themeColor="text1"/>
              </w:rPr>
            </w:pPr>
            <w:r w:rsidRPr="00A43E13">
              <w:rPr>
                <w:rFonts w:ascii="Gill Sans MT" w:eastAsia="Batang" w:hAnsi="Gill Sans MT" w:cs="Times New Roman"/>
                <w:color w:val="000000" w:themeColor="text1"/>
              </w:rPr>
              <w:t xml:space="preserve">Strengthen the documentation of indigenous knowledge systems (IKS) to complement scientific knowledge for climate change forecasting and early warning systems through research institutions. </w:t>
            </w:r>
          </w:p>
        </w:tc>
        <w:tc>
          <w:tcPr>
            <w:tcW w:w="2361" w:type="dxa"/>
            <w:shd w:val="clear" w:color="auto" w:fill="FFFFFF" w:themeFill="background1"/>
          </w:tcPr>
          <w:p w14:paraId="533A34D8"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41799983" w14:textId="77777777" w:rsidTr="3C6179FF">
        <w:tc>
          <w:tcPr>
            <w:tcW w:w="6655" w:type="dxa"/>
            <w:shd w:val="clear" w:color="auto" w:fill="FFFFFF" w:themeFill="background1"/>
          </w:tcPr>
          <w:p w14:paraId="510BF06B"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Promote the use of traditional and modern technologies (ICT) for generation and exchange of climate information, products and services in appropriate languages. </w:t>
            </w:r>
          </w:p>
        </w:tc>
        <w:tc>
          <w:tcPr>
            <w:tcW w:w="2361" w:type="dxa"/>
            <w:shd w:val="clear" w:color="auto" w:fill="FFFFFF" w:themeFill="background1"/>
          </w:tcPr>
          <w:p w14:paraId="52131781"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1.2</w:t>
            </w:r>
          </w:p>
        </w:tc>
      </w:tr>
      <w:tr w:rsidR="00CC66CF" w:rsidRPr="00A43E13" w14:paraId="3863A6E6" w14:textId="77777777" w:rsidTr="3C6179FF">
        <w:tc>
          <w:tcPr>
            <w:tcW w:w="6655" w:type="dxa"/>
            <w:shd w:val="clear" w:color="auto" w:fill="FFFFFF" w:themeFill="background1"/>
          </w:tcPr>
          <w:p w14:paraId="710314C6"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Promote sustainable land-use systems in line with principles of climate smart agriculture. </w:t>
            </w:r>
          </w:p>
        </w:tc>
        <w:tc>
          <w:tcPr>
            <w:tcW w:w="2361" w:type="dxa"/>
            <w:shd w:val="clear" w:color="auto" w:fill="FFFFFF" w:themeFill="background1"/>
          </w:tcPr>
          <w:p w14:paraId="1E40D622"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w:t>
            </w:r>
          </w:p>
        </w:tc>
      </w:tr>
      <w:tr w:rsidR="00CC66CF" w:rsidRPr="00A43E13" w14:paraId="3D321B6A" w14:textId="77777777" w:rsidTr="3C6179FF">
        <w:tc>
          <w:tcPr>
            <w:tcW w:w="6655" w:type="dxa"/>
            <w:shd w:val="clear" w:color="auto" w:fill="FFFFFF" w:themeFill="background1"/>
          </w:tcPr>
          <w:p w14:paraId="6206A982"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Scale up provision of climate extension services particularly to farming and rural communities largely relying on climate-sensitive livelihoods. </w:t>
            </w:r>
          </w:p>
        </w:tc>
        <w:tc>
          <w:tcPr>
            <w:tcW w:w="2361" w:type="dxa"/>
            <w:shd w:val="clear" w:color="auto" w:fill="FFFFFF" w:themeFill="background1"/>
          </w:tcPr>
          <w:p w14:paraId="34A1C5E8"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 1.2</w:t>
            </w:r>
          </w:p>
        </w:tc>
      </w:tr>
      <w:tr w:rsidR="00CC66CF" w:rsidRPr="00A43E13" w14:paraId="241EF9E1" w14:textId="77777777" w:rsidTr="3C6179FF">
        <w:tc>
          <w:tcPr>
            <w:tcW w:w="6655" w:type="dxa"/>
            <w:shd w:val="clear" w:color="auto" w:fill="FFFFFF" w:themeFill="background1"/>
          </w:tcPr>
          <w:p w14:paraId="46528BF2"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Strengthen capacity to generate new forms of knowledge, technologies and agricultural support services that meet emerging development challenges arising from increased climate change and variability. </w:t>
            </w:r>
          </w:p>
        </w:tc>
        <w:tc>
          <w:tcPr>
            <w:tcW w:w="2361" w:type="dxa"/>
            <w:shd w:val="clear" w:color="auto" w:fill="FFFFFF" w:themeFill="background1"/>
          </w:tcPr>
          <w:p w14:paraId="67CFA5F8"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 2.2, 3.1</w:t>
            </w:r>
          </w:p>
        </w:tc>
      </w:tr>
      <w:tr w:rsidR="00CC66CF" w:rsidRPr="00A43E13" w14:paraId="28CC69A7" w14:textId="77777777" w:rsidTr="3C6179FF">
        <w:tc>
          <w:tcPr>
            <w:tcW w:w="6655" w:type="dxa"/>
            <w:shd w:val="clear" w:color="auto" w:fill="FFFFFF" w:themeFill="background1"/>
          </w:tcPr>
          <w:p w14:paraId="5364FDF6"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Ensure that mitigation and adaptation measures enhance agriculture-based livelihoods, by promoting food security and poverty alleviation. </w:t>
            </w:r>
          </w:p>
        </w:tc>
        <w:tc>
          <w:tcPr>
            <w:tcW w:w="2361" w:type="dxa"/>
            <w:shd w:val="clear" w:color="auto" w:fill="FFFFFF" w:themeFill="background1"/>
          </w:tcPr>
          <w:p w14:paraId="646F9C4F"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495FADC8" w14:textId="77777777" w:rsidTr="3C6179FF">
        <w:tc>
          <w:tcPr>
            <w:tcW w:w="6655" w:type="dxa"/>
            <w:shd w:val="clear" w:color="auto" w:fill="FFFFFF" w:themeFill="background1"/>
          </w:tcPr>
          <w:p w14:paraId="44FDF52C"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Mainstream climate change into urban and rural planning, infrastructure, investments and service delivery.</w:t>
            </w:r>
          </w:p>
        </w:tc>
        <w:tc>
          <w:tcPr>
            <w:tcW w:w="2361" w:type="dxa"/>
            <w:shd w:val="clear" w:color="auto" w:fill="FFFFFF" w:themeFill="background1"/>
          </w:tcPr>
          <w:p w14:paraId="5DB37A17"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61D98CD3" w14:textId="77777777" w:rsidTr="3C6179FF">
        <w:tc>
          <w:tcPr>
            <w:tcW w:w="6655" w:type="dxa"/>
            <w:shd w:val="clear" w:color="auto" w:fill="FFFFFF" w:themeFill="background1"/>
          </w:tcPr>
          <w:p w14:paraId="769A9AEF"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Develop frameworks for supporting agricultural specialization according to </w:t>
            </w:r>
            <w:proofErr w:type="spellStart"/>
            <w:r w:rsidRPr="00A43E13">
              <w:rPr>
                <w:rFonts w:ascii="Gill Sans MT" w:hAnsi="Gill Sans MT"/>
                <w:sz w:val="22"/>
                <w:szCs w:val="22"/>
              </w:rPr>
              <w:t>agro</w:t>
            </w:r>
            <w:proofErr w:type="spellEnd"/>
            <w:r w:rsidRPr="00A43E13">
              <w:rPr>
                <w:rFonts w:ascii="Gill Sans MT" w:hAnsi="Gill Sans MT"/>
                <w:sz w:val="22"/>
                <w:szCs w:val="22"/>
              </w:rPr>
              <w:t>-ecological regions, including mechanisms for commodity exchange, trade and marketing.</w:t>
            </w:r>
          </w:p>
        </w:tc>
        <w:tc>
          <w:tcPr>
            <w:tcW w:w="2361" w:type="dxa"/>
            <w:shd w:val="clear" w:color="auto" w:fill="FFFFFF" w:themeFill="background1"/>
          </w:tcPr>
          <w:p w14:paraId="2436B56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3.1</w:t>
            </w:r>
          </w:p>
        </w:tc>
      </w:tr>
      <w:tr w:rsidR="00CC66CF" w:rsidRPr="00A43E13" w14:paraId="12D48B89" w14:textId="77777777" w:rsidTr="3C6179FF">
        <w:tc>
          <w:tcPr>
            <w:tcW w:w="6655" w:type="dxa"/>
            <w:shd w:val="clear" w:color="auto" w:fill="FFFFFF" w:themeFill="background1"/>
          </w:tcPr>
          <w:p w14:paraId="71FC7023" w14:textId="4C326ED4"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lastRenderedPageBreak/>
              <w:t xml:space="preserve">Develop frameworks for promoting </w:t>
            </w:r>
            <w:r w:rsidR="000C7AC4" w:rsidRPr="00A43E13">
              <w:rPr>
                <w:rFonts w:ascii="Gill Sans MT" w:hAnsi="Gill Sans MT"/>
                <w:sz w:val="22"/>
                <w:szCs w:val="22"/>
              </w:rPr>
              <w:t>science-based</w:t>
            </w:r>
            <w:r w:rsidRPr="00A43E13">
              <w:rPr>
                <w:rFonts w:ascii="Gill Sans MT" w:hAnsi="Gill Sans MT"/>
                <w:sz w:val="22"/>
                <w:szCs w:val="22"/>
              </w:rPr>
              <w:t xml:space="preserve"> crop production and post-harvest technologies and management practices.</w:t>
            </w:r>
          </w:p>
        </w:tc>
        <w:tc>
          <w:tcPr>
            <w:tcW w:w="2361" w:type="dxa"/>
            <w:shd w:val="clear" w:color="auto" w:fill="FFFFFF" w:themeFill="background1"/>
          </w:tcPr>
          <w:p w14:paraId="7C66E7B8"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 3.1</w:t>
            </w:r>
          </w:p>
        </w:tc>
      </w:tr>
      <w:tr w:rsidR="00CC66CF" w:rsidRPr="00A43E13" w14:paraId="6A9FE05F" w14:textId="77777777" w:rsidTr="3C6179FF">
        <w:tc>
          <w:tcPr>
            <w:tcW w:w="6655" w:type="dxa"/>
            <w:shd w:val="clear" w:color="auto" w:fill="FFFFFF" w:themeFill="background1"/>
          </w:tcPr>
          <w:p w14:paraId="7EF9CCD3" w14:textId="3E9031AA"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Strengthen </w:t>
            </w:r>
            <w:r w:rsidR="000C7AC4" w:rsidRPr="00A43E13">
              <w:rPr>
                <w:rFonts w:ascii="Gill Sans MT" w:hAnsi="Gill Sans MT"/>
                <w:sz w:val="22"/>
                <w:szCs w:val="22"/>
              </w:rPr>
              <w:t>community-based</w:t>
            </w:r>
            <w:r w:rsidRPr="00A43E13">
              <w:rPr>
                <w:rFonts w:ascii="Gill Sans MT" w:hAnsi="Gill Sans MT"/>
                <w:sz w:val="22"/>
                <w:szCs w:val="22"/>
              </w:rPr>
              <w:t xml:space="preserve"> disaster risk management (CBDRM) for communities at risk of extreme climatic events.</w:t>
            </w:r>
          </w:p>
        </w:tc>
        <w:tc>
          <w:tcPr>
            <w:tcW w:w="2361" w:type="dxa"/>
            <w:shd w:val="clear" w:color="auto" w:fill="FFFFFF" w:themeFill="background1"/>
          </w:tcPr>
          <w:p w14:paraId="5033B47C"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0ECF1689" w14:textId="77777777" w:rsidTr="3C6179FF">
        <w:tc>
          <w:tcPr>
            <w:tcW w:w="6655" w:type="dxa"/>
            <w:shd w:val="clear" w:color="auto" w:fill="FFFFFF" w:themeFill="background1"/>
          </w:tcPr>
          <w:p w14:paraId="126F88DC"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Promote gender responsive climate programming and implementation of climate change policies, strategies and actions. </w:t>
            </w:r>
          </w:p>
        </w:tc>
        <w:tc>
          <w:tcPr>
            <w:tcW w:w="2361" w:type="dxa"/>
            <w:shd w:val="clear" w:color="auto" w:fill="FFFFFF" w:themeFill="background1"/>
          </w:tcPr>
          <w:p w14:paraId="5BE22C6C"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6F4D2C37" w14:textId="77777777" w:rsidTr="3C6179FF">
        <w:tc>
          <w:tcPr>
            <w:tcW w:w="6655" w:type="dxa"/>
            <w:shd w:val="clear" w:color="auto" w:fill="FFFFFF" w:themeFill="background1"/>
          </w:tcPr>
          <w:p w14:paraId="39A03D71" w14:textId="77777777" w:rsidR="00CC66CF" w:rsidRPr="00A43E13" w:rsidRDefault="3C6179FF" w:rsidP="008C0596">
            <w:pPr>
              <w:pStyle w:val="Default"/>
              <w:jc w:val="both"/>
              <w:rPr>
                <w:rFonts w:ascii="Gill Sans MT" w:hAnsi="Gill Sans MT"/>
                <w:sz w:val="22"/>
                <w:szCs w:val="22"/>
              </w:rPr>
            </w:pPr>
            <w:r w:rsidRPr="00A43E13">
              <w:rPr>
                <w:rFonts w:ascii="Gill Sans MT" w:hAnsi="Gill Sans MT"/>
                <w:sz w:val="22"/>
                <w:szCs w:val="22"/>
              </w:rPr>
              <w:t xml:space="preserve">Strengthen the social protection measures particularly for smallholder and subsistence farmers, women and other vulnerable groups against climate volatility. </w:t>
            </w:r>
          </w:p>
        </w:tc>
        <w:tc>
          <w:tcPr>
            <w:tcW w:w="2361" w:type="dxa"/>
            <w:shd w:val="clear" w:color="auto" w:fill="FFFFFF" w:themeFill="background1"/>
          </w:tcPr>
          <w:p w14:paraId="5361F051"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bl>
    <w:p w14:paraId="7EA61D2F" w14:textId="77777777" w:rsidR="00CC66CF" w:rsidRPr="00A43E13" w:rsidRDefault="00CC66CF" w:rsidP="008C0596">
      <w:pPr>
        <w:autoSpaceDE w:val="0"/>
        <w:autoSpaceDN w:val="0"/>
        <w:adjustRightInd w:val="0"/>
        <w:spacing w:after="0" w:line="240" w:lineRule="auto"/>
        <w:jc w:val="both"/>
        <w:rPr>
          <w:rFonts w:ascii="Gill Sans MT" w:hAnsi="Gill Sans MT" w:cs="Arial"/>
          <w:color w:val="000000"/>
          <w:sz w:val="24"/>
          <w:szCs w:val="24"/>
        </w:rPr>
      </w:pPr>
    </w:p>
    <w:p w14:paraId="45BA80CC" w14:textId="77777777" w:rsidR="00CC66CF" w:rsidRPr="00A43E13" w:rsidRDefault="00CC66CF" w:rsidP="008C0596">
      <w:pPr>
        <w:autoSpaceDE w:val="0"/>
        <w:autoSpaceDN w:val="0"/>
        <w:adjustRightInd w:val="0"/>
        <w:spacing w:after="0" w:line="240" w:lineRule="auto"/>
        <w:jc w:val="both"/>
        <w:rPr>
          <w:rFonts w:ascii="Gill Sans MT" w:hAnsi="Gill Sans MT" w:cs="Arial"/>
          <w:color w:val="000000"/>
          <w:sz w:val="24"/>
          <w:szCs w:val="24"/>
        </w:rPr>
      </w:pPr>
    </w:p>
    <w:p w14:paraId="1EEBDB2B" w14:textId="77777777" w:rsidR="00CC66CF" w:rsidRPr="00A43E13" w:rsidRDefault="00CC66CF" w:rsidP="008C0596">
      <w:pPr>
        <w:autoSpaceDE w:val="0"/>
        <w:autoSpaceDN w:val="0"/>
        <w:adjustRightInd w:val="0"/>
        <w:spacing w:after="0" w:line="240" w:lineRule="auto"/>
        <w:jc w:val="both"/>
        <w:rPr>
          <w:rFonts w:ascii="Gill Sans MT" w:hAnsi="Gill Sans MT" w:cs="Arial"/>
          <w:color w:val="000000"/>
          <w:sz w:val="24"/>
          <w:szCs w:val="24"/>
        </w:rPr>
      </w:pPr>
    </w:p>
    <w:p w14:paraId="5943B7EB"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Table B: Aligning project outputs with elements of the Nationally Determined Contribution to the UNFCCC (2015):</w:t>
      </w:r>
    </w:p>
    <w:tbl>
      <w:tblPr>
        <w:tblStyle w:val="TableGrid"/>
        <w:tblW w:w="0" w:type="auto"/>
        <w:tblBorders>
          <w:top w:val="none" w:sz="0" w:space="0" w:color="auto"/>
          <w:left w:val="none" w:sz="0" w:space="0" w:color="auto"/>
          <w:bottom w:val="none" w:sz="0" w:space="0" w:color="auto"/>
          <w:right w:val="none" w:sz="0" w:space="0" w:color="auto"/>
          <w:insideH w:val="dotted" w:sz="4" w:space="0" w:color="auto"/>
          <w:insideV w:val="none" w:sz="0" w:space="0" w:color="auto"/>
        </w:tblBorders>
        <w:shd w:val="clear" w:color="auto" w:fill="FFFFFF" w:themeFill="background1"/>
        <w:tblLook w:val="04A0" w:firstRow="1" w:lastRow="0" w:firstColumn="1" w:lastColumn="0" w:noHBand="0" w:noVBand="1"/>
      </w:tblPr>
      <w:tblGrid>
        <w:gridCol w:w="6655"/>
        <w:gridCol w:w="2361"/>
      </w:tblGrid>
      <w:tr w:rsidR="00CC66CF" w:rsidRPr="00A43E13" w14:paraId="3E02426E" w14:textId="77777777" w:rsidTr="3C6179FF">
        <w:tc>
          <w:tcPr>
            <w:tcW w:w="6655" w:type="dxa"/>
            <w:shd w:val="clear" w:color="auto" w:fill="D9D9D9" w:themeFill="background1" w:themeFillShade="D9"/>
            <w:vAlign w:val="center"/>
          </w:tcPr>
          <w:p w14:paraId="15F38E29"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Long-term and near-term adaptation visions, goals and targets</w:t>
            </w:r>
          </w:p>
        </w:tc>
        <w:tc>
          <w:tcPr>
            <w:tcW w:w="2361" w:type="dxa"/>
            <w:shd w:val="clear" w:color="auto" w:fill="D9D9D9" w:themeFill="background1" w:themeFillShade="D9"/>
            <w:vAlign w:val="center"/>
          </w:tcPr>
          <w:p w14:paraId="3BA181ED"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Project outputs in alignment with national priorities</w:t>
            </w:r>
          </w:p>
        </w:tc>
      </w:tr>
      <w:tr w:rsidR="00CC66CF" w:rsidRPr="00A43E13" w14:paraId="67E336A3" w14:textId="77777777" w:rsidTr="3C6179FF">
        <w:tc>
          <w:tcPr>
            <w:tcW w:w="6655" w:type="dxa"/>
            <w:shd w:val="clear" w:color="auto" w:fill="FFFFFF" w:themeFill="background1"/>
          </w:tcPr>
          <w:p w14:paraId="77BB4DEC"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Strengthening capacities to generate new forms of empirical knowledge, technologies (including conservation agriculture) and agricultural support services that meet climate challenges </w:t>
            </w:r>
          </w:p>
        </w:tc>
        <w:tc>
          <w:tcPr>
            <w:tcW w:w="2361" w:type="dxa"/>
            <w:shd w:val="clear" w:color="auto" w:fill="FFFFFF" w:themeFill="background1"/>
          </w:tcPr>
          <w:p w14:paraId="67A96060"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00052956" w14:textId="77777777" w:rsidTr="3C6179FF">
        <w:tc>
          <w:tcPr>
            <w:tcW w:w="6655" w:type="dxa"/>
            <w:shd w:val="clear" w:color="auto" w:fill="FFFFFF" w:themeFill="background1"/>
          </w:tcPr>
          <w:p w14:paraId="12B3FD69"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Promoting the use of indigenous and scientific knowledge on drought tolerant crop types and varieties and indigenous livestock that are resilient to changes in temperatures and rainfall. </w:t>
            </w:r>
          </w:p>
        </w:tc>
        <w:tc>
          <w:tcPr>
            <w:tcW w:w="2361" w:type="dxa"/>
            <w:shd w:val="clear" w:color="auto" w:fill="FFFFFF" w:themeFill="background1"/>
          </w:tcPr>
          <w:p w14:paraId="1E0D51BB"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w:t>
            </w:r>
          </w:p>
        </w:tc>
      </w:tr>
      <w:tr w:rsidR="00CC66CF" w:rsidRPr="00A43E13" w14:paraId="7174496B" w14:textId="77777777" w:rsidTr="3C6179FF">
        <w:tc>
          <w:tcPr>
            <w:tcW w:w="6655" w:type="dxa"/>
            <w:shd w:val="clear" w:color="auto" w:fill="FFFFFF" w:themeFill="background1"/>
          </w:tcPr>
          <w:p w14:paraId="610F76C5"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Strengthening early warning systems on climate related agricultural risks. </w:t>
            </w:r>
          </w:p>
        </w:tc>
        <w:tc>
          <w:tcPr>
            <w:tcW w:w="2361" w:type="dxa"/>
            <w:shd w:val="clear" w:color="auto" w:fill="FFFFFF" w:themeFill="background1"/>
          </w:tcPr>
          <w:p w14:paraId="294C5C0E"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1E6833E8" w14:textId="77777777" w:rsidTr="3C6179FF">
        <w:tc>
          <w:tcPr>
            <w:tcW w:w="6655" w:type="dxa"/>
            <w:shd w:val="clear" w:color="auto" w:fill="FFFFFF" w:themeFill="background1"/>
          </w:tcPr>
          <w:p w14:paraId="153180E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Promoting climate indexed insurance solutions and enabling market frameworks. </w:t>
            </w:r>
          </w:p>
        </w:tc>
        <w:tc>
          <w:tcPr>
            <w:tcW w:w="2361" w:type="dxa"/>
            <w:shd w:val="clear" w:color="auto" w:fill="FFFFFF" w:themeFill="background1"/>
          </w:tcPr>
          <w:p w14:paraId="272A576A"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2.2</w:t>
            </w:r>
          </w:p>
        </w:tc>
      </w:tr>
      <w:tr w:rsidR="00CC66CF" w:rsidRPr="00A43E13" w14:paraId="04CF486F" w14:textId="77777777" w:rsidTr="3C6179FF">
        <w:tc>
          <w:tcPr>
            <w:tcW w:w="6655" w:type="dxa"/>
            <w:shd w:val="clear" w:color="auto" w:fill="FFFFFF" w:themeFill="background1"/>
          </w:tcPr>
          <w:p w14:paraId="1E9C202D"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Promoting and supporting water harvesting as a climate change adaptation strategy. </w:t>
            </w:r>
          </w:p>
        </w:tc>
        <w:tc>
          <w:tcPr>
            <w:tcW w:w="2361" w:type="dxa"/>
            <w:shd w:val="clear" w:color="auto" w:fill="FFFFFF" w:themeFill="background1"/>
          </w:tcPr>
          <w:p w14:paraId="668B3078"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w:t>
            </w:r>
          </w:p>
        </w:tc>
      </w:tr>
      <w:tr w:rsidR="00CC66CF" w:rsidRPr="00A43E13" w14:paraId="4EE1D6E1" w14:textId="77777777" w:rsidTr="3C6179FF">
        <w:tc>
          <w:tcPr>
            <w:tcW w:w="6655" w:type="dxa"/>
            <w:shd w:val="clear" w:color="auto" w:fill="FFFFFF" w:themeFill="background1"/>
          </w:tcPr>
          <w:p w14:paraId="1F1A7FD3"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Building capacity to conduct comprehensive vulnerability assessments and develop appropriate response models. </w:t>
            </w:r>
          </w:p>
        </w:tc>
        <w:tc>
          <w:tcPr>
            <w:tcW w:w="2361" w:type="dxa"/>
            <w:shd w:val="clear" w:color="auto" w:fill="FFFFFF" w:themeFill="background1"/>
          </w:tcPr>
          <w:p w14:paraId="56A68FA7"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w:t>
            </w:r>
          </w:p>
        </w:tc>
      </w:tr>
      <w:tr w:rsidR="00CC66CF" w:rsidRPr="00A43E13" w14:paraId="4E640643" w14:textId="77777777" w:rsidTr="3C6179FF">
        <w:tc>
          <w:tcPr>
            <w:tcW w:w="6655" w:type="dxa"/>
            <w:shd w:val="clear" w:color="auto" w:fill="FFFFFF" w:themeFill="background1"/>
          </w:tcPr>
          <w:p w14:paraId="48FD4E1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Strengthening the capacity of the national meteorological and hydrological services to provide climate data timely. </w:t>
            </w:r>
          </w:p>
        </w:tc>
        <w:tc>
          <w:tcPr>
            <w:tcW w:w="2361" w:type="dxa"/>
            <w:shd w:val="clear" w:color="auto" w:fill="FFFFFF" w:themeFill="background1"/>
          </w:tcPr>
          <w:p w14:paraId="38A93506"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1.1,1.2</w:t>
            </w:r>
          </w:p>
        </w:tc>
      </w:tr>
      <w:tr w:rsidR="00CC66CF" w:rsidRPr="00A43E13" w14:paraId="78EA16F7" w14:textId="77777777" w:rsidTr="3C6179FF">
        <w:tc>
          <w:tcPr>
            <w:tcW w:w="6655" w:type="dxa"/>
            <w:shd w:val="clear" w:color="auto" w:fill="FFFFFF" w:themeFill="background1"/>
          </w:tcPr>
          <w:p w14:paraId="6E51256F"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Promoting capacity building through research and development, education and awareness, and training in climate change related issues. </w:t>
            </w:r>
          </w:p>
        </w:tc>
        <w:tc>
          <w:tcPr>
            <w:tcW w:w="2361" w:type="dxa"/>
            <w:shd w:val="clear" w:color="auto" w:fill="FFFFFF" w:themeFill="background1"/>
          </w:tcPr>
          <w:p w14:paraId="3A15FF26"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4302CC7D" w14:textId="77777777" w:rsidTr="3C6179FF">
        <w:tc>
          <w:tcPr>
            <w:tcW w:w="6655" w:type="dxa"/>
            <w:shd w:val="clear" w:color="auto" w:fill="FFFFFF" w:themeFill="background1"/>
          </w:tcPr>
          <w:p w14:paraId="477FEA7B"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Building the capacities and support communities toward a diversification of livelihoods and shifts from agriculture into other sectors, where needed. </w:t>
            </w:r>
          </w:p>
        </w:tc>
        <w:tc>
          <w:tcPr>
            <w:tcW w:w="2361" w:type="dxa"/>
            <w:shd w:val="clear" w:color="auto" w:fill="FFFFFF" w:themeFill="background1"/>
          </w:tcPr>
          <w:p w14:paraId="11534821"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17F5244B" w14:textId="77777777" w:rsidTr="3C6179FF">
        <w:tc>
          <w:tcPr>
            <w:tcW w:w="6655" w:type="dxa"/>
            <w:shd w:val="clear" w:color="auto" w:fill="FFFFFF" w:themeFill="background1"/>
          </w:tcPr>
          <w:p w14:paraId="5D6BC195"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Mainstreaming gender responsive climate policies and emphasise special efforts to support vulnerable groups (women, youth and children) in climate change adaptation efforts within all sectors of the economy. </w:t>
            </w:r>
          </w:p>
        </w:tc>
        <w:tc>
          <w:tcPr>
            <w:tcW w:w="2361" w:type="dxa"/>
            <w:shd w:val="clear" w:color="auto" w:fill="FFFFFF" w:themeFill="background1"/>
          </w:tcPr>
          <w:p w14:paraId="09EE59BC"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bl>
    <w:p w14:paraId="327DFE0E" w14:textId="77777777" w:rsidR="00CC66CF" w:rsidRPr="00A43E13" w:rsidRDefault="00CC66CF" w:rsidP="008C0596">
      <w:pPr>
        <w:autoSpaceDE w:val="0"/>
        <w:autoSpaceDN w:val="0"/>
        <w:adjustRightInd w:val="0"/>
        <w:spacing w:after="0" w:line="240" w:lineRule="auto"/>
        <w:jc w:val="both"/>
        <w:rPr>
          <w:rFonts w:ascii="Gill Sans MT" w:hAnsi="Gill Sans MT" w:cs="Arial"/>
          <w:color w:val="0D0D0D" w:themeColor="text1" w:themeTint="F2"/>
          <w:sz w:val="20"/>
          <w:szCs w:val="20"/>
        </w:rPr>
      </w:pPr>
    </w:p>
    <w:p w14:paraId="26882A64"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Table C: Aligning project outputs with elements of the National Climate Change Strategy (2015):</w:t>
      </w:r>
    </w:p>
    <w:tbl>
      <w:tblPr>
        <w:tblStyle w:val="TableGrid"/>
        <w:tblW w:w="0" w:type="auto"/>
        <w:tblBorders>
          <w:top w:val="none" w:sz="0" w:space="0" w:color="auto"/>
          <w:left w:val="none" w:sz="0" w:space="0" w:color="auto"/>
          <w:bottom w:val="none" w:sz="0" w:space="0" w:color="auto"/>
          <w:right w:val="none" w:sz="0" w:space="0" w:color="auto"/>
          <w:insideH w:val="dotted" w:sz="4" w:space="0" w:color="auto"/>
          <w:insideV w:val="none" w:sz="0" w:space="0" w:color="auto"/>
        </w:tblBorders>
        <w:shd w:val="clear" w:color="auto" w:fill="FFFFFF" w:themeFill="background1"/>
        <w:tblLook w:val="04A0" w:firstRow="1" w:lastRow="0" w:firstColumn="1" w:lastColumn="0" w:noHBand="0" w:noVBand="1"/>
      </w:tblPr>
      <w:tblGrid>
        <w:gridCol w:w="6655"/>
        <w:gridCol w:w="2361"/>
      </w:tblGrid>
      <w:tr w:rsidR="00CC66CF" w:rsidRPr="00A43E13" w14:paraId="0AD1B8E5" w14:textId="77777777" w:rsidTr="3C6179FF">
        <w:tc>
          <w:tcPr>
            <w:tcW w:w="6655" w:type="dxa"/>
            <w:shd w:val="clear" w:color="auto" w:fill="D9D9D9" w:themeFill="background1" w:themeFillShade="D9"/>
            <w:vAlign w:val="center"/>
          </w:tcPr>
          <w:p w14:paraId="50CF06DC"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Pillars, Sector-specific Strategies</w:t>
            </w:r>
          </w:p>
        </w:tc>
        <w:tc>
          <w:tcPr>
            <w:tcW w:w="2361" w:type="dxa"/>
            <w:shd w:val="clear" w:color="auto" w:fill="D9D9D9" w:themeFill="background1" w:themeFillShade="D9"/>
            <w:vAlign w:val="center"/>
          </w:tcPr>
          <w:p w14:paraId="3146F92B" w14:textId="77777777" w:rsidR="00CC66CF" w:rsidRPr="00A43E13" w:rsidRDefault="3C6179FF" w:rsidP="008C0596">
            <w:pPr>
              <w:spacing w:before="40" w:after="40"/>
              <w:jc w:val="both"/>
              <w:rPr>
                <w:rFonts w:ascii="Gill Sans MT" w:eastAsia="Times New Roman" w:hAnsi="Gill Sans MT" w:cs="Arial"/>
                <w:b/>
                <w:bCs/>
                <w:color w:val="000000" w:themeColor="text1"/>
                <w:lang w:eastAsia="ja-JP"/>
              </w:rPr>
            </w:pPr>
            <w:r w:rsidRPr="00A43E13">
              <w:rPr>
                <w:rFonts w:ascii="Gill Sans MT" w:eastAsia="Times New Roman" w:hAnsi="Gill Sans MT" w:cs="Arial"/>
                <w:b/>
                <w:bCs/>
                <w:color w:val="000000" w:themeColor="text1"/>
                <w:lang w:eastAsia="ja-JP"/>
              </w:rPr>
              <w:t>Project outputs in alignment with national priorities</w:t>
            </w:r>
          </w:p>
        </w:tc>
      </w:tr>
      <w:tr w:rsidR="00CC66CF" w:rsidRPr="00A43E13" w14:paraId="46C8896D" w14:textId="77777777" w:rsidTr="3C6179FF">
        <w:tc>
          <w:tcPr>
            <w:tcW w:w="6655" w:type="dxa"/>
            <w:shd w:val="clear" w:color="auto" w:fill="FFFFFF" w:themeFill="background1"/>
          </w:tcPr>
          <w:p w14:paraId="2AAEED9A"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Develop an integrated and coordinated approach to reducing disaster risk and to address impacts of climate change through a multi-stakeholder approach.</w:t>
            </w:r>
          </w:p>
        </w:tc>
        <w:tc>
          <w:tcPr>
            <w:tcW w:w="2361" w:type="dxa"/>
            <w:shd w:val="clear" w:color="auto" w:fill="FFFFFF" w:themeFill="background1"/>
          </w:tcPr>
          <w:p w14:paraId="13DE0091"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1CCCE42C" w14:textId="77777777" w:rsidTr="3C6179FF">
        <w:tc>
          <w:tcPr>
            <w:tcW w:w="6655" w:type="dxa"/>
            <w:shd w:val="clear" w:color="auto" w:fill="FFFFFF" w:themeFill="background1"/>
          </w:tcPr>
          <w:p w14:paraId="164CF0C5"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Enhance community resilience to climate change.</w:t>
            </w:r>
          </w:p>
        </w:tc>
        <w:tc>
          <w:tcPr>
            <w:tcW w:w="2361" w:type="dxa"/>
            <w:shd w:val="clear" w:color="auto" w:fill="FFFFFF" w:themeFill="background1"/>
          </w:tcPr>
          <w:p w14:paraId="20BD64B3"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3EA9B26D" w14:textId="77777777" w:rsidTr="3C6179FF">
        <w:tc>
          <w:tcPr>
            <w:tcW w:w="6655" w:type="dxa"/>
            <w:shd w:val="clear" w:color="auto" w:fill="FFFFFF" w:themeFill="background1"/>
          </w:tcPr>
          <w:p w14:paraId="7B5A27D9"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Strengthen the adaptive capacity of the vulnerable groups.</w:t>
            </w:r>
          </w:p>
        </w:tc>
        <w:tc>
          <w:tcPr>
            <w:tcW w:w="2361" w:type="dxa"/>
            <w:shd w:val="clear" w:color="auto" w:fill="FFFFFF" w:themeFill="background1"/>
          </w:tcPr>
          <w:p w14:paraId="4CB7B50E"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4A6FA32C" w14:textId="77777777" w:rsidTr="3C6179FF">
        <w:tc>
          <w:tcPr>
            <w:tcW w:w="6655" w:type="dxa"/>
            <w:shd w:val="clear" w:color="auto" w:fill="FFFFFF" w:themeFill="background1"/>
          </w:tcPr>
          <w:p w14:paraId="0F2EDF5C"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lastRenderedPageBreak/>
              <w:t>Develop mechanisms to mainstream climate change adaptation and disaster risk management into development programmes.</w:t>
            </w:r>
          </w:p>
        </w:tc>
        <w:tc>
          <w:tcPr>
            <w:tcW w:w="2361" w:type="dxa"/>
            <w:shd w:val="clear" w:color="auto" w:fill="FFFFFF" w:themeFill="background1"/>
          </w:tcPr>
          <w:p w14:paraId="143B8525"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All</w:t>
            </w:r>
          </w:p>
        </w:tc>
      </w:tr>
      <w:tr w:rsidR="00CC66CF" w:rsidRPr="00A43E13" w14:paraId="6518274D" w14:textId="77777777" w:rsidTr="3C6179FF">
        <w:tc>
          <w:tcPr>
            <w:tcW w:w="6655" w:type="dxa"/>
            <w:shd w:val="clear" w:color="auto" w:fill="FFFFFF" w:themeFill="background1"/>
          </w:tcPr>
          <w:p w14:paraId="37D3BACF"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Enhance early warning systems and capacity of hydro-meteorological services to advise on weather related impacts on new infrastructure as well as mitigation of potential damage to existing infrastructure. </w:t>
            </w:r>
          </w:p>
        </w:tc>
        <w:tc>
          <w:tcPr>
            <w:tcW w:w="2361" w:type="dxa"/>
            <w:shd w:val="clear" w:color="auto" w:fill="FFFFFF" w:themeFill="background1"/>
          </w:tcPr>
          <w:p w14:paraId="50B25949"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2E92EDE4" w14:textId="77777777" w:rsidTr="3C6179FF">
        <w:tc>
          <w:tcPr>
            <w:tcW w:w="6655" w:type="dxa"/>
            <w:shd w:val="clear" w:color="auto" w:fill="FFFFFF" w:themeFill="background1"/>
          </w:tcPr>
          <w:p w14:paraId="6AA89062"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Enhance provision of early warning systems on droughts, floods and disease outbreaks to vulnerable groups and ensure a coordinated approach in providing them with emergency services.</w:t>
            </w:r>
          </w:p>
        </w:tc>
        <w:tc>
          <w:tcPr>
            <w:tcW w:w="2361" w:type="dxa"/>
            <w:shd w:val="clear" w:color="auto" w:fill="FFFFFF" w:themeFill="background1"/>
          </w:tcPr>
          <w:p w14:paraId="5FB7F08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360C689A" w14:textId="77777777" w:rsidTr="3C6179FF">
        <w:tc>
          <w:tcPr>
            <w:tcW w:w="6655" w:type="dxa"/>
            <w:shd w:val="clear" w:color="auto" w:fill="FFFFFF" w:themeFill="background1"/>
          </w:tcPr>
          <w:p w14:paraId="55BD19EB"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Build capacity to conduct comprehensive vulnerability assessments and develop appropriate response models. </w:t>
            </w:r>
          </w:p>
        </w:tc>
        <w:tc>
          <w:tcPr>
            <w:tcW w:w="2361" w:type="dxa"/>
            <w:shd w:val="clear" w:color="auto" w:fill="FFFFFF" w:themeFill="background1"/>
          </w:tcPr>
          <w:p w14:paraId="52984142"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w:t>
            </w:r>
          </w:p>
        </w:tc>
      </w:tr>
      <w:tr w:rsidR="00CC66CF" w:rsidRPr="00A43E13" w14:paraId="107AEEFF" w14:textId="77777777" w:rsidTr="3C6179FF">
        <w:tc>
          <w:tcPr>
            <w:tcW w:w="6655" w:type="dxa"/>
            <w:shd w:val="clear" w:color="auto" w:fill="FFFFFF" w:themeFill="background1"/>
          </w:tcPr>
          <w:p w14:paraId="1515BDCE"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Establish an enabling framework for sharing and disseminating information on climate change (i.e. at provincial, district and ward levels) in the country.</w:t>
            </w:r>
          </w:p>
        </w:tc>
        <w:tc>
          <w:tcPr>
            <w:tcW w:w="2361" w:type="dxa"/>
            <w:shd w:val="clear" w:color="auto" w:fill="FFFFFF" w:themeFill="background1"/>
          </w:tcPr>
          <w:p w14:paraId="7E1F43DA"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2E50D314" w14:textId="77777777" w:rsidTr="3C6179FF">
        <w:tc>
          <w:tcPr>
            <w:tcW w:w="6655" w:type="dxa"/>
            <w:shd w:val="clear" w:color="auto" w:fill="FFFFFF" w:themeFill="background1"/>
          </w:tcPr>
          <w:p w14:paraId="572F5639"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Strengthen the capacity of the National Meteorological and Hydrological Services to carry out research on climate change through improved data collection and management, and climate modelling.</w:t>
            </w:r>
          </w:p>
        </w:tc>
        <w:tc>
          <w:tcPr>
            <w:tcW w:w="2361" w:type="dxa"/>
            <w:shd w:val="clear" w:color="auto" w:fill="FFFFFF" w:themeFill="background1"/>
          </w:tcPr>
          <w:p w14:paraId="4E0B9B47"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w:t>
            </w:r>
          </w:p>
        </w:tc>
      </w:tr>
      <w:tr w:rsidR="00CC66CF" w:rsidRPr="00A43E13" w14:paraId="3AC8BC47" w14:textId="77777777" w:rsidTr="3C6179FF">
        <w:tc>
          <w:tcPr>
            <w:tcW w:w="6655" w:type="dxa"/>
            <w:shd w:val="clear" w:color="auto" w:fill="FFFFFF" w:themeFill="background1"/>
          </w:tcPr>
          <w:p w14:paraId="6DBE6966"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Strengthen the documentation of and tapping into indigenous knowledge systems to complement scientific knowledge for climate change forecasting and early warning systems. </w:t>
            </w:r>
          </w:p>
        </w:tc>
        <w:tc>
          <w:tcPr>
            <w:tcW w:w="2361" w:type="dxa"/>
            <w:shd w:val="clear" w:color="auto" w:fill="FFFFFF" w:themeFill="background1"/>
          </w:tcPr>
          <w:p w14:paraId="3CDE64AB"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1.1, 1.2</w:t>
            </w:r>
          </w:p>
        </w:tc>
      </w:tr>
      <w:tr w:rsidR="00CC66CF" w:rsidRPr="00A43E13" w14:paraId="1C69818E" w14:textId="77777777" w:rsidTr="3C6179FF">
        <w:tc>
          <w:tcPr>
            <w:tcW w:w="6655" w:type="dxa"/>
            <w:shd w:val="clear" w:color="auto" w:fill="FFFFFF" w:themeFill="background1"/>
          </w:tcPr>
          <w:p w14:paraId="41EBC68F" w14:textId="1CC8EFB9"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Develop frameworks for promoting </w:t>
            </w:r>
            <w:r w:rsidR="000C7AC4" w:rsidRPr="00A43E13">
              <w:rPr>
                <w:rFonts w:ascii="Gill Sans MT" w:eastAsia="Times New Roman" w:hAnsi="Gill Sans MT" w:cs="Arial"/>
                <w:color w:val="000000" w:themeColor="text1"/>
                <w:lang w:eastAsia="ja-JP"/>
              </w:rPr>
              <w:t>science-based</w:t>
            </w:r>
            <w:r w:rsidRPr="00A43E13">
              <w:rPr>
                <w:rFonts w:ascii="Gill Sans MT" w:eastAsia="Times New Roman" w:hAnsi="Gill Sans MT" w:cs="Arial"/>
                <w:color w:val="000000" w:themeColor="text1"/>
                <w:lang w:eastAsia="ja-JP"/>
              </w:rPr>
              <w:t xml:space="preserve"> crop production and post-harvest technologies and management practices.</w:t>
            </w:r>
          </w:p>
        </w:tc>
        <w:tc>
          <w:tcPr>
            <w:tcW w:w="2361" w:type="dxa"/>
            <w:shd w:val="clear" w:color="auto" w:fill="FFFFFF" w:themeFill="background1"/>
          </w:tcPr>
          <w:p w14:paraId="0D2D42D4"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 3.1</w:t>
            </w:r>
          </w:p>
        </w:tc>
      </w:tr>
      <w:tr w:rsidR="00CC66CF" w:rsidRPr="00A43E13" w14:paraId="2273E0D2" w14:textId="77777777" w:rsidTr="3C6179FF">
        <w:tc>
          <w:tcPr>
            <w:tcW w:w="6655" w:type="dxa"/>
            <w:shd w:val="clear" w:color="auto" w:fill="FFFFFF" w:themeFill="background1"/>
          </w:tcPr>
          <w:p w14:paraId="169BE374" w14:textId="77777777" w:rsidR="00CC66CF" w:rsidRPr="00A43E13" w:rsidRDefault="3C6179FF" w:rsidP="008C0596">
            <w:pPr>
              <w:autoSpaceDE w:val="0"/>
              <w:autoSpaceDN w:val="0"/>
              <w:adjustRightInd w:val="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 xml:space="preserve">Develop frameworks for supporting agricultural specialization according to </w:t>
            </w:r>
            <w:proofErr w:type="spellStart"/>
            <w:r w:rsidRPr="00A43E13">
              <w:rPr>
                <w:rFonts w:ascii="Gill Sans MT" w:eastAsia="Times New Roman" w:hAnsi="Gill Sans MT" w:cs="Arial"/>
                <w:color w:val="000000" w:themeColor="text1"/>
                <w:lang w:eastAsia="ja-JP"/>
              </w:rPr>
              <w:t>agro</w:t>
            </w:r>
            <w:proofErr w:type="spellEnd"/>
            <w:r w:rsidRPr="00A43E13">
              <w:rPr>
                <w:rFonts w:ascii="Gill Sans MT" w:eastAsia="Times New Roman" w:hAnsi="Gill Sans MT" w:cs="Arial"/>
                <w:color w:val="000000" w:themeColor="text1"/>
                <w:lang w:eastAsia="ja-JP"/>
              </w:rPr>
              <w:t>-ecological regions, including mechanisms for commodity exchange, trade and marketing.</w:t>
            </w:r>
          </w:p>
        </w:tc>
        <w:tc>
          <w:tcPr>
            <w:tcW w:w="2361" w:type="dxa"/>
            <w:shd w:val="clear" w:color="auto" w:fill="FFFFFF" w:themeFill="background1"/>
          </w:tcPr>
          <w:p w14:paraId="75719BD3" w14:textId="77777777" w:rsidR="00CC66CF" w:rsidRPr="00A43E13" w:rsidRDefault="3C6179FF" w:rsidP="008C0596">
            <w:pPr>
              <w:spacing w:before="40" w:after="40"/>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Output 2.1, 3.1</w:t>
            </w:r>
          </w:p>
        </w:tc>
      </w:tr>
    </w:tbl>
    <w:p w14:paraId="52B3182B" w14:textId="77777777" w:rsidR="00CC66CF" w:rsidRPr="00A43E13" w:rsidRDefault="00CC66CF" w:rsidP="008C0596">
      <w:pPr>
        <w:jc w:val="both"/>
        <w:rPr>
          <w:rFonts w:ascii="Gill Sans MT" w:hAnsi="Gill Sans MT"/>
        </w:rPr>
        <w:sectPr w:rsidR="00CC66CF" w:rsidRPr="00A43E13" w:rsidSect="00A42DAE">
          <w:pgSz w:w="11906" w:h="16838" w:code="9"/>
          <w:pgMar w:top="993" w:right="1440" w:bottom="709" w:left="1440" w:header="709" w:footer="709" w:gutter="0"/>
          <w:cols w:space="708"/>
          <w:docGrid w:linePitch="360"/>
        </w:sectPr>
      </w:pPr>
    </w:p>
    <w:bookmarkEnd w:id="10"/>
    <w:bookmarkEnd w:id="11"/>
    <w:bookmarkEnd w:id="12"/>
    <w:p w14:paraId="5676B353" w14:textId="45564CB9" w:rsidR="00E74F92" w:rsidRPr="00A43E13" w:rsidRDefault="3C6179FF" w:rsidP="008C0596">
      <w:pPr>
        <w:pStyle w:val="Heading1"/>
        <w:numPr>
          <w:ilvl w:val="0"/>
          <w:numId w:val="16"/>
        </w:numPr>
        <w:jc w:val="both"/>
        <w:rPr>
          <w:rFonts w:ascii="Gill Sans MT" w:hAnsi="Gill Sans MT" w:cs="Arial"/>
          <w:b/>
          <w:bCs/>
          <w:color w:val="2E9BDE"/>
          <w:sz w:val="22"/>
          <w:szCs w:val="22"/>
        </w:rPr>
      </w:pPr>
      <w:r w:rsidRPr="00A43E13">
        <w:rPr>
          <w:rFonts w:ascii="Gill Sans MT" w:hAnsi="Gill Sans MT" w:cs="Arial"/>
          <w:b/>
          <w:bCs/>
          <w:color w:val="2E9BDE"/>
          <w:sz w:val="22"/>
          <w:szCs w:val="22"/>
        </w:rPr>
        <w:lastRenderedPageBreak/>
        <w:t>Gap Analysis</w:t>
      </w:r>
    </w:p>
    <w:p w14:paraId="22CA4CE0" w14:textId="77777777" w:rsidR="0045376A" w:rsidRPr="00A43E13" w:rsidRDefault="0045376A" w:rsidP="008C0596">
      <w:pPr>
        <w:jc w:val="both"/>
        <w:rPr>
          <w:rFonts w:ascii="Gill Sans MT" w:hAnsi="Gill Sans MT" w:cs="Arial"/>
        </w:rPr>
      </w:pPr>
    </w:p>
    <w:p w14:paraId="08C8F00D" w14:textId="2133E9D8" w:rsidR="00AF7BAA" w:rsidRPr="00A43E13" w:rsidRDefault="3C6179FF" w:rsidP="008C0596">
      <w:pPr>
        <w:jc w:val="both"/>
        <w:rPr>
          <w:rFonts w:ascii="Gill Sans MT" w:hAnsi="Gill Sans MT" w:cs="Arial"/>
          <w:b/>
          <w:bCs/>
          <w:u w:val="single"/>
        </w:rPr>
      </w:pPr>
      <w:r w:rsidRPr="00A43E13">
        <w:rPr>
          <w:rFonts w:ascii="Gill Sans MT" w:hAnsi="Gill Sans MT" w:cs="Arial"/>
          <w:b/>
          <w:bCs/>
          <w:u w:val="single"/>
        </w:rPr>
        <w:t>Table: National Level Challenges</w:t>
      </w:r>
    </w:p>
    <w:tbl>
      <w:tblPr>
        <w:tblW w:w="14490" w:type="dxa"/>
        <w:tblInd w:w="-460" w:type="dxa"/>
        <w:tblCellMar>
          <w:left w:w="0" w:type="dxa"/>
          <w:right w:w="0" w:type="dxa"/>
        </w:tblCellMar>
        <w:tblLook w:val="0420" w:firstRow="1" w:lastRow="0" w:firstColumn="0" w:lastColumn="0" w:noHBand="0" w:noVBand="1"/>
      </w:tblPr>
      <w:tblGrid>
        <w:gridCol w:w="1817"/>
        <w:gridCol w:w="4478"/>
        <w:gridCol w:w="8195"/>
      </w:tblGrid>
      <w:tr w:rsidR="00AF7BAA" w:rsidRPr="00A43E13" w14:paraId="53ADF4CF" w14:textId="77777777" w:rsidTr="3C6179FF">
        <w:trPr>
          <w:trHeight w:val="358"/>
        </w:trPr>
        <w:tc>
          <w:tcPr>
            <w:tcW w:w="181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5B9BD5" w:themeFill="accent1"/>
            <w:tcMar>
              <w:top w:w="72" w:type="dxa"/>
              <w:left w:w="144" w:type="dxa"/>
              <w:bottom w:w="72" w:type="dxa"/>
              <w:right w:w="144" w:type="dxa"/>
            </w:tcMar>
            <w:hideMark/>
          </w:tcPr>
          <w:p w14:paraId="1FADD11B" w14:textId="77777777" w:rsidR="00AF7BAA" w:rsidRPr="00A43E13" w:rsidRDefault="3C6179FF" w:rsidP="008C0596">
            <w:pPr>
              <w:spacing w:after="0"/>
              <w:jc w:val="both"/>
              <w:rPr>
                <w:rFonts w:ascii="Gill Sans MT" w:hAnsi="Gill Sans MT" w:cs="Arial"/>
              </w:rPr>
            </w:pPr>
            <w:r w:rsidRPr="00A43E13">
              <w:rPr>
                <w:rFonts w:ascii="Gill Sans MT" w:hAnsi="Gill Sans MT" w:cs="Arial"/>
                <w:b/>
                <w:bCs/>
              </w:rPr>
              <w:t>Item</w:t>
            </w:r>
          </w:p>
        </w:tc>
        <w:tc>
          <w:tcPr>
            <w:tcW w:w="447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5B9BD5" w:themeFill="accent1"/>
            <w:tcMar>
              <w:top w:w="72" w:type="dxa"/>
              <w:left w:w="144" w:type="dxa"/>
              <w:bottom w:w="72" w:type="dxa"/>
              <w:right w:w="144" w:type="dxa"/>
            </w:tcMar>
            <w:hideMark/>
          </w:tcPr>
          <w:p w14:paraId="6A3BBCFE" w14:textId="77777777" w:rsidR="00AF7BAA" w:rsidRPr="00A43E13" w:rsidRDefault="3C6179FF" w:rsidP="008C0596">
            <w:pPr>
              <w:spacing w:after="0"/>
              <w:jc w:val="both"/>
              <w:rPr>
                <w:rFonts w:ascii="Gill Sans MT" w:hAnsi="Gill Sans MT" w:cs="Arial"/>
              </w:rPr>
            </w:pPr>
            <w:r w:rsidRPr="00A43E13">
              <w:rPr>
                <w:rFonts w:ascii="Gill Sans MT" w:hAnsi="Gill Sans MT" w:cs="Arial"/>
                <w:b/>
                <w:bCs/>
              </w:rPr>
              <w:t>Baseline</w:t>
            </w:r>
          </w:p>
        </w:tc>
        <w:tc>
          <w:tcPr>
            <w:tcW w:w="819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5B9BD5" w:themeFill="accent1"/>
            <w:tcMar>
              <w:top w:w="72" w:type="dxa"/>
              <w:left w:w="144" w:type="dxa"/>
              <w:bottom w:w="72" w:type="dxa"/>
              <w:right w:w="144" w:type="dxa"/>
            </w:tcMar>
            <w:hideMark/>
          </w:tcPr>
          <w:p w14:paraId="10CE415B" w14:textId="77777777" w:rsidR="00AF7BAA" w:rsidRPr="00A43E13" w:rsidRDefault="3C6179FF" w:rsidP="008C0596">
            <w:pPr>
              <w:spacing w:after="0"/>
              <w:jc w:val="both"/>
              <w:rPr>
                <w:rFonts w:ascii="Gill Sans MT" w:hAnsi="Gill Sans MT" w:cs="Arial"/>
              </w:rPr>
            </w:pPr>
            <w:r w:rsidRPr="00A43E13">
              <w:rPr>
                <w:rFonts w:ascii="Gill Sans MT" w:hAnsi="Gill Sans MT" w:cs="Arial"/>
                <w:b/>
                <w:bCs/>
              </w:rPr>
              <w:t>Gaps</w:t>
            </w:r>
          </w:p>
        </w:tc>
      </w:tr>
      <w:tr w:rsidR="00AF7BAA" w:rsidRPr="00A43E13" w14:paraId="5944A5E3" w14:textId="77777777" w:rsidTr="3C6179FF">
        <w:trPr>
          <w:trHeight w:val="1578"/>
        </w:trPr>
        <w:tc>
          <w:tcPr>
            <w:tcW w:w="181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53957E3E" w14:textId="77777777" w:rsidR="00AF7BAA" w:rsidRPr="00A43E13" w:rsidRDefault="3C6179FF" w:rsidP="008C0596">
            <w:pPr>
              <w:spacing w:after="0"/>
              <w:jc w:val="both"/>
              <w:rPr>
                <w:rFonts w:ascii="Gill Sans MT" w:hAnsi="Gill Sans MT" w:cs="Arial"/>
              </w:rPr>
            </w:pPr>
            <w:r w:rsidRPr="00A43E13">
              <w:rPr>
                <w:rFonts w:ascii="Gill Sans MT" w:hAnsi="Gill Sans MT" w:cs="Arial"/>
              </w:rPr>
              <w:t>Policy</w:t>
            </w:r>
          </w:p>
        </w:tc>
        <w:tc>
          <w:tcPr>
            <w:tcW w:w="447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2918F095" w14:textId="77777777" w:rsidR="00AF7BAA" w:rsidRPr="00A43E13" w:rsidRDefault="3C6179FF" w:rsidP="008C0596">
            <w:pPr>
              <w:spacing w:after="0"/>
              <w:jc w:val="both"/>
              <w:rPr>
                <w:rFonts w:ascii="Gill Sans MT" w:hAnsi="Gill Sans MT" w:cs="Arial"/>
                <w:b/>
                <w:bCs/>
              </w:rPr>
            </w:pPr>
            <w:r w:rsidRPr="00A43E13">
              <w:rPr>
                <w:rFonts w:ascii="Gill Sans MT" w:hAnsi="Gill Sans MT" w:cs="Arial"/>
                <w:b/>
                <w:bCs/>
              </w:rPr>
              <w:t>Do policies exist?  For e.g.</w:t>
            </w:r>
          </w:p>
          <w:p w14:paraId="3CD258B9" w14:textId="77777777" w:rsidR="00AF7BAA" w:rsidRPr="00A43E13" w:rsidRDefault="3C6179FF" w:rsidP="008C0596">
            <w:pPr>
              <w:numPr>
                <w:ilvl w:val="1"/>
                <w:numId w:val="1"/>
              </w:numPr>
              <w:spacing w:after="0"/>
              <w:ind w:left="306" w:hanging="180"/>
              <w:jc w:val="both"/>
              <w:rPr>
                <w:rFonts w:ascii="Gill Sans MT" w:hAnsi="Gill Sans MT" w:cs="Arial"/>
                <w:b/>
                <w:bCs/>
              </w:rPr>
            </w:pPr>
            <w:r w:rsidRPr="00A43E13">
              <w:rPr>
                <w:rFonts w:ascii="Gill Sans MT" w:hAnsi="Gill Sans MT" w:cs="Arial"/>
                <w:b/>
                <w:bCs/>
              </w:rPr>
              <w:t>National Adaptation plans</w:t>
            </w:r>
          </w:p>
          <w:p w14:paraId="6CA28DD1" w14:textId="77777777" w:rsidR="00AF7BAA" w:rsidRPr="00A43E13" w:rsidRDefault="3C6179FF" w:rsidP="008C0596">
            <w:pPr>
              <w:numPr>
                <w:ilvl w:val="1"/>
                <w:numId w:val="1"/>
              </w:numPr>
              <w:spacing w:after="0"/>
              <w:ind w:left="306" w:hanging="180"/>
              <w:jc w:val="both"/>
              <w:rPr>
                <w:rFonts w:ascii="Gill Sans MT" w:hAnsi="Gill Sans MT" w:cs="Arial"/>
                <w:b/>
                <w:bCs/>
              </w:rPr>
            </w:pPr>
            <w:r w:rsidRPr="00A43E13">
              <w:rPr>
                <w:rFonts w:ascii="Gill Sans MT" w:hAnsi="Gill Sans MT" w:cs="Arial"/>
                <w:b/>
                <w:bCs/>
              </w:rPr>
              <w:t>National Communication Reports, INDCs</w:t>
            </w:r>
          </w:p>
          <w:p w14:paraId="3327783F" w14:textId="77777777" w:rsidR="00AF7BAA" w:rsidRPr="00A43E13" w:rsidRDefault="00AF7BAA" w:rsidP="008C0596">
            <w:pPr>
              <w:spacing w:after="0"/>
              <w:jc w:val="both"/>
              <w:rPr>
                <w:rFonts w:ascii="Gill Sans MT" w:hAnsi="Gill Sans MT" w:cs="Arial"/>
                <w:i/>
              </w:rPr>
            </w:pPr>
          </w:p>
          <w:p w14:paraId="0C3CE354" w14:textId="77777777" w:rsidR="00AF7BAA" w:rsidRPr="00A43E13" w:rsidRDefault="3C6179FF" w:rsidP="008C0596">
            <w:pPr>
              <w:pStyle w:val="ListParagraph"/>
              <w:numPr>
                <w:ilvl w:val="0"/>
                <w:numId w:val="2"/>
              </w:numPr>
              <w:spacing w:after="0"/>
              <w:jc w:val="both"/>
              <w:rPr>
                <w:rFonts w:ascii="Gill Sans MT" w:hAnsi="Gill Sans MT" w:cs="Arial"/>
              </w:rPr>
            </w:pPr>
            <w:r w:rsidRPr="00A43E13">
              <w:rPr>
                <w:rFonts w:ascii="Gill Sans MT" w:hAnsi="Gill Sans MT" w:cs="Arial"/>
              </w:rPr>
              <w:t>National Climate Change Policy approved in March 2017</w:t>
            </w:r>
          </w:p>
          <w:p w14:paraId="16E9CA36" w14:textId="77777777" w:rsidR="00AF7BAA" w:rsidRPr="00A43E13" w:rsidRDefault="00AF7BAA" w:rsidP="008C0596">
            <w:pPr>
              <w:pStyle w:val="ListParagraph"/>
              <w:spacing w:after="0"/>
              <w:jc w:val="both"/>
              <w:rPr>
                <w:rFonts w:ascii="Gill Sans MT" w:hAnsi="Gill Sans MT" w:cs="Arial"/>
              </w:rPr>
            </w:pPr>
          </w:p>
          <w:p w14:paraId="21FF320A" w14:textId="77777777" w:rsidR="00AF7BAA" w:rsidRPr="00A43E13" w:rsidRDefault="3C6179FF" w:rsidP="008C0596">
            <w:pPr>
              <w:pStyle w:val="ListParagraph"/>
              <w:numPr>
                <w:ilvl w:val="0"/>
                <w:numId w:val="2"/>
              </w:numPr>
              <w:spacing w:after="0"/>
              <w:jc w:val="both"/>
              <w:rPr>
                <w:rFonts w:ascii="Gill Sans MT" w:hAnsi="Gill Sans MT" w:cs="Arial"/>
              </w:rPr>
            </w:pPr>
            <w:r w:rsidRPr="00A43E13">
              <w:rPr>
                <w:rFonts w:ascii="Gill Sans MT" w:hAnsi="Gill Sans MT" w:cs="Arial"/>
              </w:rPr>
              <w:t>National Climate Change Strategy- 2015 aims to mainstream climate change adaptation and mitigation strategies at national and sectoral levels</w:t>
            </w:r>
          </w:p>
          <w:p w14:paraId="562F7ADB" w14:textId="77777777" w:rsidR="00AF7BAA" w:rsidRPr="00A43E13" w:rsidRDefault="00AF7BAA" w:rsidP="008C0596">
            <w:pPr>
              <w:pStyle w:val="ListParagraph"/>
              <w:spacing w:after="0"/>
              <w:jc w:val="both"/>
              <w:rPr>
                <w:rFonts w:ascii="Gill Sans MT" w:hAnsi="Gill Sans MT" w:cs="Arial"/>
              </w:rPr>
            </w:pPr>
          </w:p>
          <w:p w14:paraId="7688F980" w14:textId="57B6D364" w:rsidR="00AF7BAA" w:rsidRPr="00A43E13" w:rsidRDefault="3C6179FF" w:rsidP="008C0596">
            <w:pPr>
              <w:pStyle w:val="ListParagraph"/>
              <w:numPr>
                <w:ilvl w:val="0"/>
                <w:numId w:val="2"/>
              </w:numPr>
              <w:spacing w:after="0"/>
              <w:jc w:val="both"/>
              <w:rPr>
                <w:rFonts w:ascii="Gill Sans MT" w:hAnsi="Gill Sans MT" w:cs="Arial"/>
              </w:rPr>
            </w:pPr>
            <w:r w:rsidRPr="00A43E13">
              <w:rPr>
                <w:rFonts w:ascii="Gill Sans MT" w:hAnsi="Gill Sans MT" w:cs="Arial"/>
              </w:rPr>
              <w:t>Three National Communication Reports: 3</w:t>
            </w:r>
            <w:r w:rsidRPr="00A43E13">
              <w:rPr>
                <w:rFonts w:ascii="Gill Sans MT" w:hAnsi="Gill Sans MT" w:cs="Arial"/>
                <w:vertAlign w:val="superscript"/>
              </w:rPr>
              <w:t>rd</w:t>
            </w:r>
            <w:r w:rsidRPr="00A43E13">
              <w:rPr>
                <w:rFonts w:ascii="Gill Sans MT" w:hAnsi="Gill Sans MT" w:cs="Arial"/>
              </w:rPr>
              <w:t xml:space="preserve"> NCP in 2016 </w:t>
            </w:r>
          </w:p>
          <w:p w14:paraId="7228B86C" w14:textId="77777777" w:rsidR="001513F4" w:rsidRPr="00A43E13" w:rsidRDefault="001513F4" w:rsidP="008C0596">
            <w:pPr>
              <w:spacing w:after="0"/>
              <w:jc w:val="both"/>
              <w:rPr>
                <w:rFonts w:ascii="Gill Sans MT" w:hAnsi="Gill Sans MT" w:cs="Arial"/>
              </w:rPr>
            </w:pPr>
          </w:p>
          <w:p w14:paraId="7415FC78" w14:textId="77777777" w:rsidR="001513F4" w:rsidRPr="00A43E13" w:rsidRDefault="3C6179FF" w:rsidP="008C0596">
            <w:pPr>
              <w:pStyle w:val="ListParagraph"/>
              <w:numPr>
                <w:ilvl w:val="0"/>
                <w:numId w:val="2"/>
              </w:numPr>
              <w:spacing w:after="0"/>
              <w:jc w:val="both"/>
              <w:rPr>
                <w:rFonts w:ascii="Gill Sans MT" w:hAnsi="Gill Sans MT" w:cs="Arial"/>
              </w:rPr>
            </w:pPr>
            <w:r w:rsidRPr="00A43E13">
              <w:rPr>
                <w:rFonts w:ascii="Gill Sans MT" w:hAnsi="Gill Sans MT" w:cs="Arial"/>
              </w:rPr>
              <w:t xml:space="preserve">Intended Nationally Determined </w:t>
            </w:r>
          </w:p>
          <w:p w14:paraId="3AA08DD3" w14:textId="6E7B9FC0" w:rsidR="00AF7BAA" w:rsidRPr="00A43E13" w:rsidRDefault="3C6179FF" w:rsidP="008C0596">
            <w:pPr>
              <w:pStyle w:val="ListParagraph"/>
              <w:spacing w:after="0"/>
              <w:jc w:val="both"/>
              <w:rPr>
                <w:rFonts w:ascii="Gill Sans MT" w:hAnsi="Gill Sans MT" w:cs="Arial"/>
              </w:rPr>
            </w:pPr>
            <w:r w:rsidRPr="00A43E13">
              <w:rPr>
                <w:rFonts w:ascii="Gill Sans MT" w:hAnsi="Gill Sans MT" w:cs="Arial"/>
              </w:rPr>
              <w:t>Contribution (INDC) in 2015</w:t>
            </w:r>
            <w:r w:rsidR="69AA0143" w:rsidRPr="00A43E13">
              <w:rPr>
                <w:rFonts w:ascii="Gill Sans MT" w:hAnsi="Gill Sans MT"/>
              </w:rPr>
              <w:br/>
            </w:r>
          </w:p>
          <w:p w14:paraId="3C6DB131" w14:textId="77777777" w:rsidR="00AF7BAA" w:rsidRPr="00A43E13" w:rsidRDefault="00AF7BAA" w:rsidP="008C0596">
            <w:pPr>
              <w:spacing w:after="0"/>
              <w:jc w:val="both"/>
              <w:rPr>
                <w:rFonts w:ascii="Gill Sans MT" w:hAnsi="Gill Sans MT" w:cs="Arial"/>
              </w:rPr>
            </w:pPr>
          </w:p>
        </w:tc>
        <w:tc>
          <w:tcPr>
            <w:tcW w:w="8195"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573380F6" w14:textId="77777777" w:rsidR="00AF7BAA" w:rsidRPr="00A43E13" w:rsidRDefault="3C6179FF" w:rsidP="008C0596">
            <w:pPr>
              <w:tabs>
                <w:tab w:val="left" w:pos="126"/>
              </w:tabs>
              <w:spacing w:after="0"/>
              <w:jc w:val="both"/>
              <w:rPr>
                <w:rFonts w:ascii="Gill Sans MT" w:hAnsi="Gill Sans MT" w:cs="Arial"/>
                <w:b/>
                <w:bCs/>
              </w:rPr>
            </w:pPr>
            <w:r w:rsidRPr="00A43E13">
              <w:rPr>
                <w:rFonts w:ascii="Gill Sans MT" w:hAnsi="Gill Sans MT" w:cs="Arial"/>
                <w:b/>
                <w:bCs/>
              </w:rPr>
              <w:t xml:space="preserve">Expiring soon? </w:t>
            </w:r>
          </w:p>
          <w:p w14:paraId="6DE7473D" w14:textId="7B3ABC19" w:rsidR="00AF7BAA" w:rsidRPr="00A43E13" w:rsidRDefault="3C6179FF" w:rsidP="008C0596">
            <w:pPr>
              <w:pStyle w:val="ListParagraph"/>
              <w:numPr>
                <w:ilvl w:val="0"/>
                <w:numId w:val="3"/>
              </w:numPr>
              <w:tabs>
                <w:tab w:val="left" w:pos="126"/>
              </w:tabs>
              <w:spacing w:after="0"/>
              <w:jc w:val="both"/>
              <w:rPr>
                <w:rFonts w:ascii="Gill Sans MT" w:hAnsi="Gill Sans MT" w:cs="Arial"/>
              </w:rPr>
            </w:pPr>
            <w:r w:rsidRPr="00A43E13">
              <w:rPr>
                <w:rFonts w:ascii="Gill Sans MT" w:hAnsi="Gill Sans MT" w:cs="Arial"/>
              </w:rPr>
              <w:t xml:space="preserve">National Adaptation Plan being developed. Progress limited due to limited analyses of impacts of climate change at sub-national level (District level). </w:t>
            </w:r>
          </w:p>
          <w:p w14:paraId="5CA4E240" w14:textId="77777777" w:rsidR="00AF7BAA" w:rsidRPr="00A43E13" w:rsidRDefault="3C6179FF" w:rsidP="008C0596">
            <w:pPr>
              <w:numPr>
                <w:ilvl w:val="0"/>
                <w:numId w:val="1"/>
              </w:numPr>
              <w:tabs>
                <w:tab w:val="clear" w:pos="720"/>
                <w:tab w:val="left" w:pos="126"/>
                <w:tab w:val="num" w:pos="216"/>
              </w:tabs>
              <w:spacing w:after="0"/>
              <w:ind w:left="126" w:hanging="180"/>
              <w:jc w:val="both"/>
              <w:rPr>
                <w:rFonts w:ascii="Gill Sans MT" w:hAnsi="Gill Sans MT" w:cs="Arial"/>
              </w:rPr>
            </w:pPr>
            <w:r w:rsidRPr="00A43E13">
              <w:rPr>
                <w:rFonts w:ascii="Gill Sans MT" w:hAnsi="Gill Sans MT" w:cs="Arial"/>
              </w:rPr>
              <w:t>Relevance to and level of synchronization with sectors</w:t>
            </w:r>
          </w:p>
          <w:p w14:paraId="3C888B17" w14:textId="7BB5030A" w:rsidR="00AF7BAA" w:rsidRPr="00A43E13" w:rsidRDefault="3C6179FF" w:rsidP="008C0596">
            <w:pPr>
              <w:pStyle w:val="ListParagraph"/>
              <w:numPr>
                <w:ilvl w:val="0"/>
                <w:numId w:val="4"/>
              </w:numPr>
              <w:tabs>
                <w:tab w:val="left" w:pos="126"/>
              </w:tabs>
              <w:spacing w:after="0"/>
              <w:jc w:val="both"/>
              <w:rPr>
                <w:rFonts w:ascii="Gill Sans MT" w:hAnsi="Gill Sans MT" w:cs="Arial"/>
              </w:rPr>
            </w:pPr>
            <w:r w:rsidRPr="00A43E13">
              <w:rPr>
                <w:rFonts w:ascii="Gill Sans MT" w:hAnsi="Gill Sans MT" w:cs="Arial"/>
              </w:rPr>
              <w:t xml:space="preserve">While the NCCS adopts a cross-sectoral approach to climate change adaptation, this is not yet reflected in the governance of the specific sectors. </w:t>
            </w:r>
          </w:p>
          <w:p w14:paraId="5D4CC307" w14:textId="77777777" w:rsidR="00AF7BAA" w:rsidRPr="00A43E13" w:rsidRDefault="3C6179FF" w:rsidP="008C0596">
            <w:pPr>
              <w:numPr>
                <w:ilvl w:val="0"/>
                <w:numId w:val="1"/>
              </w:numPr>
              <w:tabs>
                <w:tab w:val="clear" w:pos="720"/>
                <w:tab w:val="left" w:pos="126"/>
                <w:tab w:val="num" w:pos="216"/>
              </w:tabs>
              <w:spacing w:after="0"/>
              <w:ind w:left="126" w:hanging="180"/>
              <w:jc w:val="both"/>
              <w:rPr>
                <w:rFonts w:ascii="Gill Sans MT" w:hAnsi="Gill Sans MT" w:cs="Arial"/>
              </w:rPr>
            </w:pPr>
            <w:r w:rsidRPr="00A43E13">
              <w:rPr>
                <w:rFonts w:ascii="Gill Sans MT" w:hAnsi="Gill Sans MT" w:cs="Arial"/>
              </w:rPr>
              <w:t xml:space="preserve">Are there any Implementation gaps? </w:t>
            </w:r>
          </w:p>
          <w:p w14:paraId="64E2BCEE" w14:textId="41E50EBC" w:rsidR="00AF7BAA" w:rsidRPr="00A43E13" w:rsidRDefault="3C6179FF" w:rsidP="008C0596">
            <w:pPr>
              <w:numPr>
                <w:ilvl w:val="0"/>
                <w:numId w:val="5"/>
              </w:numPr>
              <w:tabs>
                <w:tab w:val="left" w:pos="126"/>
              </w:tabs>
              <w:spacing w:after="0"/>
              <w:jc w:val="both"/>
              <w:rPr>
                <w:rFonts w:ascii="Gill Sans MT" w:hAnsi="Gill Sans MT" w:cs="Arial"/>
              </w:rPr>
            </w:pPr>
            <w:r w:rsidRPr="00A43E13">
              <w:rPr>
                <w:rFonts w:ascii="Gill Sans MT" w:hAnsi="Gill Sans MT" w:cs="Arial"/>
              </w:rPr>
              <w:t>Too soon to be determined;</w:t>
            </w:r>
          </w:p>
          <w:p w14:paraId="12241D7A" w14:textId="61321DA5" w:rsidR="00AF7BAA" w:rsidRPr="00A43E13" w:rsidRDefault="3C6179FF" w:rsidP="008C0596">
            <w:pPr>
              <w:numPr>
                <w:ilvl w:val="0"/>
                <w:numId w:val="5"/>
              </w:numPr>
              <w:tabs>
                <w:tab w:val="left" w:pos="126"/>
              </w:tabs>
              <w:spacing w:after="0"/>
              <w:jc w:val="both"/>
              <w:rPr>
                <w:rFonts w:ascii="Gill Sans MT" w:hAnsi="Gill Sans MT" w:cs="Arial"/>
              </w:rPr>
            </w:pPr>
            <w:r w:rsidRPr="00A43E13">
              <w:rPr>
                <w:rFonts w:ascii="Gill Sans MT" w:hAnsi="Gill Sans MT" w:cs="Arial"/>
              </w:rPr>
              <w:t xml:space="preserve">No systematic records of climate change adaptation exist. </w:t>
            </w:r>
          </w:p>
          <w:p w14:paraId="0E8B9D4D" w14:textId="77777777" w:rsidR="00AF7BAA" w:rsidRPr="00A43E13" w:rsidRDefault="3C6179FF" w:rsidP="008C0596">
            <w:pPr>
              <w:numPr>
                <w:ilvl w:val="0"/>
                <w:numId w:val="1"/>
              </w:numPr>
              <w:tabs>
                <w:tab w:val="clear" w:pos="720"/>
                <w:tab w:val="left" w:pos="126"/>
                <w:tab w:val="num" w:pos="216"/>
              </w:tabs>
              <w:spacing w:after="0"/>
              <w:ind w:left="126" w:hanging="180"/>
              <w:jc w:val="both"/>
              <w:rPr>
                <w:rFonts w:ascii="Gill Sans MT" w:hAnsi="Gill Sans MT" w:cs="Arial"/>
              </w:rPr>
            </w:pPr>
            <w:r w:rsidRPr="00A43E13">
              <w:rPr>
                <w:rFonts w:ascii="Gill Sans MT" w:hAnsi="Gill Sans MT" w:cs="Arial"/>
              </w:rPr>
              <w:t xml:space="preserve">Is there a methodology for developing plans? </w:t>
            </w:r>
          </w:p>
          <w:p w14:paraId="1D1E4D7E" w14:textId="77777777" w:rsidR="00AF7BAA" w:rsidRPr="00A43E13" w:rsidRDefault="3C6179FF" w:rsidP="008C0596">
            <w:pPr>
              <w:numPr>
                <w:ilvl w:val="0"/>
                <w:numId w:val="6"/>
              </w:numPr>
              <w:tabs>
                <w:tab w:val="left" w:pos="126"/>
              </w:tabs>
              <w:spacing w:after="0"/>
              <w:jc w:val="both"/>
              <w:rPr>
                <w:rFonts w:ascii="Gill Sans MT" w:hAnsi="Gill Sans MT" w:cs="Arial"/>
              </w:rPr>
            </w:pPr>
            <w:r w:rsidRPr="00A43E13">
              <w:rPr>
                <w:rFonts w:ascii="Gill Sans MT" w:hAnsi="Gill Sans MT" w:cs="Arial"/>
              </w:rPr>
              <w:t>No;</w:t>
            </w:r>
          </w:p>
          <w:p w14:paraId="2E8FAF4B" w14:textId="77777777" w:rsidR="00AF7BAA" w:rsidRPr="00A43E13" w:rsidRDefault="00AF7BAA" w:rsidP="008C0596">
            <w:pPr>
              <w:tabs>
                <w:tab w:val="left" w:pos="126"/>
              </w:tabs>
              <w:spacing w:after="0"/>
              <w:ind w:left="720"/>
              <w:jc w:val="both"/>
              <w:rPr>
                <w:rFonts w:ascii="Gill Sans MT" w:hAnsi="Gill Sans MT" w:cs="Arial"/>
              </w:rPr>
            </w:pPr>
          </w:p>
        </w:tc>
      </w:tr>
      <w:tr w:rsidR="00AF7BAA" w:rsidRPr="00A43E13" w14:paraId="4F57639A" w14:textId="77777777" w:rsidTr="3C6179FF">
        <w:trPr>
          <w:trHeight w:val="916"/>
        </w:trPr>
        <w:tc>
          <w:tcPr>
            <w:tcW w:w="18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399CE6E8" w14:textId="77777777" w:rsidR="00AF7BAA" w:rsidRPr="00A43E13" w:rsidRDefault="3C6179FF" w:rsidP="008C0596">
            <w:pPr>
              <w:spacing w:after="0"/>
              <w:jc w:val="both"/>
              <w:rPr>
                <w:rFonts w:ascii="Gill Sans MT" w:hAnsi="Gill Sans MT" w:cs="Arial"/>
              </w:rPr>
            </w:pPr>
            <w:r w:rsidRPr="00A43E13">
              <w:rPr>
                <w:rFonts w:ascii="Gill Sans MT" w:hAnsi="Gill Sans MT" w:cs="Arial"/>
              </w:rPr>
              <w:t>Institutions/</w:t>
            </w:r>
          </w:p>
          <w:p w14:paraId="53532C45" w14:textId="77777777" w:rsidR="00AF7BAA" w:rsidRPr="00A43E13" w:rsidRDefault="3C6179FF" w:rsidP="008C0596">
            <w:pPr>
              <w:spacing w:after="0"/>
              <w:jc w:val="both"/>
              <w:rPr>
                <w:rFonts w:ascii="Gill Sans MT" w:hAnsi="Gill Sans MT" w:cs="Arial"/>
              </w:rPr>
            </w:pPr>
            <w:r w:rsidRPr="00A43E13">
              <w:rPr>
                <w:rFonts w:ascii="Gill Sans MT" w:hAnsi="Gill Sans MT" w:cs="Arial"/>
              </w:rPr>
              <w:t xml:space="preserve">Capacity </w:t>
            </w:r>
          </w:p>
        </w:tc>
        <w:tc>
          <w:tcPr>
            <w:tcW w:w="4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38D632AD" w14:textId="77777777" w:rsidR="00AF7BAA" w:rsidRPr="00A43E13" w:rsidRDefault="3C6179FF" w:rsidP="008C0596">
            <w:pPr>
              <w:spacing w:after="0"/>
              <w:jc w:val="both"/>
              <w:rPr>
                <w:rFonts w:ascii="Gill Sans MT" w:hAnsi="Gill Sans MT" w:cs="Arial"/>
                <w:b/>
                <w:bCs/>
              </w:rPr>
            </w:pPr>
            <w:r w:rsidRPr="00A43E13">
              <w:rPr>
                <w:rFonts w:ascii="Gill Sans MT" w:hAnsi="Gill Sans MT" w:cs="Arial"/>
                <w:b/>
                <w:bCs/>
              </w:rPr>
              <w:t>What government bodies exist to address the issues of climate change? Any committees etc?</w:t>
            </w:r>
          </w:p>
          <w:p w14:paraId="0C62E800" w14:textId="77777777" w:rsidR="00AF7BAA" w:rsidRPr="00A43E13" w:rsidRDefault="00AF7BAA" w:rsidP="008C0596">
            <w:pPr>
              <w:spacing w:after="0"/>
              <w:jc w:val="both"/>
              <w:rPr>
                <w:rFonts w:ascii="Gill Sans MT" w:hAnsi="Gill Sans MT" w:cs="Arial"/>
              </w:rPr>
            </w:pPr>
          </w:p>
          <w:p w14:paraId="496AF09C" w14:textId="759FACD1" w:rsidR="00AF7BAA" w:rsidRPr="00A43E13" w:rsidRDefault="3C6179FF" w:rsidP="008C0596">
            <w:pPr>
              <w:pStyle w:val="ListParagraph"/>
              <w:numPr>
                <w:ilvl w:val="0"/>
                <w:numId w:val="8"/>
              </w:numPr>
              <w:spacing w:after="0"/>
              <w:jc w:val="both"/>
              <w:rPr>
                <w:rFonts w:ascii="Gill Sans MT" w:hAnsi="Gill Sans MT" w:cs="Arial"/>
              </w:rPr>
            </w:pPr>
            <w:r w:rsidRPr="00A43E13">
              <w:rPr>
                <w:rFonts w:ascii="Gill Sans MT" w:hAnsi="Gill Sans MT" w:cs="Arial"/>
              </w:rPr>
              <w:t xml:space="preserve">Department of Climate Change of the Ministry of Environment, Water and </w:t>
            </w:r>
            <w:r w:rsidRPr="00A43E13">
              <w:rPr>
                <w:rFonts w:ascii="Gill Sans MT" w:hAnsi="Gill Sans MT" w:cs="Arial"/>
              </w:rPr>
              <w:lastRenderedPageBreak/>
              <w:t xml:space="preserve">Climate – with climate decision-making responsibility </w:t>
            </w:r>
            <w:r w:rsidR="000C7AC4" w:rsidRPr="00A43E13">
              <w:rPr>
                <w:rFonts w:ascii="Gill Sans MT" w:hAnsi="Gill Sans MT" w:cs="Arial"/>
              </w:rPr>
              <w:t>(monitoring</w:t>
            </w:r>
            <w:r w:rsidRPr="00A43E13">
              <w:rPr>
                <w:rFonts w:ascii="Gill Sans MT" w:hAnsi="Gill Sans MT" w:cs="Arial"/>
              </w:rPr>
              <w:t>, coordination and supervision of line ministries);</w:t>
            </w:r>
          </w:p>
          <w:p w14:paraId="76FFB6CB" w14:textId="77777777" w:rsidR="00AF7BAA" w:rsidRPr="00A43E13" w:rsidRDefault="00AF7BAA" w:rsidP="008C0596">
            <w:pPr>
              <w:spacing w:after="0"/>
              <w:ind w:left="360"/>
              <w:jc w:val="both"/>
              <w:rPr>
                <w:rFonts w:ascii="Gill Sans MT" w:hAnsi="Gill Sans MT" w:cs="Arial"/>
              </w:rPr>
            </w:pPr>
          </w:p>
        </w:tc>
        <w:tc>
          <w:tcPr>
            <w:tcW w:w="81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4B148E98" w14:textId="77777777" w:rsidR="00AF7BAA" w:rsidRPr="00A43E13" w:rsidRDefault="3C6179FF" w:rsidP="008C0596">
            <w:pPr>
              <w:tabs>
                <w:tab w:val="left" w:pos="126"/>
              </w:tabs>
              <w:spacing w:after="0"/>
              <w:jc w:val="both"/>
              <w:rPr>
                <w:rFonts w:ascii="Gill Sans MT" w:hAnsi="Gill Sans MT" w:cs="Arial"/>
                <w:b/>
                <w:bCs/>
              </w:rPr>
            </w:pPr>
            <w:r w:rsidRPr="00A43E13">
              <w:rPr>
                <w:rFonts w:ascii="Gill Sans MT" w:hAnsi="Gill Sans MT" w:cs="Arial"/>
                <w:b/>
                <w:bCs/>
              </w:rPr>
              <w:lastRenderedPageBreak/>
              <w:t>If yes, what are their main gaps? Human resources? Finances? Knowledge sharing?</w:t>
            </w:r>
          </w:p>
          <w:p w14:paraId="6EAF3901" w14:textId="77777777" w:rsidR="00AF7BAA" w:rsidRPr="00A43E13" w:rsidRDefault="00AF7BAA" w:rsidP="008C0596">
            <w:pPr>
              <w:tabs>
                <w:tab w:val="left" w:pos="126"/>
              </w:tabs>
              <w:spacing w:after="0"/>
              <w:jc w:val="both"/>
              <w:rPr>
                <w:rFonts w:ascii="Gill Sans MT" w:hAnsi="Gill Sans MT" w:cs="Arial"/>
              </w:rPr>
            </w:pPr>
          </w:p>
          <w:p w14:paraId="532AC8C2" w14:textId="77777777" w:rsidR="00AF7BAA" w:rsidRPr="00A43E13" w:rsidRDefault="3C6179FF" w:rsidP="008C0596">
            <w:pPr>
              <w:pStyle w:val="ListParagraph"/>
              <w:numPr>
                <w:ilvl w:val="0"/>
                <w:numId w:val="7"/>
              </w:numPr>
              <w:tabs>
                <w:tab w:val="left" w:pos="126"/>
              </w:tabs>
              <w:spacing w:after="0"/>
              <w:jc w:val="both"/>
              <w:rPr>
                <w:rFonts w:ascii="Gill Sans MT" w:hAnsi="Gill Sans MT" w:cs="Arial"/>
              </w:rPr>
            </w:pPr>
            <w:r w:rsidRPr="00A43E13">
              <w:rPr>
                <w:rFonts w:ascii="Gill Sans MT" w:hAnsi="Gill Sans MT" w:cs="Arial"/>
              </w:rPr>
              <w:t>Finances;</w:t>
            </w:r>
          </w:p>
          <w:p w14:paraId="2B649BCF" w14:textId="60609829" w:rsidR="00AF7BAA" w:rsidRPr="00A43E13" w:rsidRDefault="3C6179FF" w:rsidP="008C0596">
            <w:pPr>
              <w:pStyle w:val="ListParagraph"/>
              <w:numPr>
                <w:ilvl w:val="0"/>
                <w:numId w:val="7"/>
              </w:numPr>
              <w:tabs>
                <w:tab w:val="left" w:pos="126"/>
              </w:tabs>
              <w:spacing w:after="0"/>
              <w:jc w:val="both"/>
              <w:rPr>
                <w:rFonts w:ascii="Gill Sans MT" w:hAnsi="Gill Sans MT" w:cs="Arial"/>
              </w:rPr>
            </w:pPr>
            <w:r w:rsidRPr="00A43E13">
              <w:rPr>
                <w:rFonts w:ascii="Gill Sans MT" w:hAnsi="Gill Sans MT" w:cs="Arial"/>
              </w:rPr>
              <w:t>Human Resources (due to limited technical skills);</w:t>
            </w:r>
          </w:p>
          <w:p w14:paraId="4DBA2C2A" w14:textId="77777777" w:rsidR="00AF7BAA" w:rsidRPr="00A43E13" w:rsidRDefault="3C6179FF" w:rsidP="008C0596">
            <w:pPr>
              <w:pStyle w:val="ListParagraph"/>
              <w:numPr>
                <w:ilvl w:val="0"/>
                <w:numId w:val="7"/>
              </w:numPr>
              <w:tabs>
                <w:tab w:val="left" w:pos="126"/>
              </w:tabs>
              <w:spacing w:after="0"/>
              <w:jc w:val="both"/>
              <w:rPr>
                <w:rFonts w:ascii="Gill Sans MT" w:hAnsi="Gill Sans MT" w:cs="Arial"/>
              </w:rPr>
            </w:pPr>
            <w:r w:rsidRPr="00A43E13">
              <w:rPr>
                <w:rFonts w:ascii="Gill Sans MT" w:hAnsi="Gill Sans MT" w:cs="Arial"/>
              </w:rPr>
              <w:lastRenderedPageBreak/>
              <w:t>Lack of coordination and interaction between private sector, government and non-government bodies;</w:t>
            </w:r>
          </w:p>
          <w:p w14:paraId="7A3D2A89" w14:textId="77777777" w:rsidR="00AF7BAA" w:rsidRPr="00A43E13" w:rsidRDefault="3C6179FF" w:rsidP="008C0596">
            <w:pPr>
              <w:pStyle w:val="ListParagraph"/>
              <w:numPr>
                <w:ilvl w:val="0"/>
                <w:numId w:val="7"/>
              </w:numPr>
              <w:tabs>
                <w:tab w:val="left" w:pos="126"/>
              </w:tabs>
              <w:spacing w:after="0"/>
              <w:jc w:val="both"/>
              <w:rPr>
                <w:rFonts w:ascii="Gill Sans MT" w:hAnsi="Gill Sans MT" w:cs="Arial"/>
              </w:rPr>
            </w:pPr>
            <w:r w:rsidRPr="00A43E13">
              <w:rPr>
                <w:rFonts w:ascii="Gill Sans MT" w:hAnsi="Gill Sans MT" w:cs="Arial"/>
              </w:rPr>
              <w:t xml:space="preserve">Low economic and institutional capacity </w:t>
            </w:r>
          </w:p>
          <w:p w14:paraId="1795BD76" w14:textId="77777777" w:rsidR="00AF7BAA" w:rsidRPr="00A43E13" w:rsidRDefault="00AF7BAA" w:rsidP="008C0596">
            <w:pPr>
              <w:pStyle w:val="ListParagraph"/>
              <w:tabs>
                <w:tab w:val="left" w:pos="126"/>
              </w:tabs>
              <w:spacing w:after="0"/>
              <w:jc w:val="both"/>
              <w:rPr>
                <w:rFonts w:ascii="Gill Sans MT" w:hAnsi="Gill Sans MT" w:cs="Arial"/>
              </w:rPr>
            </w:pPr>
          </w:p>
          <w:p w14:paraId="66921CB9" w14:textId="77777777" w:rsidR="00AF7BAA" w:rsidRPr="00A43E13" w:rsidRDefault="00AF7BAA" w:rsidP="008C0596">
            <w:pPr>
              <w:tabs>
                <w:tab w:val="left" w:pos="126"/>
              </w:tabs>
              <w:spacing w:after="0"/>
              <w:jc w:val="both"/>
              <w:rPr>
                <w:rFonts w:ascii="Gill Sans MT" w:hAnsi="Gill Sans MT" w:cs="Arial"/>
              </w:rPr>
            </w:pPr>
          </w:p>
          <w:p w14:paraId="0E64E2A4" w14:textId="77777777" w:rsidR="00AF7BAA" w:rsidRPr="00A43E13" w:rsidRDefault="00AF7BAA" w:rsidP="008C0596">
            <w:pPr>
              <w:pStyle w:val="Default"/>
              <w:jc w:val="both"/>
              <w:rPr>
                <w:rFonts w:ascii="Gill Sans MT" w:hAnsi="Gill Sans MT"/>
                <w:color w:val="auto"/>
                <w:sz w:val="22"/>
                <w:szCs w:val="22"/>
              </w:rPr>
            </w:pPr>
          </w:p>
        </w:tc>
      </w:tr>
      <w:tr w:rsidR="00AF7BAA" w:rsidRPr="00A43E13" w14:paraId="07B841F9" w14:textId="77777777" w:rsidTr="3C6179FF">
        <w:trPr>
          <w:trHeight w:val="1033"/>
        </w:trPr>
        <w:tc>
          <w:tcPr>
            <w:tcW w:w="18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6694E35C" w14:textId="77777777" w:rsidR="00AF7BAA" w:rsidRPr="00A43E13" w:rsidRDefault="3C6179FF" w:rsidP="008C0596">
            <w:pPr>
              <w:spacing w:after="0"/>
              <w:jc w:val="both"/>
              <w:rPr>
                <w:rFonts w:ascii="Gill Sans MT" w:hAnsi="Gill Sans MT" w:cs="Arial"/>
              </w:rPr>
            </w:pPr>
            <w:r w:rsidRPr="00A43E13">
              <w:rPr>
                <w:rFonts w:ascii="Gill Sans MT" w:hAnsi="Gill Sans MT" w:cs="Arial"/>
              </w:rPr>
              <w:lastRenderedPageBreak/>
              <w:t>Research and Knowledge Management</w:t>
            </w:r>
          </w:p>
        </w:tc>
        <w:tc>
          <w:tcPr>
            <w:tcW w:w="4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78E32725" w14:textId="77777777" w:rsidR="00AF7BAA" w:rsidRPr="00A43E13" w:rsidRDefault="3C6179FF" w:rsidP="008C0596">
            <w:pPr>
              <w:spacing w:after="0"/>
              <w:jc w:val="both"/>
              <w:rPr>
                <w:rFonts w:ascii="Gill Sans MT" w:hAnsi="Gill Sans MT" w:cs="Arial"/>
                <w:b/>
                <w:bCs/>
              </w:rPr>
            </w:pPr>
            <w:r w:rsidRPr="00A43E13">
              <w:rPr>
                <w:rFonts w:ascii="Gill Sans MT" w:hAnsi="Gill Sans MT" w:cs="Arial"/>
                <w:b/>
                <w:bCs/>
              </w:rPr>
              <w:t>Who conducts research on climate change issues/policies? Are there links with universities?</w:t>
            </w:r>
          </w:p>
          <w:p w14:paraId="3D61B7C5" w14:textId="77777777" w:rsidR="00AF7BAA" w:rsidRPr="00A43E13" w:rsidRDefault="00AF7BAA" w:rsidP="008C0596">
            <w:pPr>
              <w:spacing w:after="0"/>
              <w:jc w:val="both"/>
              <w:rPr>
                <w:rFonts w:ascii="Gill Sans MT" w:hAnsi="Gill Sans MT" w:cs="Arial"/>
              </w:rPr>
            </w:pPr>
          </w:p>
          <w:p w14:paraId="3FE3A42E"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Ministry of Environment, Water and Climate</w:t>
            </w:r>
          </w:p>
          <w:p w14:paraId="1B1E5972"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Ministry of Agriculture, Mechanisation and Irrigation Development</w:t>
            </w:r>
          </w:p>
          <w:p w14:paraId="7D168485"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Ministry of Energy and Power Development</w:t>
            </w:r>
          </w:p>
          <w:p w14:paraId="293CB4B5"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 xml:space="preserve">Zimbabwe </w:t>
            </w:r>
            <w:proofErr w:type="spellStart"/>
            <w:r w:rsidRPr="00A43E13">
              <w:rPr>
                <w:rFonts w:ascii="Gill Sans MT" w:hAnsi="Gill Sans MT" w:cs="Arial"/>
              </w:rPr>
              <w:t>Meterological</w:t>
            </w:r>
            <w:proofErr w:type="spellEnd"/>
            <w:r w:rsidRPr="00A43E13">
              <w:rPr>
                <w:rFonts w:ascii="Gill Sans MT" w:hAnsi="Gill Sans MT" w:cs="Arial"/>
              </w:rPr>
              <w:t xml:space="preserve"> Services Department</w:t>
            </w:r>
          </w:p>
          <w:p w14:paraId="61247051"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Zimbabwe Water Authority</w:t>
            </w:r>
          </w:p>
          <w:p w14:paraId="2719F832"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Environmental Management Authority</w:t>
            </w:r>
          </w:p>
          <w:p w14:paraId="74D7561D" w14:textId="58025085"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Forestry Commission</w:t>
            </w:r>
          </w:p>
          <w:p w14:paraId="683256C6" w14:textId="1825E95D"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Agriculture Research Council</w:t>
            </w:r>
          </w:p>
          <w:p w14:paraId="0F9B881D" w14:textId="77777777"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University of Zimbabwe</w:t>
            </w:r>
          </w:p>
          <w:p w14:paraId="31CD6ACF" w14:textId="4A99371A" w:rsidR="001F4B01" w:rsidRPr="00A43E13" w:rsidRDefault="3C6179FF" w:rsidP="008C0596">
            <w:pPr>
              <w:pStyle w:val="ListParagraph"/>
              <w:numPr>
                <w:ilvl w:val="0"/>
                <w:numId w:val="9"/>
              </w:numPr>
              <w:spacing w:after="0"/>
              <w:jc w:val="both"/>
              <w:rPr>
                <w:rFonts w:ascii="Gill Sans MT" w:hAnsi="Gill Sans MT" w:cs="Arial"/>
              </w:rPr>
            </w:pPr>
            <w:r w:rsidRPr="00A43E13">
              <w:rPr>
                <w:rFonts w:ascii="Gill Sans MT" w:hAnsi="Gill Sans MT" w:cs="Arial"/>
              </w:rPr>
              <w:t>Other Universities</w:t>
            </w:r>
            <w:r w:rsidR="000C01E5" w:rsidRPr="00A43E13">
              <w:rPr>
                <w:rFonts w:ascii="Gill Sans MT" w:hAnsi="Gill Sans MT" w:cs="Arial"/>
              </w:rPr>
              <w:t xml:space="preserve"> </w:t>
            </w:r>
            <w:r w:rsidRPr="00A43E13">
              <w:rPr>
                <w:rFonts w:ascii="Gill Sans MT" w:hAnsi="Gill Sans MT" w:cs="Arial"/>
              </w:rPr>
              <w:t>(Midlands State University, National University of Science and Technology, Chinhoyi University of Technology, Bindura University of Science Education)</w:t>
            </w:r>
          </w:p>
          <w:p w14:paraId="33CB3BA6" w14:textId="5C04ED81" w:rsidR="00AF7BAA" w:rsidRPr="00A43E13" w:rsidRDefault="00AF7BAA" w:rsidP="008C0596">
            <w:pPr>
              <w:spacing w:after="0"/>
              <w:ind w:left="360"/>
              <w:jc w:val="both"/>
              <w:rPr>
                <w:rFonts w:ascii="Gill Sans MT" w:hAnsi="Gill Sans MT" w:cs="Arial"/>
              </w:rPr>
            </w:pPr>
            <w:r w:rsidRPr="00A43E13">
              <w:rPr>
                <w:rFonts w:ascii="Gill Sans MT" w:hAnsi="Gill Sans MT" w:cs="Arial"/>
              </w:rPr>
              <w:t xml:space="preserve"> </w:t>
            </w:r>
          </w:p>
        </w:tc>
        <w:tc>
          <w:tcPr>
            <w:tcW w:w="81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16BC0D59" w14:textId="77777777" w:rsidR="00AF7BAA" w:rsidRPr="00A43E13" w:rsidRDefault="3C6179FF" w:rsidP="008C0596">
            <w:pPr>
              <w:tabs>
                <w:tab w:val="left" w:pos="126"/>
              </w:tabs>
              <w:spacing w:after="0"/>
              <w:jc w:val="both"/>
              <w:rPr>
                <w:rFonts w:ascii="Gill Sans MT" w:hAnsi="Gill Sans MT" w:cs="Arial"/>
                <w:b/>
                <w:bCs/>
              </w:rPr>
            </w:pPr>
            <w:r w:rsidRPr="00A43E13">
              <w:rPr>
                <w:rFonts w:ascii="Gill Sans MT" w:hAnsi="Gill Sans MT" w:cs="Arial"/>
                <w:b/>
                <w:bCs/>
              </w:rPr>
              <w:t>Gaps in existing research efforts? For e.g. Lack of technology, knowledge, coordination etc?</w:t>
            </w:r>
          </w:p>
          <w:p w14:paraId="4758D218" w14:textId="77777777" w:rsidR="00AF7BAA" w:rsidRPr="00A43E13" w:rsidRDefault="00AF7BAA" w:rsidP="008C0596">
            <w:pPr>
              <w:tabs>
                <w:tab w:val="left" w:pos="126"/>
              </w:tabs>
              <w:spacing w:after="0"/>
              <w:jc w:val="both"/>
              <w:rPr>
                <w:rFonts w:ascii="Gill Sans MT" w:hAnsi="Gill Sans MT" w:cs="Arial"/>
              </w:rPr>
            </w:pPr>
          </w:p>
          <w:p w14:paraId="3580B67D" w14:textId="4157DB8E" w:rsidR="00AF7BAA" w:rsidRPr="00A43E13" w:rsidRDefault="3C6179FF" w:rsidP="008C0596">
            <w:pPr>
              <w:pStyle w:val="ListParagraph"/>
              <w:numPr>
                <w:ilvl w:val="0"/>
                <w:numId w:val="10"/>
              </w:numPr>
              <w:tabs>
                <w:tab w:val="left" w:pos="126"/>
              </w:tabs>
              <w:spacing w:after="0"/>
              <w:jc w:val="both"/>
              <w:rPr>
                <w:rFonts w:ascii="Gill Sans MT" w:hAnsi="Gill Sans MT" w:cs="Arial"/>
              </w:rPr>
            </w:pPr>
            <w:r w:rsidRPr="00A43E13">
              <w:rPr>
                <w:rFonts w:ascii="Gill Sans MT" w:hAnsi="Gill Sans MT" w:cs="Arial"/>
              </w:rPr>
              <w:t xml:space="preserve">Inadequate equipment for data collection, limited resources to acquire and maintain equipment, low capacity of technical staff hinders the ability of responsible agencies to generate, store and </w:t>
            </w:r>
            <w:proofErr w:type="spellStart"/>
            <w:r w:rsidRPr="00A43E13">
              <w:rPr>
                <w:rFonts w:ascii="Gill Sans MT" w:hAnsi="Gill Sans MT" w:cs="Arial"/>
              </w:rPr>
              <w:t>analyze</w:t>
            </w:r>
            <w:proofErr w:type="spellEnd"/>
            <w:r w:rsidRPr="00A43E13">
              <w:rPr>
                <w:rFonts w:ascii="Gill Sans MT" w:hAnsi="Gill Sans MT" w:cs="Arial"/>
              </w:rPr>
              <w:t xml:space="preserve"> climate data to produce information for decision makers;</w:t>
            </w:r>
          </w:p>
          <w:p w14:paraId="29A2F2DD" w14:textId="77777777" w:rsidR="00926354" w:rsidRPr="00A43E13" w:rsidRDefault="3C6179FF" w:rsidP="008C0596">
            <w:pPr>
              <w:pStyle w:val="ListParagraph"/>
              <w:numPr>
                <w:ilvl w:val="0"/>
                <w:numId w:val="10"/>
              </w:numPr>
              <w:tabs>
                <w:tab w:val="left" w:pos="126"/>
              </w:tabs>
              <w:spacing w:after="0"/>
              <w:jc w:val="both"/>
              <w:rPr>
                <w:rFonts w:ascii="Gill Sans MT" w:hAnsi="Gill Sans MT" w:cs="Arial"/>
              </w:rPr>
            </w:pPr>
            <w:r w:rsidRPr="00A43E13">
              <w:rPr>
                <w:rFonts w:ascii="Gill Sans MT" w:hAnsi="Gill Sans MT" w:cs="Arial"/>
              </w:rPr>
              <w:t>Lack of knowledge (scientific and technical);</w:t>
            </w:r>
          </w:p>
          <w:p w14:paraId="137B02E8" w14:textId="77777777" w:rsidR="00926354" w:rsidRPr="00A43E13" w:rsidRDefault="3C6179FF" w:rsidP="008C0596">
            <w:pPr>
              <w:pStyle w:val="ListParagraph"/>
              <w:numPr>
                <w:ilvl w:val="0"/>
                <w:numId w:val="10"/>
              </w:numPr>
              <w:tabs>
                <w:tab w:val="left" w:pos="126"/>
              </w:tabs>
              <w:spacing w:after="0"/>
              <w:jc w:val="both"/>
              <w:rPr>
                <w:rFonts w:ascii="Gill Sans MT" w:hAnsi="Gill Sans MT" w:cs="Arial"/>
              </w:rPr>
            </w:pPr>
            <w:r w:rsidRPr="00A43E13">
              <w:rPr>
                <w:rFonts w:ascii="Gill Sans MT" w:hAnsi="Gill Sans MT" w:cs="Arial"/>
              </w:rPr>
              <w:t>Lack of evidence-based research for message formulation targeting behaviour change</w:t>
            </w:r>
          </w:p>
          <w:p w14:paraId="705A67E4" w14:textId="63DAB884" w:rsidR="00926354" w:rsidRPr="00A43E13" w:rsidRDefault="3C6179FF" w:rsidP="008C0596">
            <w:pPr>
              <w:pStyle w:val="ListParagraph"/>
              <w:numPr>
                <w:ilvl w:val="0"/>
                <w:numId w:val="10"/>
              </w:numPr>
              <w:tabs>
                <w:tab w:val="left" w:pos="126"/>
              </w:tabs>
              <w:spacing w:after="0"/>
              <w:jc w:val="both"/>
              <w:rPr>
                <w:rFonts w:ascii="Gill Sans MT" w:hAnsi="Gill Sans MT" w:cs="Arial"/>
              </w:rPr>
            </w:pPr>
            <w:r w:rsidRPr="00A43E13">
              <w:rPr>
                <w:rFonts w:ascii="Gill Sans MT" w:hAnsi="Gill Sans MT" w:cs="Arial"/>
              </w:rPr>
              <w:t xml:space="preserve">Lack of sustained coordination and communication among relevant institutions </w:t>
            </w:r>
          </w:p>
          <w:p w14:paraId="7887AB01" w14:textId="1B5BC6C4" w:rsidR="00AF7BAA" w:rsidRPr="00A43E13" w:rsidRDefault="3C6179FF" w:rsidP="008C0596">
            <w:pPr>
              <w:pStyle w:val="ListParagraph"/>
              <w:numPr>
                <w:ilvl w:val="0"/>
                <w:numId w:val="10"/>
              </w:numPr>
              <w:tabs>
                <w:tab w:val="left" w:pos="126"/>
              </w:tabs>
              <w:spacing w:after="0"/>
              <w:jc w:val="both"/>
              <w:rPr>
                <w:rFonts w:ascii="Gill Sans MT" w:hAnsi="Gill Sans MT" w:cs="Arial"/>
              </w:rPr>
            </w:pPr>
            <w:r w:rsidRPr="00A43E13">
              <w:rPr>
                <w:rFonts w:ascii="Gill Sans MT" w:hAnsi="Gill Sans MT" w:cs="Arial"/>
              </w:rPr>
              <w:t xml:space="preserve">No </w:t>
            </w:r>
          </w:p>
        </w:tc>
      </w:tr>
      <w:tr w:rsidR="00AF7BAA" w:rsidRPr="00A43E13" w14:paraId="2F80BAFD" w14:textId="77777777" w:rsidTr="3C6179FF">
        <w:trPr>
          <w:trHeight w:val="923"/>
        </w:trPr>
        <w:tc>
          <w:tcPr>
            <w:tcW w:w="18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0DE778A8" w14:textId="77777777" w:rsidR="00AF7BAA" w:rsidRPr="00A43E13" w:rsidRDefault="3C6179FF" w:rsidP="008C0596">
            <w:pPr>
              <w:spacing w:after="0"/>
              <w:jc w:val="both"/>
              <w:rPr>
                <w:rFonts w:ascii="Gill Sans MT" w:hAnsi="Gill Sans MT" w:cs="Arial"/>
              </w:rPr>
            </w:pPr>
            <w:r w:rsidRPr="00A43E13">
              <w:rPr>
                <w:rFonts w:ascii="Gill Sans MT" w:hAnsi="Gill Sans MT" w:cs="Arial"/>
              </w:rPr>
              <w:lastRenderedPageBreak/>
              <w:t>Communication</w:t>
            </w:r>
          </w:p>
        </w:tc>
        <w:tc>
          <w:tcPr>
            <w:tcW w:w="4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040C8985" w14:textId="77777777" w:rsidR="00AF7BAA" w:rsidRPr="00A43E13" w:rsidRDefault="3C6179FF" w:rsidP="008C0596">
            <w:pPr>
              <w:spacing w:after="0"/>
              <w:jc w:val="both"/>
              <w:rPr>
                <w:rFonts w:ascii="Gill Sans MT" w:hAnsi="Gill Sans MT" w:cs="Arial"/>
                <w:b/>
                <w:bCs/>
              </w:rPr>
            </w:pPr>
            <w:r w:rsidRPr="00A43E13">
              <w:rPr>
                <w:rFonts w:ascii="Gill Sans MT" w:hAnsi="Gill Sans MT" w:cs="Arial"/>
                <w:b/>
                <w:bCs/>
              </w:rPr>
              <w:t>Any existing knowledge sharing platforms or resources for the country?</w:t>
            </w:r>
          </w:p>
          <w:p w14:paraId="7004678A" w14:textId="77777777" w:rsidR="00AF7BAA" w:rsidRPr="00A43E13" w:rsidRDefault="00AF7BAA" w:rsidP="008C0596">
            <w:pPr>
              <w:spacing w:after="0"/>
              <w:jc w:val="both"/>
              <w:rPr>
                <w:rFonts w:ascii="Gill Sans MT" w:hAnsi="Gill Sans MT" w:cs="Arial"/>
              </w:rPr>
            </w:pPr>
          </w:p>
          <w:p w14:paraId="0062442C" w14:textId="3C5BA9FA" w:rsidR="00AF7BAA" w:rsidRPr="00A43E13" w:rsidRDefault="3C6179FF" w:rsidP="008C0596">
            <w:pPr>
              <w:pStyle w:val="Default"/>
              <w:numPr>
                <w:ilvl w:val="0"/>
                <w:numId w:val="12"/>
              </w:numPr>
              <w:jc w:val="both"/>
              <w:rPr>
                <w:rFonts w:ascii="Gill Sans MT" w:hAnsi="Gill Sans MT"/>
                <w:color w:val="auto"/>
                <w:sz w:val="22"/>
                <w:szCs w:val="22"/>
              </w:rPr>
            </w:pPr>
            <w:r w:rsidRPr="00A43E13">
              <w:rPr>
                <w:rFonts w:ascii="Gill Sans MT" w:hAnsi="Gill Sans MT"/>
                <w:color w:val="auto"/>
                <w:sz w:val="22"/>
                <w:szCs w:val="22"/>
              </w:rPr>
              <w:t>The new Department of Climate Change within the Ministry of Environment, Water and Climate is mandated to also become the main climate change information hub and clearinghouse to generate, coordinate, collect, collate, store, retrieve and disseminate reliable, high quality and up-to-date data and information, and develop guidelines and tools for the use of climate data in development decisions.</w:t>
            </w:r>
            <w:r w:rsidRPr="00A43E13">
              <w:rPr>
                <w:rFonts w:ascii="Gill Sans MT" w:hAnsi="Gill Sans MT"/>
                <w:sz w:val="23"/>
                <w:szCs w:val="23"/>
              </w:rPr>
              <w:t xml:space="preserve"> </w:t>
            </w:r>
          </w:p>
        </w:tc>
        <w:tc>
          <w:tcPr>
            <w:tcW w:w="81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DEEF"/>
            <w:tcMar>
              <w:top w:w="72" w:type="dxa"/>
              <w:left w:w="144" w:type="dxa"/>
              <w:bottom w:w="72" w:type="dxa"/>
              <w:right w:w="144" w:type="dxa"/>
            </w:tcMar>
            <w:hideMark/>
          </w:tcPr>
          <w:p w14:paraId="54DDF7AB" w14:textId="77777777" w:rsidR="00AF7BAA" w:rsidRPr="00A43E13" w:rsidRDefault="3C6179FF" w:rsidP="008C0596">
            <w:pPr>
              <w:pStyle w:val="ListParagraph"/>
              <w:numPr>
                <w:ilvl w:val="0"/>
                <w:numId w:val="11"/>
              </w:numPr>
              <w:tabs>
                <w:tab w:val="left" w:pos="126"/>
              </w:tabs>
              <w:spacing w:after="0"/>
              <w:jc w:val="both"/>
              <w:rPr>
                <w:rFonts w:ascii="Gill Sans MT" w:hAnsi="Gill Sans MT" w:cs="Arial"/>
              </w:rPr>
            </w:pPr>
            <w:r w:rsidRPr="00A43E13">
              <w:rPr>
                <w:rFonts w:ascii="Gill Sans MT" w:hAnsi="Gill Sans MT" w:cs="Arial"/>
              </w:rPr>
              <w:t>Data and information on current climate variability, future climate modelling and its impact on communities, infrastructure and ecosystems are inadequate to inform decision making;</w:t>
            </w:r>
          </w:p>
          <w:p w14:paraId="4A97C7A1" w14:textId="77777777" w:rsidR="008B1721" w:rsidRPr="00A43E13" w:rsidRDefault="3C6179FF" w:rsidP="008C0596">
            <w:pPr>
              <w:pStyle w:val="ListParagraph"/>
              <w:numPr>
                <w:ilvl w:val="0"/>
                <w:numId w:val="11"/>
              </w:numPr>
              <w:tabs>
                <w:tab w:val="left" w:pos="126"/>
              </w:tabs>
              <w:spacing w:after="0"/>
              <w:jc w:val="both"/>
              <w:rPr>
                <w:rFonts w:ascii="Gill Sans MT" w:hAnsi="Gill Sans MT" w:cs="Arial"/>
              </w:rPr>
            </w:pPr>
            <w:r w:rsidRPr="00A43E13">
              <w:rPr>
                <w:rFonts w:ascii="Gill Sans MT" w:hAnsi="Gill Sans MT" w:cs="Arial"/>
              </w:rPr>
              <w:t>Lack of private sector involvement;</w:t>
            </w:r>
          </w:p>
          <w:p w14:paraId="3997FEBF" w14:textId="77777777" w:rsidR="008B1721" w:rsidRPr="00A43E13" w:rsidRDefault="3C6179FF" w:rsidP="008C0596">
            <w:pPr>
              <w:pStyle w:val="ListParagraph"/>
              <w:numPr>
                <w:ilvl w:val="0"/>
                <w:numId w:val="11"/>
              </w:numPr>
              <w:tabs>
                <w:tab w:val="left" w:pos="126"/>
              </w:tabs>
              <w:spacing w:after="0"/>
              <w:jc w:val="both"/>
              <w:rPr>
                <w:rFonts w:ascii="Gill Sans MT" w:hAnsi="Gill Sans MT" w:cs="Arial"/>
              </w:rPr>
            </w:pPr>
            <w:r w:rsidRPr="00A43E13">
              <w:rPr>
                <w:rFonts w:ascii="Gill Sans MT" w:hAnsi="Gill Sans MT" w:cs="Arial"/>
              </w:rPr>
              <w:t>Low participation of traditional leaders and local authorities on climate change governance</w:t>
            </w:r>
          </w:p>
          <w:p w14:paraId="1E2EE66A" w14:textId="2986F5FF" w:rsidR="008B1721" w:rsidRPr="00A43E13" w:rsidRDefault="3C6179FF" w:rsidP="008C0596">
            <w:pPr>
              <w:pStyle w:val="ListParagraph"/>
              <w:numPr>
                <w:ilvl w:val="0"/>
                <w:numId w:val="11"/>
              </w:numPr>
              <w:tabs>
                <w:tab w:val="left" w:pos="126"/>
              </w:tabs>
              <w:spacing w:after="0"/>
              <w:jc w:val="both"/>
              <w:rPr>
                <w:rFonts w:ascii="Gill Sans MT" w:hAnsi="Gill Sans MT" w:cs="Arial"/>
              </w:rPr>
            </w:pPr>
            <w:r w:rsidRPr="00A43E13">
              <w:rPr>
                <w:rFonts w:ascii="Gill Sans MT" w:hAnsi="Gill Sans MT" w:cs="Arial"/>
              </w:rPr>
              <w:t xml:space="preserve">Lack of documented indigenous knowledge systems on climate change adaptation and mitigation. </w:t>
            </w:r>
          </w:p>
          <w:p w14:paraId="782B4847" w14:textId="2D1B548B" w:rsidR="00AF7BAA" w:rsidRPr="00A43E13" w:rsidRDefault="00AF7BAA" w:rsidP="008C0596">
            <w:pPr>
              <w:tabs>
                <w:tab w:val="left" w:pos="126"/>
              </w:tabs>
              <w:spacing w:after="0"/>
              <w:ind w:left="360"/>
              <w:jc w:val="both"/>
              <w:rPr>
                <w:rFonts w:ascii="Gill Sans MT" w:hAnsi="Gill Sans MT" w:cs="Arial"/>
              </w:rPr>
            </w:pPr>
          </w:p>
        </w:tc>
      </w:tr>
      <w:tr w:rsidR="00AF7BAA" w:rsidRPr="00A43E13" w14:paraId="290C3CC9" w14:textId="77777777" w:rsidTr="3C6179FF">
        <w:trPr>
          <w:trHeight w:val="646"/>
        </w:trPr>
        <w:tc>
          <w:tcPr>
            <w:tcW w:w="18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789244AA" w14:textId="1714A754" w:rsidR="00AF7BAA" w:rsidRPr="00A43E13" w:rsidRDefault="3C6179FF" w:rsidP="008C0596">
            <w:pPr>
              <w:spacing w:after="0"/>
              <w:jc w:val="both"/>
              <w:rPr>
                <w:rFonts w:ascii="Gill Sans MT" w:hAnsi="Gill Sans MT" w:cs="Arial"/>
              </w:rPr>
            </w:pPr>
            <w:r w:rsidRPr="00A43E13">
              <w:rPr>
                <w:rFonts w:ascii="Gill Sans MT" w:hAnsi="Gill Sans MT" w:cs="Arial"/>
              </w:rPr>
              <w:t>Geographic targeting</w:t>
            </w:r>
          </w:p>
        </w:tc>
        <w:tc>
          <w:tcPr>
            <w:tcW w:w="447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1E6115E9" w14:textId="77777777" w:rsidR="00AF7BAA" w:rsidRPr="00A43E13" w:rsidRDefault="3C6179FF" w:rsidP="008C0596">
            <w:pPr>
              <w:spacing w:after="0"/>
              <w:jc w:val="both"/>
              <w:rPr>
                <w:rFonts w:ascii="Gill Sans MT" w:hAnsi="Gill Sans MT" w:cs="Arial"/>
                <w:b/>
                <w:bCs/>
              </w:rPr>
            </w:pPr>
            <w:r w:rsidRPr="00A43E13">
              <w:rPr>
                <w:rFonts w:ascii="Gill Sans MT" w:hAnsi="Gill Sans MT" w:cs="Arial"/>
                <w:b/>
                <w:bCs/>
              </w:rPr>
              <w:t xml:space="preserve">Any existing work by government or WFP or other orgs to identify key areas with vulnerability (climate change, nutrition and food security angle) </w:t>
            </w:r>
          </w:p>
          <w:p w14:paraId="0D9251B5" w14:textId="77777777" w:rsidR="00AF7BAA" w:rsidRPr="00A43E13" w:rsidRDefault="00AF7BAA" w:rsidP="008C0596">
            <w:pPr>
              <w:spacing w:after="0"/>
              <w:jc w:val="both"/>
              <w:rPr>
                <w:rFonts w:ascii="Gill Sans MT" w:hAnsi="Gill Sans MT" w:cs="Arial"/>
              </w:rPr>
            </w:pPr>
          </w:p>
          <w:p w14:paraId="415539DC" w14:textId="77777777" w:rsidR="00AF7BAA" w:rsidRPr="00A43E13" w:rsidRDefault="3C6179FF" w:rsidP="008C0596">
            <w:pPr>
              <w:pStyle w:val="ListParagraph"/>
              <w:numPr>
                <w:ilvl w:val="0"/>
                <w:numId w:val="13"/>
              </w:numPr>
              <w:spacing w:after="0"/>
              <w:jc w:val="both"/>
              <w:rPr>
                <w:rFonts w:ascii="Gill Sans MT" w:hAnsi="Gill Sans MT" w:cs="Arial"/>
              </w:rPr>
            </w:pPr>
            <w:r w:rsidRPr="00A43E13">
              <w:rPr>
                <w:rFonts w:ascii="Gill Sans MT" w:hAnsi="Gill Sans MT" w:cs="Arial"/>
              </w:rPr>
              <w:t>The Integrated Context Analysis conducted by WFP in early 2015 identified key areas with vulnerabilities to Food Security, Natural Shocks and Land Degradation (Annex 3);</w:t>
            </w:r>
          </w:p>
          <w:p w14:paraId="7D999418" w14:textId="22A04F12" w:rsidR="00C43451" w:rsidRPr="00A43E13" w:rsidRDefault="3C6179FF" w:rsidP="008C0596">
            <w:pPr>
              <w:pStyle w:val="ListParagraph"/>
              <w:numPr>
                <w:ilvl w:val="0"/>
                <w:numId w:val="13"/>
              </w:numPr>
              <w:spacing w:after="0"/>
              <w:jc w:val="both"/>
              <w:rPr>
                <w:rFonts w:ascii="Gill Sans MT" w:hAnsi="Gill Sans MT" w:cs="Arial"/>
              </w:rPr>
            </w:pPr>
            <w:r w:rsidRPr="00A43E13">
              <w:rPr>
                <w:rFonts w:ascii="Gill Sans MT" w:hAnsi="Gill Sans MT" w:cs="Arial"/>
              </w:rPr>
              <w:t xml:space="preserve">MEWC in coordination with WFP is developing District Profiles with key information including </w:t>
            </w:r>
            <w:proofErr w:type="spellStart"/>
            <w:r w:rsidRPr="00A43E13">
              <w:rPr>
                <w:rFonts w:ascii="Gill Sans MT" w:hAnsi="Gill Sans MT" w:cs="Arial"/>
              </w:rPr>
              <w:t>povety</w:t>
            </w:r>
            <w:proofErr w:type="spellEnd"/>
            <w:r w:rsidRPr="00A43E13">
              <w:rPr>
                <w:rFonts w:ascii="Gill Sans MT" w:hAnsi="Gill Sans MT" w:cs="Arial"/>
              </w:rPr>
              <w:t xml:space="preserve"> and food security levels, exposure and recurrence to shocks, livelihood types etc. These will be used in the development of the NAP</w:t>
            </w:r>
          </w:p>
          <w:p w14:paraId="3D3DF980" w14:textId="77777777" w:rsidR="00AF7BAA" w:rsidRPr="00A43E13" w:rsidRDefault="00AF7BAA" w:rsidP="008C0596">
            <w:pPr>
              <w:ind w:left="360"/>
              <w:jc w:val="both"/>
              <w:rPr>
                <w:rFonts w:ascii="Gill Sans MT" w:hAnsi="Gill Sans MT" w:cs="Arial"/>
              </w:rPr>
            </w:pPr>
          </w:p>
        </w:tc>
        <w:tc>
          <w:tcPr>
            <w:tcW w:w="81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EFF7"/>
            <w:tcMar>
              <w:top w:w="72" w:type="dxa"/>
              <w:left w:w="144" w:type="dxa"/>
              <w:bottom w:w="72" w:type="dxa"/>
              <w:right w:w="144" w:type="dxa"/>
            </w:tcMar>
            <w:hideMark/>
          </w:tcPr>
          <w:p w14:paraId="0D998895" w14:textId="47141FFC" w:rsidR="00AF7BAA" w:rsidRPr="00A43E13" w:rsidRDefault="3C6179FF" w:rsidP="008C0596">
            <w:pPr>
              <w:pStyle w:val="ListParagraph"/>
              <w:numPr>
                <w:ilvl w:val="0"/>
                <w:numId w:val="14"/>
              </w:numPr>
              <w:tabs>
                <w:tab w:val="left" w:pos="126"/>
              </w:tabs>
              <w:spacing w:after="0"/>
              <w:jc w:val="both"/>
              <w:rPr>
                <w:rFonts w:ascii="Gill Sans MT" w:hAnsi="Gill Sans MT" w:cs="Arial"/>
              </w:rPr>
            </w:pPr>
            <w:r w:rsidRPr="00A43E13">
              <w:rPr>
                <w:rFonts w:ascii="Gill Sans MT" w:hAnsi="Gill Sans MT" w:cs="Arial"/>
              </w:rPr>
              <w:t>Very limited progress has been done to identify key areas vulnerable to climate change by the government so far due to data gaps. However, it will be addressed in the forthcoming National Adaptation Plan.</w:t>
            </w:r>
          </w:p>
          <w:p w14:paraId="561970E1" w14:textId="77777777" w:rsidR="00AF7BAA" w:rsidRPr="00A43E13" w:rsidRDefault="00AF7BAA" w:rsidP="008C0596">
            <w:pPr>
              <w:tabs>
                <w:tab w:val="left" w:pos="126"/>
              </w:tabs>
              <w:spacing w:after="0"/>
              <w:jc w:val="both"/>
              <w:rPr>
                <w:rFonts w:ascii="Gill Sans MT" w:hAnsi="Gill Sans MT" w:cs="Arial"/>
              </w:rPr>
            </w:pPr>
          </w:p>
        </w:tc>
      </w:tr>
    </w:tbl>
    <w:p w14:paraId="2E62C872" w14:textId="77777777" w:rsidR="00877EC2" w:rsidRPr="00A43E13" w:rsidRDefault="00877EC2" w:rsidP="008C0596">
      <w:pPr>
        <w:autoSpaceDE w:val="0"/>
        <w:autoSpaceDN w:val="0"/>
        <w:adjustRightInd w:val="0"/>
        <w:spacing w:after="0" w:line="240" w:lineRule="auto"/>
        <w:jc w:val="both"/>
        <w:rPr>
          <w:rFonts w:ascii="Gill Sans MT" w:hAnsi="Gill Sans MT" w:cs="Gill Sans MT"/>
          <w:color w:val="000000"/>
          <w:lang w:val="en-US"/>
        </w:rPr>
      </w:pPr>
    </w:p>
    <w:p w14:paraId="778AAB93" w14:textId="4014C1A8" w:rsidR="00877EC2" w:rsidRPr="00A43E13" w:rsidRDefault="3C6179FF" w:rsidP="008C0596">
      <w:pPr>
        <w:autoSpaceDE w:val="0"/>
        <w:autoSpaceDN w:val="0"/>
        <w:adjustRightInd w:val="0"/>
        <w:spacing w:after="0" w:line="240" w:lineRule="auto"/>
        <w:jc w:val="both"/>
        <w:rPr>
          <w:rFonts w:ascii="Gill Sans MT" w:hAnsi="Gill Sans MT" w:cs="Gill Sans MT"/>
          <w:b/>
          <w:bCs/>
          <w:i/>
          <w:iCs/>
          <w:color w:val="000000" w:themeColor="text1"/>
          <w:lang w:val="en-US"/>
        </w:rPr>
      </w:pPr>
      <w:r w:rsidRPr="00A43E13">
        <w:rPr>
          <w:rFonts w:ascii="Gill Sans MT" w:hAnsi="Gill Sans MT" w:cs="Gill Sans MT"/>
          <w:b/>
          <w:bCs/>
          <w:i/>
          <w:iCs/>
          <w:color w:val="000000" w:themeColor="text1"/>
          <w:lang w:val="en-US"/>
        </w:rPr>
        <w:t xml:space="preserve">Note on UNDP GCF Project Proposal: </w:t>
      </w:r>
    </w:p>
    <w:p w14:paraId="775622F8" w14:textId="77777777" w:rsidR="00877EC2" w:rsidRPr="00A43E13" w:rsidRDefault="00877EC2" w:rsidP="008C0596">
      <w:pPr>
        <w:autoSpaceDE w:val="0"/>
        <w:autoSpaceDN w:val="0"/>
        <w:adjustRightInd w:val="0"/>
        <w:spacing w:after="0" w:line="240" w:lineRule="auto"/>
        <w:jc w:val="both"/>
        <w:rPr>
          <w:rFonts w:ascii="Gill Sans MT" w:hAnsi="Gill Sans MT" w:cs="Gill Sans MT"/>
          <w:b/>
          <w:i/>
          <w:color w:val="000000"/>
          <w:lang w:val="en-US"/>
        </w:rPr>
      </w:pPr>
    </w:p>
    <w:p w14:paraId="740D7E78" w14:textId="1EB09682" w:rsidR="00877EC2" w:rsidRPr="00A43E13" w:rsidRDefault="3C6179FF" w:rsidP="008C0596">
      <w:pPr>
        <w:autoSpaceDE w:val="0"/>
        <w:autoSpaceDN w:val="0"/>
        <w:adjustRightInd w:val="0"/>
        <w:spacing w:after="0"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WFP and UNDP are both aiming to submit a project proposal for Zimbabwe to the GCF for planned implementation start in early 2019. The two proposals include a climate services component. WFP and UNDP have conducted extensive consultations to avoid duplication between the two proposals and </w:t>
      </w:r>
      <w:proofErr w:type="spellStart"/>
      <w:r w:rsidRPr="00A43E13">
        <w:rPr>
          <w:rFonts w:ascii="Gill Sans MT" w:hAnsi="Gill Sans MT" w:cs="Gill Sans MT"/>
          <w:color w:val="000000" w:themeColor="text1"/>
          <w:lang w:val="en-US"/>
        </w:rPr>
        <w:t>maximise</w:t>
      </w:r>
      <w:proofErr w:type="spellEnd"/>
      <w:r w:rsidRPr="00A43E13">
        <w:rPr>
          <w:rFonts w:ascii="Gill Sans MT" w:hAnsi="Gill Sans MT" w:cs="Gill Sans MT"/>
          <w:color w:val="000000" w:themeColor="text1"/>
          <w:lang w:val="en-US"/>
        </w:rPr>
        <w:t xml:space="preserve"> synergies and complementarities by leveraging on the comparative advantages of each </w:t>
      </w:r>
      <w:proofErr w:type="spellStart"/>
      <w:r w:rsidRPr="00A43E13">
        <w:rPr>
          <w:rFonts w:ascii="Gill Sans MT" w:hAnsi="Gill Sans MT" w:cs="Gill Sans MT"/>
          <w:color w:val="000000" w:themeColor="text1"/>
          <w:lang w:val="en-US"/>
        </w:rPr>
        <w:t>organisation</w:t>
      </w:r>
      <w:proofErr w:type="spellEnd"/>
      <w:r w:rsidRPr="00A43E13">
        <w:rPr>
          <w:rFonts w:ascii="Gill Sans MT" w:hAnsi="Gill Sans MT" w:cs="Gill Sans MT"/>
          <w:color w:val="000000" w:themeColor="text1"/>
          <w:lang w:val="en-US"/>
        </w:rPr>
        <w:t xml:space="preserve">. The following measures have been proposed, and will be subject to a formal UN to UN agreement between WFP and UNDP: </w:t>
      </w:r>
    </w:p>
    <w:p w14:paraId="2308BBF3" w14:textId="77777777"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WFP will support ZMSD on the development of a seasonal forecast with technical backing from Columbia University’s International Research Institute for Climate and Society (IRI). This builds on the existing capacity support that WFP is providing to ZMSD, especially on the integration of indigenous knowledge in climate information and the management of seasonal agricultural practices. In addition, WFP already has a global long-term agreement in place with IRI to support this work. </w:t>
      </w:r>
    </w:p>
    <w:p w14:paraId="30BA4495" w14:textId="77777777"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UNDP will build on this and integrate seasonal forecast information in the water resource management tools within its GCF proposal. </w:t>
      </w:r>
    </w:p>
    <w:p w14:paraId="28CA23DA" w14:textId="77777777"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WFP will be responsible for implementing the delivery of climate services to vulnerable populations for both proposals, including through capacity strengthening of </w:t>
      </w:r>
      <w:proofErr w:type="spellStart"/>
      <w:r w:rsidRPr="00A43E13">
        <w:rPr>
          <w:rFonts w:ascii="Gill Sans MT" w:hAnsi="Gill Sans MT" w:cs="Gill Sans MT"/>
          <w:color w:val="000000" w:themeColor="text1"/>
          <w:lang w:val="en-US"/>
        </w:rPr>
        <w:t>Agritex</w:t>
      </w:r>
      <w:proofErr w:type="spellEnd"/>
      <w:r w:rsidRPr="00A43E13">
        <w:rPr>
          <w:rFonts w:ascii="Gill Sans MT" w:hAnsi="Gill Sans MT" w:cs="Gill Sans MT"/>
          <w:color w:val="000000" w:themeColor="text1"/>
          <w:lang w:val="en-US"/>
        </w:rPr>
        <w:t xml:space="preserve"> using the Participatory Integrated Climate Services for Agriculture (PICSA) methodology in partnership with University of Reading. Although WFP is constrained by its GCF accreditation limits (currently accredited for micro-projects of up to USD 10 million), it is best placed to implement this component given its widespread operational presence in Zimbabwe’s Southern Districts, thanks to its Bulawayo and Masvingo Field Offices. UNDP will transfer the necessary GCF funds to WFP for the implementation of their climate services component in the Southern Districts, while WFP will use its own GCF funds for implementation in </w:t>
      </w:r>
      <w:proofErr w:type="spellStart"/>
      <w:r w:rsidRPr="00A43E13">
        <w:rPr>
          <w:rFonts w:ascii="Gill Sans MT" w:hAnsi="Gill Sans MT" w:cs="Gill Sans MT"/>
          <w:color w:val="000000" w:themeColor="text1"/>
          <w:lang w:val="en-US"/>
        </w:rPr>
        <w:t>Rushinga</w:t>
      </w:r>
      <w:proofErr w:type="spellEnd"/>
      <w:r w:rsidRPr="00A43E13">
        <w:rPr>
          <w:rFonts w:ascii="Gill Sans MT" w:hAnsi="Gill Sans MT" w:cs="Gill Sans MT"/>
          <w:color w:val="000000" w:themeColor="text1"/>
          <w:lang w:val="en-US"/>
        </w:rPr>
        <w:t xml:space="preserve"> and Masvingo. </w:t>
      </w:r>
    </w:p>
    <w:p w14:paraId="15E0619B" w14:textId="77777777"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A climate services advisor will be hired and cost-shared between the two organizations to supervise and streamline the implementation of the complementary climate services components of the two proposals. </w:t>
      </w:r>
    </w:p>
    <w:p w14:paraId="751BA1A2" w14:textId="77777777"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WFP’s accumulated experience on weather index insurance can provide opportunities for cross-fertilization and implementation in UNDP areas of agricultural insurance products. </w:t>
      </w:r>
    </w:p>
    <w:p w14:paraId="514AE126" w14:textId="125E8160" w:rsidR="00877EC2" w:rsidRPr="00A43E13" w:rsidRDefault="3C6179FF" w:rsidP="008C0596">
      <w:pPr>
        <w:pStyle w:val="ListParagraph"/>
        <w:numPr>
          <w:ilvl w:val="0"/>
          <w:numId w:val="28"/>
        </w:numPr>
        <w:autoSpaceDE w:val="0"/>
        <w:autoSpaceDN w:val="0"/>
        <w:adjustRightInd w:val="0"/>
        <w:spacing w:after="56" w:line="240" w:lineRule="auto"/>
        <w:jc w:val="both"/>
        <w:rPr>
          <w:rFonts w:ascii="Gill Sans MT" w:hAnsi="Gill Sans MT" w:cs="Gill Sans MT"/>
          <w:color w:val="000000" w:themeColor="text1"/>
          <w:lang w:val="en-US"/>
        </w:rPr>
      </w:pPr>
      <w:r w:rsidRPr="00A43E13">
        <w:rPr>
          <w:rFonts w:ascii="Gill Sans MT" w:hAnsi="Gill Sans MT" w:cs="Gill Sans MT"/>
          <w:color w:val="000000" w:themeColor="text1"/>
          <w:lang w:val="en-US"/>
        </w:rPr>
        <w:t xml:space="preserve">An existing WFP Long Term Agreement with an Automated Weather Stations (AWS) provider can be used by both </w:t>
      </w:r>
      <w:r w:rsidR="000C01E5" w:rsidRPr="00A43E13">
        <w:rPr>
          <w:rFonts w:ascii="Gill Sans MT" w:hAnsi="Gill Sans MT" w:cs="Gill Sans MT"/>
          <w:color w:val="000000" w:themeColor="text1"/>
          <w:lang w:val="en-US"/>
        </w:rPr>
        <w:t>organizations</w:t>
      </w:r>
      <w:r w:rsidRPr="00A43E13">
        <w:rPr>
          <w:rFonts w:ascii="Gill Sans MT" w:hAnsi="Gill Sans MT" w:cs="Gill Sans MT"/>
          <w:color w:val="000000" w:themeColor="text1"/>
          <w:lang w:val="en-US"/>
        </w:rPr>
        <w:t xml:space="preserve"> to easily procure AWS for MSD at convenient rates. </w:t>
      </w:r>
    </w:p>
    <w:p w14:paraId="5584A4B7" w14:textId="77777777" w:rsidR="00AF7BAA" w:rsidRPr="00A43E13" w:rsidRDefault="00AF7BAA" w:rsidP="008C0596">
      <w:pPr>
        <w:jc w:val="both"/>
        <w:rPr>
          <w:rFonts w:ascii="Gill Sans MT" w:hAnsi="Gill Sans MT" w:cs="Arial"/>
        </w:rPr>
        <w:sectPr w:rsidR="00AF7BAA" w:rsidRPr="00A43E13" w:rsidSect="00AF7BAA">
          <w:pgSz w:w="16838" w:h="11906" w:orient="landscape"/>
          <w:pgMar w:top="1440" w:right="1440" w:bottom="1440" w:left="1440" w:header="709" w:footer="709" w:gutter="0"/>
          <w:cols w:space="708"/>
          <w:docGrid w:linePitch="360"/>
        </w:sectPr>
      </w:pPr>
    </w:p>
    <w:p w14:paraId="608E1683" w14:textId="02CE427E" w:rsidR="00AF7BAA" w:rsidRPr="00A43E13" w:rsidRDefault="3C6179FF" w:rsidP="008C0596">
      <w:pPr>
        <w:pStyle w:val="Heading1"/>
        <w:numPr>
          <w:ilvl w:val="0"/>
          <w:numId w:val="43"/>
        </w:numPr>
        <w:jc w:val="both"/>
        <w:rPr>
          <w:rFonts w:ascii="Gill Sans MT" w:hAnsi="Gill Sans MT" w:cs="Arial"/>
          <w:b/>
          <w:bCs/>
          <w:color w:val="2E9BDE"/>
        </w:rPr>
      </w:pPr>
      <w:r w:rsidRPr="00A43E13">
        <w:rPr>
          <w:rFonts w:ascii="Gill Sans MT" w:hAnsi="Gill Sans MT" w:cs="Arial"/>
          <w:b/>
          <w:bCs/>
          <w:color w:val="2E9BDE"/>
        </w:rPr>
        <w:lastRenderedPageBreak/>
        <w:t>Proposed Project</w:t>
      </w:r>
    </w:p>
    <w:p w14:paraId="46028CE9" w14:textId="77777777" w:rsidR="00863714" w:rsidRPr="00A43E13" w:rsidRDefault="3C6179FF" w:rsidP="008C0596">
      <w:pPr>
        <w:pStyle w:val="Heading2"/>
        <w:numPr>
          <w:ilvl w:val="1"/>
          <w:numId w:val="15"/>
        </w:numPr>
        <w:spacing w:before="240" w:after="120"/>
        <w:ind w:left="993" w:hanging="425"/>
        <w:jc w:val="both"/>
        <w:rPr>
          <w:rFonts w:ascii="Gill Sans MT" w:hAnsi="Gill Sans MT" w:cs="Arial"/>
          <w:b/>
          <w:bCs/>
          <w:color w:val="2E9BDE"/>
          <w:sz w:val="22"/>
          <w:szCs w:val="22"/>
        </w:rPr>
      </w:pPr>
      <w:r w:rsidRPr="00A43E13">
        <w:rPr>
          <w:rFonts w:ascii="Gill Sans MT" w:hAnsi="Gill Sans MT" w:cs="Arial"/>
          <w:b/>
          <w:bCs/>
          <w:color w:val="2E9BDE"/>
          <w:sz w:val="22"/>
          <w:szCs w:val="22"/>
        </w:rPr>
        <w:t>Targeting Rationale</w:t>
      </w:r>
    </w:p>
    <w:p w14:paraId="6AE4A101" w14:textId="0F78A418"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 xml:space="preserve">Geographical targeting is done by overlaying areas where vulnerability to food insecurity is strongly linked to climate shocks, using WFP corporate 3-Pronged Approach (3PA) to strengthen the design, planning and implementation of longer-term programs. 3-PA places people at the </w:t>
      </w:r>
      <w:r w:rsidR="008C0596" w:rsidRPr="00A43E13">
        <w:rPr>
          <w:rFonts w:ascii="Gill Sans MT" w:hAnsi="Gill Sans MT" w:cs="Arial"/>
        </w:rPr>
        <w:t>centre</w:t>
      </w:r>
      <w:r w:rsidRPr="00A43E13">
        <w:rPr>
          <w:rFonts w:ascii="Gill Sans MT" w:hAnsi="Gill Sans MT" w:cs="Arial"/>
        </w:rPr>
        <w:t xml:space="preserve"> of planning with innovative tools such as the </w:t>
      </w:r>
      <w:hyperlink r:id="rId75">
        <w:r w:rsidRPr="00A43E13">
          <w:rPr>
            <w:rStyle w:val="Hyperlink"/>
            <w:rFonts w:ascii="Gill Sans MT" w:hAnsi="Gill Sans MT" w:cs="Arial"/>
          </w:rPr>
          <w:t>Integrated context analysis (ICA)</w:t>
        </w:r>
      </w:hyperlink>
      <w:r w:rsidRPr="00A43E13">
        <w:rPr>
          <w:rFonts w:ascii="Gill Sans MT" w:hAnsi="Gill Sans MT" w:cs="Arial"/>
        </w:rPr>
        <w:t xml:space="preserve">, </w:t>
      </w:r>
      <w:hyperlink r:id="rId76">
        <w:r w:rsidRPr="00A43E13">
          <w:rPr>
            <w:rStyle w:val="Hyperlink"/>
            <w:rFonts w:ascii="Gill Sans MT" w:hAnsi="Gill Sans MT" w:cs="Arial"/>
          </w:rPr>
          <w:t>Seasonal livelihood programming (SLP)</w:t>
        </w:r>
      </w:hyperlink>
      <w:r w:rsidRPr="00A43E13">
        <w:rPr>
          <w:rFonts w:ascii="Gill Sans MT" w:hAnsi="Gill Sans MT" w:cs="Arial"/>
        </w:rPr>
        <w:t xml:space="preserve">, and </w:t>
      </w:r>
      <w:hyperlink r:id="rId77">
        <w:r w:rsidRPr="00A43E13">
          <w:rPr>
            <w:rStyle w:val="Hyperlink"/>
            <w:rFonts w:ascii="Gill Sans MT" w:hAnsi="Gill Sans MT" w:cs="Arial"/>
          </w:rPr>
          <w:t>Community-based Participatory Planning (CBPP)</w:t>
        </w:r>
      </w:hyperlink>
      <w:r w:rsidRPr="00A43E13">
        <w:rPr>
          <w:rFonts w:ascii="Gill Sans MT" w:hAnsi="Gill Sans MT" w:cs="Arial"/>
        </w:rPr>
        <w:t xml:space="preserve">. </w:t>
      </w:r>
    </w:p>
    <w:p w14:paraId="6001A5D0" w14:textId="77777777"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Within the identified communities, the selection of participants is performed by designated village management committees, with implementing partners ensuring that fair and adequate practices for selection of participants are used. WFP and partners monitor the ability of the village management committees to adequately select participants and if necessary suggest making adjustments.</w:t>
      </w:r>
    </w:p>
    <w:p w14:paraId="3A42FF8B" w14:textId="77777777"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 xml:space="preserve">Several basic principles are taken into account in the selection of participants: </w:t>
      </w:r>
    </w:p>
    <w:p w14:paraId="37524F50" w14:textId="77777777"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 xml:space="preserve">ii) The assets created should be prioritized so that vulnerable households needing access to it, benefit from it and are able to use them. </w:t>
      </w:r>
    </w:p>
    <w:p w14:paraId="6BB98567" w14:textId="68C27F95"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 xml:space="preserve">iii) Gender equality is at the </w:t>
      </w:r>
      <w:r w:rsidR="000C01E5" w:rsidRPr="00A43E13">
        <w:rPr>
          <w:rFonts w:ascii="Gill Sans MT" w:hAnsi="Gill Sans MT" w:cs="Arial"/>
        </w:rPr>
        <w:t>centre</w:t>
      </w:r>
      <w:r w:rsidRPr="00A43E13">
        <w:rPr>
          <w:rFonts w:ascii="Gill Sans MT" w:hAnsi="Gill Sans MT" w:cs="Arial"/>
        </w:rPr>
        <w:t xml:space="preserve"> of planning, prioritization of assets to create / restore, selection of beneficiaries, participants and households, and use of assets created / restored;</w:t>
      </w:r>
    </w:p>
    <w:p w14:paraId="473FBC59" w14:textId="1E02574E" w:rsidR="00DF7863" w:rsidRPr="00A43E13" w:rsidRDefault="3C6179FF" w:rsidP="008C0596">
      <w:pPr>
        <w:pStyle w:val="ListParagraph"/>
        <w:numPr>
          <w:ilvl w:val="0"/>
          <w:numId w:val="15"/>
        </w:numPr>
        <w:spacing w:before="120" w:after="120" w:line="240" w:lineRule="auto"/>
        <w:jc w:val="both"/>
        <w:rPr>
          <w:rFonts w:ascii="Gill Sans MT" w:hAnsi="Gill Sans MT" w:cs="Arial"/>
        </w:rPr>
      </w:pPr>
      <w:r w:rsidRPr="00A43E13">
        <w:rPr>
          <w:rFonts w:ascii="Gill Sans MT" w:hAnsi="Gill Sans MT" w:cs="Arial"/>
        </w:rPr>
        <w:t>iv) The Community Based Participatory Planning (CBPP) which is a tool created by the WFP with technical services (to better capture problems, technical solutions and challenges), brings together all vulnerable groups in the community by livelihoods, by gender, according to an inclusive and unifying approach. CBPP is a powerful, important and useful tool for several reasons as it helps to meet the various challenges set out above, including awareness of villagers and management committee for the selection of participants and beneficiaries, prioritizing assets creations that meet the needs of vulnerable households and other groups, links with other complementary activities and initiatives, and aspects of monitoring and evaluation.</w:t>
      </w:r>
    </w:p>
    <w:p w14:paraId="014AA8E7" w14:textId="7EAE96B8" w:rsidR="00AA3BC3" w:rsidRPr="00A43E13" w:rsidRDefault="00AA3BC3" w:rsidP="008C0596">
      <w:pPr>
        <w:spacing w:before="120" w:after="120" w:line="240" w:lineRule="auto"/>
        <w:jc w:val="both"/>
        <w:rPr>
          <w:rFonts w:ascii="Gill Sans MT" w:hAnsi="Gill Sans MT" w:cs="Arial"/>
        </w:rPr>
      </w:pPr>
      <w:r w:rsidRPr="00A43E13">
        <w:rPr>
          <w:rFonts w:ascii="Gill Sans MT" w:hAnsi="Gill Sans MT" w:cs="Times New Roman"/>
          <w:noProof/>
          <w:sz w:val="24"/>
          <w:szCs w:val="26"/>
          <w:lang w:val="en-ZW" w:eastAsia="en-ZW"/>
        </w:rPr>
        <w:drawing>
          <wp:anchor distT="0" distB="0" distL="114300" distR="114300" simplePos="0" relativeHeight="251658253" behindDoc="0" locked="0" layoutInCell="1" allowOverlap="1" wp14:anchorId="37D377A9" wp14:editId="22A28775">
            <wp:simplePos x="0" y="0"/>
            <wp:positionH relativeFrom="column">
              <wp:posOffset>-636816</wp:posOffset>
            </wp:positionH>
            <wp:positionV relativeFrom="paragraph">
              <wp:posOffset>6985</wp:posOffset>
            </wp:positionV>
            <wp:extent cx="3710940" cy="3159760"/>
            <wp:effectExtent l="0" t="0" r="3810" b="2540"/>
            <wp:wrapThrough wrapText="bothSides">
              <wp:wrapPolygon edited="0">
                <wp:start x="0" y="0"/>
                <wp:lineTo x="0" y="21487"/>
                <wp:lineTo x="21511" y="21487"/>
                <wp:lineTo x="21511"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710940" cy="3159760"/>
                    </a:xfrm>
                    <a:prstGeom prst="rect">
                      <a:avLst/>
                    </a:prstGeom>
                    <a:noFill/>
                  </pic:spPr>
                </pic:pic>
              </a:graphicData>
            </a:graphic>
            <wp14:sizeRelH relativeFrom="margin">
              <wp14:pctWidth>0</wp14:pctWidth>
            </wp14:sizeRelH>
            <wp14:sizeRelV relativeFrom="margin">
              <wp14:pctHeight>0</wp14:pctHeight>
            </wp14:sizeRelV>
          </wp:anchor>
        </w:drawing>
      </w:r>
    </w:p>
    <w:p w14:paraId="16A2AE6F" w14:textId="55CB8C5C" w:rsidR="00AA3BC3" w:rsidRPr="00A43E13" w:rsidRDefault="00AA3BC3" w:rsidP="008C0596">
      <w:pPr>
        <w:spacing w:before="120" w:after="120" w:line="240" w:lineRule="auto"/>
        <w:jc w:val="both"/>
        <w:rPr>
          <w:rFonts w:ascii="Gill Sans MT" w:hAnsi="Gill Sans MT" w:cs="Arial"/>
        </w:rPr>
      </w:pPr>
      <w:r w:rsidRPr="00A43E13">
        <w:rPr>
          <w:rFonts w:ascii="Gill Sans MT" w:hAnsi="Gill Sans MT"/>
          <w:noProof/>
          <w:lang w:val="en-ZW" w:eastAsia="en-ZW"/>
        </w:rPr>
        <w:drawing>
          <wp:anchor distT="0" distB="0" distL="114300" distR="114300" simplePos="0" relativeHeight="251658252" behindDoc="0" locked="0" layoutInCell="1" allowOverlap="1" wp14:anchorId="3043D56C" wp14:editId="413FA4A9">
            <wp:simplePos x="0" y="0"/>
            <wp:positionH relativeFrom="margin">
              <wp:posOffset>3038877</wp:posOffset>
            </wp:positionH>
            <wp:positionV relativeFrom="paragraph">
              <wp:posOffset>266483</wp:posOffset>
            </wp:positionV>
            <wp:extent cx="3448685" cy="2372995"/>
            <wp:effectExtent l="0" t="0" r="0" b="8255"/>
            <wp:wrapThrough wrapText="bothSides">
              <wp:wrapPolygon edited="0">
                <wp:start x="0" y="0"/>
                <wp:lineTo x="0" y="21502"/>
                <wp:lineTo x="21477" y="21502"/>
                <wp:lineTo x="2147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extLst>
                        <a:ext uri="{28A0092B-C50C-407E-A947-70E740481C1C}">
                          <a14:useLocalDpi xmlns:a14="http://schemas.microsoft.com/office/drawing/2010/main" val="0"/>
                        </a:ext>
                      </a:extLst>
                    </a:blip>
                    <a:srcRect l="29343" t="31112" r="27525" b="16086"/>
                    <a:stretch/>
                  </pic:blipFill>
                  <pic:spPr bwMode="auto">
                    <a:xfrm>
                      <a:off x="0" y="0"/>
                      <a:ext cx="3448685" cy="2372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43E13">
        <w:rPr>
          <w:rFonts w:ascii="Gill Sans MT" w:hAnsi="Gill Sans MT" w:cs="Arial"/>
        </w:rPr>
        <w:t xml:space="preserve"> </w:t>
      </w:r>
    </w:p>
    <w:p w14:paraId="73298CF4" w14:textId="6DE31DA2" w:rsidR="00DF7863" w:rsidRPr="00A43E13" w:rsidRDefault="00DF7863" w:rsidP="008C0596">
      <w:pPr>
        <w:jc w:val="both"/>
        <w:rPr>
          <w:rFonts w:ascii="Gill Sans MT" w:hAnsi="Gill Sans MT" w:cs="Arial"/>
          <w:lang w:val="en-US"/>
        </w:rPr>
      </w:pPr>
    </w:p>
    <w:p w14:paraId="4AC43F2F" w14:textId="77777777" w:rsidR="008214E0" w:rsidRPr="00A43E13" w:rsidRDefault="008214E0" w:rsidP="008C0596">
      <w:pPr>
        <w:jc w:val="both"/>
        <w:rPr>
          <w:rFonts w:ascii="Gill Sans MT" w:hAnsi="Gill Sans MT"/>
        </w:rPr>
      </w:pPr>
    </w:p>
    <w:p w14:paraId="53425B84" w14:textId="3EAA616D" w:rsidR="008214E0" w:rsidRPr="00A43E13" w:rsidRDefault="008214E0" w:rsidP="008C0596">
      <w:pPr>
        <w:spacing w:line="276" w:lineRule="auto"/>
        <w:jc w:val="both"/>
        <w:rPr>
          <w:rFonts w:ascii="Gill Sans MT" w:hAnsi="Gill Sans MT" w:cstheme="minorHAnsi"/>
        </w:rPr>
      </w:pPr>
      <w:r w:rsidRPr="00A43E13">
        <w:rPr>
          <w:rFonts w:ascii="Gill Sans MT" w:hAnsi="Gill Sans MT" w:cstheme="minorHAnsi"/>
        </w:rPr>
        <w:t xml:space="preserve">The combination of high CC vulnerability, high food insecurity and ability of WFP interventions to have an impact were the leading indicators. The NDA also expressed a wish for incorporating a northern district. WFP’s Vulnerability Assessment and Mapping (VAM) unit has undertaken detailed </w:t>
      </w:r>
      <w:r w:rsidRPr="00A43E13">
        <w:rPr>
          <w:rFonts w:ascii="Gill Sans MT" w:hAnsi="Gill Sans MT" w:cstheme="minorHAnsi"/>
        </w:rPr>
        <w:lastRenderedPageBreak/>
        <w:t xml:space="preserve">national analysis and mapping of food security, natural risks, land degradation, and associated programming implications (Integrated Context Analysis, ICA, Annex 16). A main finding of the ICA is that the principal natural hazard risk facing households is drought, and the presence of food insecure areas is closely correlated to drought risk zones. The overlap between drought risk and food insecurity is particularly pronounced in Masvingo and </w:t>
      </w:r>
      <w:proofErr w:type="spellStart"/>
      <w:r w:rsidRPr="00A43E13">
        <w:rPr>
          <w:rFonts w:ascii="Gill Sans MT" w:hAnsi="Gill Sans MT" w:cstheme="minorHAnsi"/>
        </w:rPr>
        <w:t>Rushinga</w:t>
      </w:r>
      <w:proofErr w:type="spellEnd"/>
      <w:r w:rsidRPr="00A43E13">
        <w:rPr>
          <w:rFonts w:ascii="Gill Sans MT" w:hAnsi="Gill Sans MT" w:cstheme="minorHAnsi"/>
        </w:rPr>
        <w:t xml:space="preserve"> districts (the project target locations). Both districts are located mostly in </w:t>
      </w:r>
      <w:proofErr w:type="spellStart"/>
      <w:r w:rsidRPr="00A43E13">
        <w:rPr>
          <w:rFonts w:ascii="Gill Sans MT" w:hAnsi="Gill Sans MT" w:cstheme="minorHAnsi"/>
        </w:rPr>
        <w:t>agro</w:t>
      </w:r>
      <w:proofErr w:type="spellEnd"/>
      <w:r w:rsidRPr="00A43E13">
        <w:rPr>
          <w:rFonts w:ascii="Gill Sans MT" w:hAnsi="Gill Sans MT" w:cstheme="minorHAnsi"/>
        </w:rPr>
        <w:t>-ecological zone IV</w:t>
      </w:r>
      <w:r w:rsidR="008C0596" w:rsidRPr="00A43E13">
        <w:rPr>
          <w:rFonts w:ascii="Gill Sans MT" w:hAnsi="Gill Sans MT" w:cstheme="minorHAnsi"/>
        </w:rPr>
        <w:t xml:space="preserve">, </w:t>
      </w:r>
      <w:r w:rsidRPr="00A43E13">
        <w:rPr>
          <w:rFonts w:ascii="Gill Sans MT" w:hAnsi="Gill Sans MT" w:cstheme="minorHAnsi"/>
        </w:rPr>
        <w:t>which is characterized by rainfall below 650mm. They are also characterized by large “communal areas” cultivated by smallholder farmers and relying on rainfed agriculture.  The impacts of climate change in the two districts, which already have relatively low rainfall, are evident, with farmers witnessing the phenomena described in country-level studies on climate change, such as erratic rainfall, late start of the season, and early cessation. Some other vulnerable districts have not been included in this project as there are other constraints that make them unsuitable for micro insurance intervention and market access and would thus not benefit from this project.</w:t>
      </w:r>
    </w:p>
    <w:p w14:paraId="33BDB1FE" w14:textId="77777777" w:rsidR="008214E0" w:rsidRPr="00A43E13" w:rsidRDefault="008214E0" w:rsidP="008C0596">
      <w:pPr>
        <w:spacing w:before="60" w:after="60"/>
        <w:ind w:left="41"/>
        <w:jc w:val="both"/>
        <w:rPr>
          <w:rFonts w:ascii="Gill Sans MT" w:hAnsi="Gill Sans MT" w:cstheme="minorHAnsi"/>
        </w:rPr>
      </w:pPr>
      <w:r w:rsidRPr="00A43E13">
        <w:rPr>
          <w:rFonts w:ascii="Gill Sans MT" w:hAnsi="Gill Sans MT" w:cstheme="minorHAnsi"/>
        </w:rPr>
        <w:t>Criteria for district selection:</w:t>
      </w:r>
    </w:p>
    <w:p w14:paraId="0F622B5A" w14:textId="77777777" w:rsidR="008214E0" w:rsidRPr="00A43E13" w:rsidRDefault="008214E0" w:rsidP="008C0596">
      <w:pPr>
        <w:pStyle w:val="Default"/>
        <w:jc w:val="both"/>
        <w:rPr>
          <w:rFonts w:ascii="Gill Sans MT" w:hAnsi="Gill Sans MT" w:cstheme="minorHAnsi"/>
          <w:b/>
          <w:bCs/>
          <w:sz w:val="22"/>
          <w:szCs w:val="22"/>
        </w:rPr>
      </w:pPr>
      <w:proofErr w:type="spellStart"/>
      <w:r w:rsidRPr="00A43E13">
        <w:rPr>
          <w:rFonts w:ascii="Gill Sans MT" w:hAnsi="Gill Sans MT" w:cstheme="minorHAnsi"/>
          <w:b/>
          <w:bCs/>
          <w:sz w:val="22"/>
          <w:szCs w:val="22"/>
        </w:rPr>
        <w:t>Agro</w:t>
      </w:r>
      <w:proofErr w:type="spellEnd"/>
      <w:r w:rsidRPr="00A43E13">
        <w:rPr>
          <w:rFonts w:ascii="Gill Sans MT" w:hAnsi="Gill Sans MT" w:cstheme="minorHAnsi"/>
          <w:b/>
          <w:bCs/>
          <w:sz w:val="22"/>
          <w:szCs w:val="22"/>
        </w:rPr>
        <w:t xml:space="preserve">-ecological zones: </w:t>
      </w:r>
    </w:p>
    <w:p w14:paraId="4425D983" w14:textId="2335582F"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sz w:val="22"/>
          <w:szCs w:val="22"/>
        </w:rPr>
        <w:t xml:space="preserve">Region IV: Some agricultural production can take </w:t>
      </w:r>
      <w:r w:rsidR="008C0596" w:rsidRPr="00A43E13">
        <w:rPr>
          <w:rFonts w:ascii="Gill Sans MT" w:hAnsi="Gill Sans MT" w:cstheme="minorHAnsi"/>
          <w:sz w:val="22"/>
          <w:szCs w:val="22"/>
        </w:rPr>
        <w:t>place,</w:t>
      </w:r>
      <w:r w:rsidRPr="00A43E13">
        <w:rPr>
          <w:rFonts w:ascii="Gill Sans MT" w:hAnsi="Gill Sans MT" w:cstheme="minorHAnsi"/>
          <w:sz w:val="22"/>
          <w:szCs w:val="22"/>
        </w:rPr>
        <w:t xml:space="preserve"> but it is extensive and to some extent susceptible to weather elements (semi-arid). </w:t>
      </w:r>
    </w:p>
    <w:p w14:paraId="7B164ACE" w14:textId="77777777" w:rsidR="008214E0" w:rsidRPr="00A43E13" w:rsidRDefault="008214E0" w:rsidP="008C0596">
      <w:pPr>
        <w:pStyle w:val="Default"/>
        <w:jc w:val="both"/>
        <w:rPr>
          <w:rFonts w:ascii="Gill Sans MT" w:hAnsi="Gill Sans MT" w:cstheme="minorHAnsi"/>
          <w:b/>
          <w:bCs/>
          <w:sz w:val="22"/>
          <w:szCs w:val="22"/>
        </w:rPr>
      </w:pPr>
      <w:r w:rsidRPr="00A43E13">
        <w:rPr>
          <w:rFonts w:ascii="Gill Sans MT" w:hAnsi="Gill Sans MT" w:cstheme="minorHAnsi"/>
          <w:b/>
          <w:bCs/>
          <w:sz w:val="22"/>
          <w:szCs w:val="22"/>
        </w:rPr>
        <w:t xml:space="preserve">Vulnerability to climate shocks such as droughts and floods: </w:t>
      </w:r>
    </w:p>
    <w:p w14:paraId="2140C756" w14:textId="77777777"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sz w:val="22"/>
          <w:szCs w:val="22"/>
        </w:rPr>
        <w:t xml:space="preserve">Drought: Medium risk; Dry spell: High risk; Flood: Low risk </w:t>
      </w:r>
    </w:p>
    <w:p w14:paraId="4D2BE384" w14:textId="77777777"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b/>
          <w:bCs/>
          <w:sz w:val="22"/>
          <w:szCs w:val="22"/>
        </w:rPr>
        <w:t xml:space="preserve">Active or potential conservation agriculture, with presence of extension agents. </w:t>
      </w:r>
    </w:p>
    <w:p w14:paraId="27C41E6A" w14:textId="77777777"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sz w:val="22"/>
          <w:szCs w:val="22"/>
        </w:rPr>
        <w:t xml:space="preserve">Potential conservation agriculture; WFP has experience in the district, Government Extension officers present at ward level. </w:t>
      </w:r>
    </w:p>
    <w:p w14:paraId="29CF8BB8" w14:textId="77777777"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b/>
          <w:bCs/>
          <w:sz w:val="22"/>
          <w:szCs w:val="22"/>
        </w:rPr>
        <w:t xml:space="preserve">Diversified agricultural potential including promotion of small grains. </w:t>
      </w:r>
    </w:p>
    <w:p w14:paraId="1A2FE910" w14:textId="77777777" w:rsidR="008214E0" w:rsidRPr="00A43E13" w:rsidRDefault="008214E0" w:rsidP="008C0596">
      <w:pPr>
        <w:pStyle w:val="Default"/>
        <w:jc w:val="both"/>
        <w:rPr>
          <w:rFonts w:ascii="Gill Sans MT" w:hAnsi="Gill Sans MT" w:cstheme="minorHAnsi"/>
          <w:sz w:val="22"/>
          <w:szCs w:val="22"/>
        </w:rPr>
      </w:pPr>
      <w:r w:rsidRPr="00A43E13">
        <w:rPr>
          <w:rFonts w:ascii="Gill Sans MT" w:hAnsi="Gill Sans MT" w:cstheme="minorHAnsi"/>
          <w:sz w:val="22"/>
          <w:szCs w:val="22"/>
        </w:rPr>
        <w:t xml:space="preserve">Suitable for small grains although the district is prone to prolonged mid-season dry spells. Small grains already being grown in the district by some households. </w:t>
      </w:r>
    </w:p>
    <w:p w14:paraId="3B0CCEC6" w14:textId="77777777" w:rsidR="008214E0" w:rsidRPr="00A43E13" w:rsidRDefault="008214E0" w:rsidP="008C0596">
      <w:pPr>
        <w:jc w:val="both"/>
        <w:rPr>
          <w:rFonts w:ascii="Gill Sans MT" w:hAnsi="Gill Sans MT" w:cstheme="minorHAnsi"/>
          <w:color w:val="FF0000"/>
        </w:rPr>
      </w:pPr>
    </w:p>
    <w:p w14:paraId="7AE3244F" w14:textId="641C4B2F" w:rsidR="008214E0" w:rsidRPr="00A43E13" w:rsidRDefault="008214E0" w:rsidP="008C0596">
      <w:pPr>
        <w:jc w:val="both"/>
        <w:rPr>
          <w:rFonts w:ascii="Gill Sans MT" w:hAnsi="Gill Sans MT"/>
        </w:rPr>
      </w:pPr>
      <w:r w:rsidRPr="00A43E13">
        <w:rPr>
          <w:rFonts w:ascii="Gill Sans MT" w:hAnsi="Gill Sans MT" w:cstheme="minorHAnsi"/>
        </w:rPr>
        <w:t>Annex</w:t>
      </w:r>
      <w:r w:rsidR="000149B2" w:rsidRPr="00A43E13">
        <w:rPr>
          <w:rFonts w:ascii="Gill Sans MT" w:hAnsi="Gill Sans MT" w:cstheme="minorHAnsi"/>
        </w:rPr>
        <w:t>es</w:t>
      </w:r>
      <w:r w:rsidRPr="00A43E13">
        <w:rPr>
          <w:rFonts w:ascii="Gill Sans MT" w:hAnsi="Gill Sans MT" w:cstheme="minorHAnsi"/>
        </w:rPr>
        <w:t xml:space="preserve"> 17, 18, 20 &amp;</w:t>
      </w:r>
      <w:r w:rsidR="008C0596" w:rsidRPr="00A43E13">
        <w:rPr>
          <w:rFonts w:ascii="Gill Sans MT" w:hAnsi="Gill Sans MT" w:cstheme="minorHAnsi"/>
        </w:rPr>
        <w:t xml:space="preserve"> </w:t>
      </w:r>
      <w:r w:rsidRPr="00A43E13">
        <w:rPr>
          <w:rFonts w:ascii="Gill Sans MT" w:hAnsi="Gill Sans MT" w:cstheme="minorHAnsi"/>
        </w:rPr>
        <w:t xml:space="preserve">21 are specific feasibility studies justifying selection of proposed activities in Masvingo and </w:t>
      </w:r>
      <w:proofErr w:type="spellStart"/>
      <w:r w:rsidRPr="00A43E13">
        <w:rPr>
          <w:rFonts w:ascii="Gill Sans MT" w:hAnsi="Gill Sans MT" w:cstheme="minorHAnsi"/>
        </w:rPr>
        <w:t>Rushinga</w:t>
      </w:r>
      <w:proofErr w:type="spellEnd"/>
      <w:r w:rsidRPr="00A43E13">
        <w:rPr>
          <w:rFonts w:ascii="Gill Sans MT" w:hAnsi="Gill Sans MT" w:cstheme="minorHAnsi"/>
        </w:rPr>
        <w:t xml:space="preserve"> in further detail.</w:t>
      </w:r>
    </w:p>
    <w:p w14:paraId="3CF4BF7F" w14:textId="65B8BACC" w:rsidR="0036780B" w:rsidRPr="00A43E13" w:rsidRDefault="007818CD" w:rsidP="008C0596">
      <w:pPr>
        <w:jc w:val="both"/>
        <w:rPr>
          <w:rFonts w:ascii="Gill Sans MT" w:hAnsi="Gill Sans MT" w:cs="Arial"/>
          <w:lang w:val="en-US"/>
        </w:rPr>
      </w:pPr>
      <w:r w:rsidRPr="00A43E13">
        <w:rPr>
          <w:rFonts w:ascii="Gill Sans MT" w:hAnsi="Gill Sans MT"/>
        </w:rPr>
        <w:t>Basic crop calendars and disaster risks provided below. More details on crop calendars, occurrence of rainfall and other events can be found in the seasonal livelihood planning (SLPs).</w:t>
      </w:r>
    </w:p>
    <w:tbl>
      <w:tblPr>
        <w:tblStyle w:val="TableGrid"/>
        <w:tblW w:w="0" w:type="auto"/>
        <w:tblLayout w:type="fixed"/>
        <w:tblLook w:val="04A0" w:firstRow="1" w:lastRow="0" w:firstColumn="1" w:lastColumn="0" w:noHBand="0" w:noVBand="1"/>
      </w:tblPr>
      <w:tblGrid>
        <w:gridCol w:w="1422"/>
        <w:gridCol w:w="1193"/>
        <w:gridCol w:w="2268"/>
        <w:gridCol w:w="2755"/>
      </w:tblGrid>
      <w:tr w:rsidR="0036780B" w:rsidRPr="00A43E13" w14:paraId="54DAC8DB" w14:textId="77777777" w:rsidTr="00D63A14">
        <w:trPr>
          <w:trHeight w:val="263"/>
        </w:trPr>
        <w:tc>
          <w:tcPr>
            <w:tcW w:w="1422" w:type="dxa"/>
            <w:shd w:val="clear" w:color="auto" w:fill="E7E6E6" w:themeFill="background2"/>
          </w:tcPr>
          <w:p w14:paraId="70B5D2D7" w14:textId="77777777" w:rsidR="0036780B" w:rsidRPr="00A43E13" w:rsidRDefault="0036780B" w:rsidP="008C0596">
            <w:pPr>
              <w:jc w:val="both"/>
              <w:rPr>
                <w:rFonts w:ascii="Gill Sans MT" w:hAnsi="Gill Sans MT"/>
                <w:b/>
              </w:rPr>
            </w:pPr>
            <w:proofErr w:type="spellStart"/>
            <w:r w:rsidRPr="00A43E13">
              <w:rPr>
                <w:rFonts w:ascii="Gill Sans MT" w:hAnsi="Gill Sans MT"/>
                <w:b/>
              </w:rPr>
              <w:t>Rushinga</w:t>
            </w:r>
            <w:proofErr w:type="spellEnd"/>
          </w:p>
        </w:tc>
        <w:tc>
          <w:tcPr>
            <w:tcW w:w="1193" w:type="dxa"/>
            <w:shd w:val="clear" w:color="auto" w:fill="E7E6E6" w:themeFill="background2"/>
          </w:tcPr>
          <w:p w14:paraId="0A667FFD" w14:textId="77777777" w:rsidR="0036780B" w:rsidRPr="00A43E13" w:rsidRDefault="0036780B" w:rsidP="008C0596">
            <w:pPr>
              <w:jc w:val="both"/>
              <w:rPr>
                <w:rFonts w:ascii="Gill Sans MT" w:hAnsi="Gill Sans MT"/>
                <w:b/>
              </w:rPr>
            </w:pPr>
            <w:r w:rsidRPr="00A43E13">
              <w:rPr>
                <w:rFonts w:ascii="Gill Sans MT" w:hAnsi="Gill Sans MT"/>
                <w:b/>
              </w:rPr>
              <w:t>Rains</w:t>
            </w:r>
          </w:p>
        </w:tc>
        <w:tc>
          <w:tcPr>
            <w:tcW w:w="2268" w:type="dxa"/>
            <w:shd w:val="clear" w:color="auto" w:fill="E7E6E6" w:themeFill="background2"/>
          </w:tcPr>
          <w:p w14:paraId="1948C662" w14:textId="77777777" w:rsidR="0036780B" w:rsidRPr="00A43E13" w:rsidRDefault="0036780B" w:rsidP="008C0596">
            <w:pPr>
              <w:jc w:val="both"/>
              <w:rPr>
                <w:rFonts w:ascii="Gill Sans MT" w:hAnsi="Gill Sans MT"/>
                <w:b/>
              </w:rPr>
            </w:pPr>
            <w:r w:rsidRPr="00A43E13">
              <w:rPr>
                <w:rFonts w:ascii="Gill Sans MT" w:hAnsi="Gill Sans MT"/>
                <w:b/>
              </w:rPr>
              <w:t>Crop calendar</w:t>
            </w:r>
          </w:p>
        </w:tc>
        <w:tc>
          <w:tcPr>
            <w:tcW w:w="2755" w:type="dxa"/>
            <w:shd w:val="clear" w:color="auto" w:fill="E7E6E6" w:themeFill="background2"/>
          </w:tcPr>
          <w:p w14:paraId="17EF5D4B" w14:textId="77777777" w:rsidR="0036780B" w:rsidRPr="00A43E13" w:rsidRDefault="0036780B" w:rsidP="008C0596">
            <w:pPr>
              <w:jc w:val="both"/>
              <w:rPr>
                <w:rFonts w:ascii="Gill Sans MT" w:hAnsi="Gill Sans MT"/>
                <w:b/>
              </w:rPr>
            </w:pPr>
            <w:r w:rsidRPr="00A43E13">
              <w:rPr>
                <w:rFonts w:ascii="Gill Sans MT" w:hAnsi="Gill Sans MT"/>
                <w:b/>
              </w:rPr>
              <w:t>Disaster risks</w:t>
            </w:r>
          </w:p>
        </w:tc>
      </w:tr>
      <w:tr w:rsidR="0036780B" w:rsidRPr="00A43E13" w14:paraId="61AC8C60" w14:textId="77777777" w:rsidTr="00D63A14">
        <w:trPr>
          <w:trHeight w:val="263"/>
        </w:trPr>
        <w:tc>
          <w:tcPr>
            <w:tcW w:w="1422" w:type="dxa"/>
          </w:tcPr>
          <w:p w14:paraId="685865C1" w14:textId="77777777" w:rsidR="0036780B" w:rsidRPr="00A43E13" w:rsidRDefault="0036780B" w:rsidP="008C0596">
            <w:pPr>
              <w:jc w:val="both"/>
              <w:rPr>
                <w:rFonts w:ascii="Gill Sans MT" w:hAnsi="Gill Sans MT"/>
              </w:rPr>
            </w:pPr>
            <w:r w:rsidRPr="00A43E13">
              <w:rPr>
                <w:rFonts w:ascii="Gill Sans MT" w:hAnsi="Gill Sans MT"/>
              </w:rPr>
              <w:t>Jan</w:t>
            </w:r>
          </w:p>
        </w:tc>
        <w:tc>
          <w:tcPr>
            <w:tcW w:w="1193" w:type="dxa"/>
          </w:tcPr>
          <w:p w14:paraId="2244820B" w14:textId="77777777" w:rsidR="0036780B" w:rsidRPr="00A43E13" w:rsidRDefault="0036780B" w:rsidP="008C0596">
            <w:pPr>
              <w:jc w:val="both"/>
              <w:rPr>
                <w:rFonts w:ascii="Gill Sans MT" w:hAnsi="Gill Sans MT"/>
              </w:rPr>
            </w:pPr>
            <w:r w:rsidRPr="00A43E13">
              <w:rPr>
                <w:rFonts w:ascii="Gill Sans MT" w:hAnsi="Gill Sans MT"/>
              </w:rPr>
              <w:t>Main rain</w:t>
            </w:r>
          </w:p>
        </w:tc>
        <w:tc>
          <w:tcPr>
            <w:tcW w:w="2268" w:type="dxa"/>
          </w:tcPr>
          <w:p w14:paraId="393DAD2C" w14:textId="77777777" w:rsidR="0036780B" w:rsidRPr="00A43E13" w:rsidRDefault="0036780B" w:rsidP="008C0596">
            <w:pPr>
              <w:jc w:val="both"/>
              <w:rPr>
                <w:rFonts w:ascii="Gill Sans MT" w:hAnsi="Gill Sans MT"/>
              </w:rPr>
            </w:pPr>
            <w:r w:rsidRPr="00A43E13">
              <w:rPr>
                <w:rFonts w:ascii="Gill Sans MT" w:hAnsi="Gill Sans MT"/>
              </w:rPr>
              <w:t>Wet planting</w:t>
            </w:r>
          </w:p>
        </w:tc>
        <w:tc>
          <w:tcPr>
            <w:tcW w:w="2755" w:type="dxa"/>
          </w:tcPr>
          <w:p w14:paraId="0E294E46" w14:textId="77777777" w:rsidR="0036780B" w:rsidRPr="00A43E13" w:rsidRDefault="0036780B" w:rsidP="008C0596">
            <w:pPr>
              <w:jc w:val="both"/>
              <w:rPr>
                <w:rFonts w:ascii="Gill Sans MT" w:hAnsi="Gill Sans MT"/>
              </w:rPr>
            </w:pPr>
            <w:r w:rsidRPr="00A43E13">
              <w:rPr>
                <w:rFonts w:ascii="Gill Sans MT" w:hAnsi="Gill Sans MT"/>
              </w:rPr>
              <w:t>Lack of rain</w:t>
            </w:r>
          </w:p>
        </w:tc>
      </w:tr>
      <w:tr w:rsidR="0036780B" w:rsidRPr="00A43E13" w14:paraId="3C004DF5" w14:textId="77777777" w:rsidTr="00D63A14">
        <w:trPr>
          <w:trHeight w:val="263"/>
        </w:trPr>
        <w:tc>
          <w:tcPr>
            <w:tcW w:w="1422" w:type="dxa"/>
          </w:tcPr>
          <w:p w14:paraId="33921A83" w14:textId="77777777" w:rsidR="0036780B" w:rsidRPr="00A43E13" w:rsidRDefault="0036780B" w:rsidP="008C0596">
            <w:pPr>
              <w:jc w:val="both"/>
              <w:rPr>
                <w:rFonts w:ascii="Gill Sans MT" w:hAnsi="Gill Sans MT"/>
              </w:rPr>
            </w:pPr>
            <w:r w:rsidRPr="00A43E13">
              <w:rPr>
                <w:rFonts w:ascii="Gill Sans MT" w:hAnsi="Gill Sans MT"/>
              </w:rPr>
              <w:t>Feb</w:t>
            </w:r>
          </w:p>
        </w:tc>
        <w:tc>
          <w:tcPr>
            <w:tcW w:w="1193" w:type="dxa"/>
          </w:tcPr>
          <w:p w14:paraId="070FF30D"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09EBFCF0" w14:textId="77777777" w:rsidR="0036780B" w:rsidRPr="00A43E13" w:rsidRDefault="0036780B" w:rsidP="008C0596">
            <w:pPr>
              <w:jc w:val="both"/>
              <w:rPr>
                <w:rFonts w:ascii="Gill Sans MT" w:hAnsi="Gill Sans MT"/>
              </w:rPr>
            </w:pPr>
          </w:p>
        </w:tc>
        <w:tc>
          <w:tcPr>
            <w:tcW w:w="2755" w:type="dxa"/>
          </w:tcPr>
          <w:p w14:paraId="3D53340B" w14:textId="77777777" w:rsidR="0036780B" w:rsidRPr="00A43E13" w:rsidRDefault="0036780B" w:rsidP="008C0596">
            <w:pPr>
              <w:jc w:val="both"/>
              <w:rPr>
                <w:rFonts w:ascii="Gill Sans MT" w:hAnsi="Gill Sans MT"/>
              </w:rPr>
            </w:pPr>
            <w:r w:rsidRPr="00A43E13">
              <w:rPr>
                <w:rFonts w:ascii="Gill Sans MT" w:hAnsi="Gill Sans MT"/>
              </w:rPr>
              <w:t>Pests</w:t>
            </w:r>
          </w:p>
        </w:tc>
      </w:tr>
      <w:tr w:rsidR="0036780B" w:rsidRPr="00A43E13" w14:paraId="3E1FA355" w14:textId="77777777" w:rsidTr="00D63A14">
        <w:trPr>
          <w:trHeight w:val="253"/>
        </w:trPr>
        <w:tc>
          <w:tcPr>
            <w:tcW w:w="1422" w:type="dxa"/>
          </w:tcPr>
          <w:p w14:paraId="72BB802D" w14:textId="77777777" w:rsidR="0036780B" w:rsidRPr="00A43E13" w:rsidRDefault="0036780B" w:rsidP="008C0596">
            <w:pPr>
              <w:jc w:val="both"/>
              <w:rPr>
                <w:rFonts w:ascii="Gill Sans MT" w:hAnsi="Gill Sans MT"/>
              </w:rPr>
            </w:pPr>
            <w:r w:rsidRPr="00A43E13">
              <w:rPr>
                <w:rFonts w:ascii="Gill Sans MT" w:hAnsi="Gill Sans MT"/>
              </w:rPr>
              <w:t>March</w:t>
            </w:r>
          </w:p>
        </w:tc>
        <w:tc>
          <w:tcPr>
            <w:tcW w:w="1193" w:type="dxa"/>
          </w:tcPr>
          <w:p w14:paraId="1E3125D3" w14:textId="77777777" w:rsidR="0036780B" w:rsidRPr="00A43E13" w:rsidRDefault="0036780B" w:rsidP="008C0596">
            <w:pPr>
              <w:jc w:val="both"/>
              <w:rPr>
                <w:rFonts w:ascii="Gill Sans MT" w:hAnsi="Gill Sans MT"/>
              </w:rPr>
            </w:pPr>
            <w:r w:rsidRPr="00A43E13">
              <w:rPr>
                <w:rFonts w:ascii="Gill Sans MT" w:hAnsi="Gill Sans MT"/>
              </w:rPr>
              <w:t>Small rain</w:t>
            </w:r>
          </w:p>
        </w:tc>
        <w:tc>
          <w:tcPr>
            <w:tcW w:w="2268" w:type="dxa"/>
          </w:tcPr>
          <w:p w14:paraId="5E84E3A5" w14:textId="77777777" w:rsidR="0036780B" w:rsidRPr="00A43E13" w:rsidRDefault="0036780B" w:rsidP="008C0596">
            <w:pPr>
              <w:jc w:val="both"/>
              <w:rPr>
                <w:rFonts w:ascii="Gill Sans MT" w:hAnsi="Gill Sans MT"/>
              </w:rPr>
            </w:pPr>
            <w:r w:rsidRPr="00A43E13">
              <w:rPr>
                <w:rFonts w:ascii="Gill Sans MT" w:hAnsi="Gill Sans MT"/>
              </w:rPr>
              <w:t>Crop harvest</w:t>
            </w:r>
          </w:p>
        </w:tc>
        <w:tc>
          <w:tcPr>
            <w:tcW w:w="2755" w:type="dxa"/>
          </w:tcPr>
          <w:p w14:paraId="2B1E2289" w14:textId="77777777" w:rsidR="0036780B" w:rsidRPr="00A43E13" w:rsidRDefault="0036780B" w:rsidP="008C0596">
            <w:pPr>
              <w:jc w:val="both"/>
              <w:rPr>
                <w:rFonts w:ascii="Gill Sans MT" w:hAnsi="Gill Sans MT"/>
              </w:rPr>
            </w:pPr>
            <w:r w:rsidRPr="00A43E13">
              <w:rPr>
                <w:rFonts w:ascii="Gill Sans MT" w:hAnsi="Gill Sans MT"/>
              </w:rPr>
              <w:t>Pests</w:t>
            </w:r>
          </w:p>
        </w:tc>
      </w:tr>
      <w:tr w:rsidR="0036780B" w:rsidRPr="00A43E13" w14:paraId="2D1E86BE" w14:textId="77777777" w:rsidTr="00D63A14">
        <w:trPr>
          <w:trHeight w:val="282"/>
        </w:trPr>
        <w:tc>
          <w:tcPr>
            <w:tcW w:w="1422" w:type="dxa"/>
          </w:tcPr>
          <w:p w14:paraId="5EC9CB3E" w14:textId="77777777" w:rsidR="0036780B" w:rsidRPr="00A43E13" w:rsidRDefault="0036780B" w:rsidP="008C0596">
            <w:pPr>
              <w:jc w:val="both"/>
              <w:rPr>
                <w:rFonts w:ascii="Gill Sans MT" w:hAnsi="Gill Sans MT"/>
              </w:rPr>
            </w:pPr>
            <w:r w:rsidRPr="00A43E13">
              <w:rPr>
                <w:rFonts w:ascii="Gill Sans MT" w:hAnsi="Gill Sans MT"/>
              </w:rPr>
              <w:t>April</w:t>
            </w:r>
          </w:p>
        </w:tc>
        <w:tc>
          <w:tcPr>
            <w:tcW w:w="1193" w:type="dxa"/>
          </w:tcPr>
          <w:p w14:paraId="7E8701C8"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1C5C43F4" w14:textId="77777777" w:rsidR="0036780B" w:rsidRPr="00A43E13" w:rsidRDefault="0036780B" w:rsidP="008C0596">
            <w:pPr>
              <w:jc w:val="both"/>
              <w:rPr>
                <w:rFonts w:ascii="Gill Sans MT" w:hAnsi="Gill Sans MT"/>
              </w:rPr>
            </w:pPr>
            <w:r w:rsidRPr="00A43E13">
              <w:rPr>
                <w:rFonts w:ascii="Gill Sans MT" w:hAnsi="Gill Sans MT"/>
              </w:rPr>
              <w:t>Crop harvest</w:t>
            </w:r>
          </w:p>
        </w:tc>
        <w:tc>
          <w:tcPr>
            <w:tcW w:w="2755" w:type="dxa"/>
          </w:tcPr>
          <w:p w14:paraId="1AA7A981" w14:textId="77777777" w:rsidR="0036780B" w:rsidRPr="00A43E13" w:rsidRDefault="0036780B" w:rsidP="008C0596">
            <w:pPr>
              <w:jc w:val="both"/>
              <w:rPr>
                <w:rFonts w:ascii="Gill Sans MT" w:hAnsi="Gill Sans MT"/>
              </w:rPr>
            </w:pPr>
            <w:r w:rsidRPr="00A43E13">
              <w:rPr>
                <w:rFonts w:ascii="Gill Sans MT" w:hAnsi="Gill Sans MT"/>
              </w:rPr>
              <w:t>Pests, water stress</w:t>
            </w:r>
          </w:p>
        </w:tc>
      </w:tr>
      <w:tr w:rsidR="0036780B" w:rsidRPr="00A43E13" w14:paraId="425FABD5" w14:textId="77777777" w:rsidTr="00D63A14">
        <w:trPr>
          <w:trHeight w:val="263"/>
        </w:trPr>
        <w:tc>
          <w:tcPr>
            <w:tcW w:w="1422" w:type="dxa"/>
          </w:tcPr>
          <w:p w14:paraId="0723E871" w14:textId="77777777" w:rsidR="0036780B" w:rsidRPr="00A43E13" w:rsidRDefault="0036780B" w:rsidP="008C0596">
            <w:pPr>
              <w:jc w:val="both"/>
              <w:rPr>
                <w:rFonts w:ascii="Gill Sans MT" w:hAnsi="Gill Sans MT"/>
              </w:rPr>
            </w:pPr>
            <w:r w:rsidRPr="00A43E13">
              <w:rPr>
                <w:rFonts w:ascii="Gill Sans MT" w:hAnsi="Gill Sans MT"/>
              </w:rPr>
              <w:t>May</w:t>
            </w:r>
          </w:p>
        </w:tc>
        <w:tc>
          <w:tcPr>
            <w:tcW w:w="1193" w:type="dxa"/>
          </w:tcPr>
          <w:p w14:paraId="0798DA1F"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0DF48B0A" w14:textId="77777777" w:rsidR="0036780B" w:rsidRPr="00A43E13" w:rsidRDefault="0036780B" w:rsidP="008C0596">
            <w:pPr>
              <w:jc w:val="both"/>
              <w:rPr>
                <w:rFonts w:ascii="Gill Sans MT" w:hAnsi="Gill Sans MT"/>
              </w:rPr>
            </w:pPr>
          </w:p>
        </w:tc>
        <w:tc>
          <w:tcPr>
            <w:tcW w:w="2755" w:type="dxa"/>
          </w:tcPr>
          <w:p w14:paraId="7986C5D0" w14:textId="77777777" w:rsidR="0036780B" w:rsidRPr="00A43E13" w:rsidRDefault="0036780B" w:rsidP="008C0596">
            <w:pPr>
              <w:jc w:val="both"/>
              <w:rPr>
                <w:rFonts w:ascii="Gill Sans MT" w:hAnsi="Gill Sans MT"/>
              </w:rPr>
            </w:pPr>
            <w:r w:rsidRPr="00A43E13">
              <w:rPr>
                <w:rFonts w:ascii="Gill Sans MT" w:hAnsi="Gill Sans MT"/>
              </w:rPr>
              <w:t>water stress</w:t>
            </w:r>
          </w:p>
        </w:tc>
      </w:tr>
      <w:tr w:rsidR="0036780B" w:rsidRPr="00A43E13" w14:paraId="4C324CD7" w14:textId="77777777" w:rsidTr="00D63A14">
        <w:trPr>
          <w:trHeight w:val="263"/>
        </w:trPr>
        <w:tc>
          <w:tcPr>
            <w:tcW w:w="1422" w:type="dxa"/>
          </w:tcPr>
          <w:p w14:paraId="6B4FDA2D" w14:textId="77777777" w:rsidR="0036780B" w:rsidRPr="00A43E13" w:rsidRDefault="0036780B" w:rsidP="008C0596">
            <w:pPr>
              <w:jc w:val="both"/>
              <w:rPr>
                <w:rFonts w:ascii="Gill Sans MT" w:hAnsi="Gill Sans MT"/>
              </w:rPr>
            </w:pPr>
            <w:r w:rsidRPr="00A43E13">
              <w:rPr>
                <w:rFonts w:ascii="Gill Sans MT" w:hAnsi="Gill Sans MT"/>
              </w:rPr>
              <w:t>June</w:t>
            </w:r>
          </w:p>
        </w:tc>
        <w:tc>
          <w:tcPr>
            <w:tcW w:w="1193" w:type="dxa"/>
          </w:tcPr>
          <w:p w14:paraId="7171DB58"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37F8A77F" w14:textId="77777777" w:rsidR="0036780B" w:rsidRPr="00A43E13" w:rsidRDefault="0036780B" w:rsidP="008C0596">
            <w:pPr>
              <w:jc w:val="both"/>
              <w:rPr>
                <w:rFonts w:ascii="Gill Sans MT" w:hAnsi="Gill Sans MT"/>
              </w:rPr>
            </w:pPr>
          </w:p>
        </w:tc>
        <w:tc>
          <w:tcPr>
            <w:tcW w:w="2755" w:type="dxa"/>
          </w:tcPr>
          <w:p w14:paraId="593E7599" w14:textId="77777777" w:rsidR="0036780B" w:rsidRPr="00A43E13" w:rsidRDefault="0036780B" w:rsidP="008C0596">
            <w:pPr>
              <w:jc w:val="both"/>
              <w:rPr>
                <w:rFonts w:ascii="Gill Sans MT" w:hAnsi="Gill Sans MT"/>
              </w:rPr>
            </w:pPr>
            <w:r w:rsidRPr="00A43E13">
              <w:rPr>
                <w:rFonts w:ascii="Gill Sans MT" w:hAnsi="Gill Sans MT"/>
              </w:rPr>
              <w:t>water stress</w:t>
            </w:r>
          </w:p>
        </w:tc>
      </w:tr>
      <w:tr w:rsidR="0036780B" w:rsidRPr="00A43E13" w14:paraId="2A11BC78" w14:textId="77777777" w:rsidTr="00D63A14">
        <w:trPr>
          <w:trHeight w:val="263"/>
        </w:trPr>
        <w:tc>
          <w:tcPr>
            <w:tcW w:w="1422" w:type="dxa"/>
          </w:tcPr>
          <w:p w14:paraId="40BAC147" w14:textId="77777777" w:rsidR="0036780B" w:rsidRPr="00A43E13" w:rsidRDefault="0036780B" w:rsidP="008C0596">
            <w:pPr>
              <w:jc w:val="both"/>
              <w:rPr>
                <w:rFonts w:ascii="Gill Sans MT" w:hAnsi="Gill Sans MT"/>
              </w:rPr>
            </w:pPr>
            <w:r w:rsidRPr="00A43E13">
              <w:rPr>
                <w:rFonts w:ascii="Gill Sans MT" w:hAnsi="Gill Sans MT"/>
              </w:rPr>
              <w:t>July</w:t>
            </w:r>
          </w:p>
        </w:tc>
        <w:tc>
          <w:tcPr>
            <w:tcW w:w="1193" w:type="dxa"/>
          </w:tcPr>
          <w:p w14:paraId="57958D38"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1F5781AD" w14:textId="77777777" w:rsidR="0036780B" w:rsidRPr="00A43E13" w:rsidRDefault="0036780B" w:rsidP="008C0596">
            <w:pPr>
              <w:jc w:val="both"/>
              <w:rPr>
                <w:rFonts w:ascii="Gill Sans MT" w:hAnsi="Gill Sans MT"/>
              </w:rPr>
            </w:pPr>
          </w:p>
        </w:tc>
        <w:tc>
          <w:tcPr>
            <w:tcW w:w="2755" w:type="dxa"/>
          </w:tcPr>
          <w:p w14:paraId="7B1685A3" w14:textId="77777777" w:rsidR="0036780B" w:rsidRPr="00A43E13" w:rsidRDefault="0036780B" w:rsidP="008C0596">
            <w:pPr>
              <w:jc w:val="both"/>
              <w:rPr>
                <w:rFonts w:ascii="Gill Sans MT" w:hAnsi="Gill Sans MT"/>
              </w:rPr>
            </w:pPr>
          </w:p>
        </w:tc>
      </w:tr>
      <w:tr w:rsidR="0036780B" w:rsidRPr="00A43E13" w14:paraId="1B9ABDBD" w14:textId="77777777" w:rsidTr="00D63A14">
        <w:trPr>
          <w:trHeight w:val="516"/>
        </w:trPr>
        <w:tc>
          <w:tcPr>
            <w:tcW w:w="1422" w:type="dxa"/>
          </w:tcPr>
          <w:p w14:paraId="057823FC" w14:textId="77777777" w:rsidR="0036780B" w:rsidRPr="00A43E13" w:rsidRDefault="0036780B" w:rsidP="008C0596">
            <w:pPr>
              <w:jc w:val="both"/>
              <w:rPr>
                <w:rFonts w:ascii="Gill Sans MT" w:hAnsi="Gill Sans MT"/>
              </w:rPr>
            </w:pPr>
            <w:r w:rsidRPr="00A43E13">
              <w:rPr>
                <w:rFonts w:ascii="Gill Sans MT" w:hAnsi="Gill Sans MT"/>
              </w:rPr>
              <w:t>Aug</w:t>
            </w:r>
          </w:p>
        </w:tc>
        <w:tc>
          <w:tcPr>
            <w:tcW w:w="1193" w:type="dxa"/>
          </w:tcPr>
          <w:p w14:paraId="6D092C99"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1400D050" w14:textId="77777777" w:rsidR="0036780B" w:rsidRPr="00A43E13" w:rsidRDefault="0036780B" w:rsidP="008C0596">
            <w:pPr>
              <w:jc w:val="both"/>
              <w:rPr>
                <w:rFonts w:ascii="Gill Sans MT" w:hAnsi="Gill Sans MT"/>
              </w:rPr>
            </w:pPr>
          </w:p>
        </w:tc>
        <w:tc>
          <w:tcPr>
            <w:tcW w:w="2755" w:type="dxa"/>
          </w:tcPr>
          <w:p w14:paraId="7E4441BC" w14:textId="77777777" w:rsidR="0036780B" w:rsidRPr="00A43E13" w:rsidRDefault="0036780B" w:rsidP="008C0596">
            <w:pPr>
              <w:jc w:val="both"/>
              <w:rPr>
                <w:rFonts w:ascii="Gill Sans MT" w:hAnsi="Gill Sans MT"/>
              </w:rPr>
            </w:pPr>
            <w:r w:rsidRPr="00A43E13">
              <w:rPr>
                <w:rFonts w:ascii="Gill Sans MT" w:hAnsi="Gill Sans MT"/>
              </w:rPr>
              <w:t>Water rationing, field fires, Windy</w:t>
            </w:r>
          </w:p>
        </w:tc>
      </w:tr>
      <w:tr w:rsidR="0036780B" w:rsidRPr="00A43E13" w14:paraId="333006CE" w14:textId="77777777" w:rsidTr="00D63A14">
        <w:trPr>
          <w:trHeight w:val="257"/>
        </w:trPr>
        <w:tc>
          <w:tcPr>
            <w:tcW w:w="1422" w:type="dxa"/>
          </w:tcPr>
          <w:p w14:paraId="1A6DB9A1" w14:textId="77777777" w:rsidR="0036780B" w:rsidRPr="00A43E13" w:rsidRDefault="0036780B" w:rsidP="008C0596">
            <w:pPr>
              <w:jc w:val="both"/>
              <w:rPr>
                <w:rFonts w:ascii="Gill Sans MT" w:hAnsi="Gill Sans MT"/>
              </w:rPr>
            </w:pPr>
            <w:r w:rsidRPr="00A43E13">
              <w:rPr>
                <w:rFonts w:ascii="Gill Sans MT" w:hAnsi="Gill Sans MT"/>
              </w:rPr>
              <w:t>Sept</w:t>
            </w:r>
          </w:p>
        </w:tc>
        <w:tc>
          <w:tcPr>
            <w:tcW w:w="1193" w:type="dxa"/>
          </w:tcPr>
          <w:p w14:paraId="7E771147"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38DECF0C" w14:textId="77777777" w:rsidR="0036780B" w:rsidRPr="00A43E13" w:rsidRDefault="0036780B" w:rsidP="008C0596">
            <w:pPr>
              <w:jc w:val="both"/>
              <w:rPr>
                <w:rFonts w:ascii="Gill Sans MT" w:hAnsi="Gill Sans MT"/>
              </w:rPr>
            </w:pPr>
          </w:p>
        </w:tc>
        <w:tc>
          <w:tcPr>
            <w:tcW w:w="2755" w:type="dxa"/>
          </w:tcPr>
          <w:p w14:paraId="56B9DBBF" w14:textId="77777777" w:rsidR="0036780B" w:rsidRPr="00A43E13" w:rsidRDefault="0036780B" w:rsidP="008C0596">
            <w:pPr>
              <w:jc w:val="both"/>
              <w:rPr>
                <w:rFonts w:ascii="Gill Sans MT" w:hAnsi="Gill Sans MT"/>
              </w:rPr>
            </w:pPr>
            <w:r w:rsidRPr="00A43E13">
              <w:rPr>
                <w:rFonts w:ascii="Gill Sans MT" w:hAnsi="Gill Sans MT"/>
              </w:rPr>
              <w:t>Water rationing, field fires</w:t>
            </w:r>
          </w:p>
        </w:tc>
      </w:tr>
      <w:tr w:rsidR="0036780B" w:rsidRPr="00A43E13" w14:paraId="78B33379" w14:textId="77777777" w:rsidTr="00D63A14">
        <w:trPr>
          <w:trHeight w:val="264"/>
        </w:trPr>
        <w:tc>
          <w:tcPr>
            <w:tcW w:w="1422" w:type="dxa"/>
          </w:tcPr>
          <w:p w14:paraId="5481CD33" w14:textId="77777777" w:rsidR="0036780B" w:rsidRPr="00A43E13" w:rsidRDefault="0036780B" w:rsidP="008C0596">
            <w:pPr>
              <w:jc w:val="both"/>
              <w:rPr>
                <w:rFonts w:ascii="Gill Sans MT" w:hAnsi="Gill Sans MT"/>
              </w:rPr>
            </w:pPr>
            <w:r w:rsidRPr="00A43E13">
              <w:rPr>
                <w:rFonts w:ascii="Gill Sans MT" w:hAnsi="Gill Sans MT"/>
              </w:rPr>
              <w:t>Oct</w:t>
            </w:r>
          </w:p>
        </w:tc>
        <w:tc>
          <w:tcPr>
            <w:tcW w:w="1193" w:type="dxa"/>
          </w:tcPr>
          <w:p w14:paraId="12A9F87E"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1DAEC0E2" w14:textId="77777777" w:rsidR="0036780B" w:rsidRPr="00A43E13" w:rsidRDefault="0036780B" w:rsidP="008C0596">
            <w:pPr>
              <w:jc w:val="both"/>
              <w:rPr>
                <w:rFonts w:ascii="Gill Sans MT" w:hAnsi="Gill Sans MT"/>
              </w:rPr>
            </w:pPr>
          </w:p>
        </w:tc>
        <w:tc>
          <w:tcPr>
            <w:tcW w:w="2755" w:type="dxa"/>
          </w:tcPr>
          <w:p w14:paraId="542A600A" w14:textId="77777777" w:rsidR="0036780B" w:rsidRPr="00A43E13" w:rsidRDefault="0036780B" w:rsidP="008C0596">
            <w:pPr>
              <w:jc w:val="both"/>
              <w:rPr>
                <w:rFonts w:ascii="Gill Sans MT" w:hAnsi="Gill Sans MT"/>
              </w:rPr>
            </w:pPr>
            <w:r w:rsidRPr="00A43E13">
              <w:rPr>
                <w:rFonts w:ascii="Gill Sans MT" w:hAnsi="Gill Sans MT"/>
              </w:rPr>
              <w:t>Water rationing, field fires</w:t>
            </w:r>
          </w:p>
        </w:tc>
      </w:tr>
      <w:tr w:rsidR="0036780B" w:rsidRPr="00A43E13" w14:paraId="695EBDEA" w14:textId="77777777" w:rsidTr="00D63A14">
        <w:trPr>
          <w:trHeight w:val="263"/>
        </w:trPr>
        <w:tc>
          <w:tcPr>
            <w:tcW w:w="1422" w:type="dxa"/>
          </w:tcPr>
          <w:p w14:paraId="0DCAB2FA" w14:textId="77777777" w:rsidR="0036780B" w:rsidRPr="00A43E13" w:rsidRDefault="0036780B" w:rsidP="008C0596">
            <w:pPr>
              <w:jc w:val="both"/>
              <w:rPr>
                <w:rFonts w:ascii="Gill Sans MT" w:hAnsi="Gill Sans MT"/>
              </w:rPr>
            </w:pPr>
            <w:r w:rsidRPr="00A43E13">
              <w:rPr>
                <w:rFonts w:ascii="Gill Sans MT" w:hAnsi="Gill Sans MT"/>
              </w:rPr>
              <w:t>Nov</w:t>
            </w:r>
          </w:p>
        </w:tc>
        <w:tc>
          <w:tcPr>
            <w:tcW w:w="1193" w:type="dxa"/>
          </w:tcPr>
          <w:p w14:paraId="3440EAC7"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397B927C" w14:textId="77777777" w:rsidR="0036780B" w:rsidRPr="00A43E13" w:rsidRDefault="0036780B" w:rsidP="008C0596">
            <w:pPr>
              <w:jc w:val="both"/>
              <w:rPr>
                <w:rFonts w:ascii="Gill Sans MT" w:hAnsi="Gill Sans MT"/>
              </w:rPr>
            </w:pPr>
          </w:p>
        </w:tc>
        <w:tc>
          <w:tcPr>
            <w:tcW w:w="2755" w:type="dxa"/>
          </w:tcPr>
          <w:p w14:paraId="54AF6FBE" w14:textId="77777777" w:rsidR="0036780B" w:rsidRPr="00A43E13" w:rsidRDefault="0036780B" w:rsidP="008C0596">
            <w:pPr>
              <w:jc w:val="both"/>
              <w:rPr>
                <w:rFonts w:ascii="Gill Sans MT" w:hAnsi="Gill Sans MT"/>
              </w:rPr>
            </w:pPr>
          </w:p>
        </w:tc>
      </w:tr>
      <w:tr w:rsidR="0036780B" w:rsidRPr="00A43E13" w14:paraId="69C68759" w14:textId="77777777" w:rsidTr="00D63A14">
        <w:trPr>
          <w:trHeight w:val="253"/>
        </w:trPr>
        <w:tc>
          <w:tcPr>
            <w:tcW w:w="1422" w:type="dxa"/>
          </w:tcPr>
          <w:p w14:paraId="72A89771" w14:textId="77777777" w:rsidR="0036780B" w:rsidRPr="00A43E13" w:rsidRDefault="0036780B" w:rsidP="008C0596">
            <w:pPr>
              <w:jc w:val="both"/>
              <w:rPr>
                <w:rFonts w:ascii="Gill Sans MT" w:hAnsi="Gill Sans MT"/>
              </w:rPr>
            </w:pPr>
            <w:r w:rsidRPr="00A43E13">
              <w:rPr>
                <w:rFonts w:ascii="Gill Sans MT" w:hAnsi="Gill Sans MT"/>
              </w:rPr>
              <w:t>Dec</w:t>
            </w:r>
          </w:p>
        </w:tc>
        <w:tc>
          <w:tcPr>
            <w:tcW w:w="1193" w:type="dxa"/>
          </w:tcPr>
          <w:p w14:paraId="48C6B74C" w14:textId="77777777" w:rsidR="0036780B" w:rsidRPr="00A43E13" w:rsidRDefault="0036780B" w:rsidP="008C0596">
            <w:pPr>
              <w:jc w:val="both"/>
              <w:rPr>
                <w:rFonts w:ascii="Gill Sans MT" w:hAnsi="Gill Sans MT"/>
              </w:rPr>
            </w:pPr>
            <w:r w:rsidRPr="00A43E13">
              <w:rPr>
                <w:rFonts w:ascii="Gill Sans MT" w:hAnsi="Gill Sans MT"/>
              </w:rPr>
              <w:t>Dry</w:t>
            </w:r>
          </w:p>
        </w:tc>
        <w:tc>
          <w:tcPr>
            <w:tcW w:w="2268" w:type="dxa"/>
          </w:tcPr>
          <w:p w14:paraId="0A72B228" w14:textId="77777777" w:rsidR="0036780B" w:rsidRPr="00A43E13" w:rsidRDefault="0036780B" w:rsidP="008C0596">
            <w:pPr>
              <w:jc w:val="both"/>
              <w:rPr>
                <w:rFonts w:ascii="Gill Sans MT" w:hAnsi="Gill Sans MT"/>
              </w:rPr>
            </w:pPr>
            <w:r w:rsidRPr="00A43E13">
              <w:rPr>
                <w:rFonts w:ascii="Gill Sans MT" w:hAnsi="Gill Sans MT"/>
              </w:rPr>
              <w:t>Dry planting</w:t>
            </w:r>
          </w:p>
        </w:tc>
        <w:tc>
          <w:tcPr>
            <w:tcW w:w="2755" w:type="dxa"/>
          </w:tcPr>
          <w:p w14:paraId="6D29704F" w14:textId="77777777" w:rsidR="0036780B" w:rsidRPr="00A43E13" w:rsidRDefault="0036780B" w:rsidP="008C0596">
            <w:pPr>
              <w:jc w:val="both"/>
              <w:rPr>
                <w:rFonts w:ascii="Gill Sans MT" w:hAnsi="Gill Sans MT"/>
              </w:rPr>
            </w:pPr>
          </w:p>
        </w:tc>
      </w:tr>
    </w:tbl>
    <w:p w14:paraId="3D5493C5" w14:textId="5CBB8A9F" w:rsidR="0036780B" w:rsidRPr="00A43E13" w:rsidRDefault="0036780B" w:rsidP="008C0596">
      <w:pPr>
        <w:jc w:val="both"/>
        <w:rPr>
          <w:rFonts w:ascii="Gill Sans MT" w:hAnsi="Gill Sans MT" w:cs="Arial"/>
          <w:lang w:val="en-US"/>
        </w:rPr>
      </w:pPr>
    </w:p>
    <w:tbl>
      <w:tblPr>
        <w:tblStyle w:val="TableGrid"/>
        <w:tblW w:w="0" w:type="auto"/>
        <w:tblLayout w:type="fixed"/>
        <w:tblLook w:val="04A0" w:firstRow="1" w:lastRow="0" w:firstColumn="1" w:lastColumn="0" w:noHBand="0" w:noVBand="1"/>
      </w:tblPr>
      <w:tblGrid>
        <w:gridCol w:w="1492"/>
        <w:gridCol w:w="1123"/>
        <w:gridCol w:w="2268"/>
        <w:gridCol w:w="2774"/>
      </w:tblGrid>
      <w:tr w:rsidR="00BF065E" w:rsidRPr="00A43E13" w14:paraId="619FE3F3" w14:textId="77777777" w:rsidTr="00D63A14">
        <w:trPr>
          <w:trHeight w:val="250"/>
        </w:trPr>
        <w:tc>
          <w:tcPr>
            <w:tcW w:w="1492" w:type="dxa"/>
            <w:shd w:val="clear" w:color="auto" w:fill="E7E6E6" w:themeFill="background2"/>
          </w:tcPr>
          <w:p w14:paraId="25262306" w14:textId="77777777" w:rsidR="00BF065E" w:rsidRPr="00A43E13" w:rsidRDefault="00BF065E" w:rsidP="008C0596">
            <w:pPr>
              <w:jc w:val="both"/>
              <w:rPr>
                <w:rFonts w:ascii="Gill Sans MT" w:hAnsi="Gill Sans MT"/>
                <w:b/>
              </w:rPr>
            </w:pPr>
            <w:r w:rsidRPr="00A43E13">
              <w:rPr>
                <w:rFonts w:ascii="Gill Sans MT" w:hAnsi="Gill Sans MT"/>
                <w:b/>
              </w:rPr>
              <w:t>Masvingo</w:t>
            </w:r>
          </w:p>
        </w:tc>
        <w:tc>
          <w:tcPr>
            <w:tcW w:w="1123" w:type="dxa"/>
            <w:shd w:val="clear" w:color="auto" w:fill="E7E6E6" w:themeFill="background2"/>
          </w:tcPr>
          <w:p w14:paraId="431A5287" w14:textId="77777777" w:rsidR="00BF065E" w:rsidRPr="00A43E13" w:rsidRDefault="00BF065E" w:rsidP="008C0596">
            <w:pPr>
              <w:jc w:val="both"/>
              <w:rPr>
                <w:rFonts w:ascii="Gill Sans MT" w:hAnsi="Gill Sans MT"/>
                <w:b/>
              </w:rPr>
            </w:pPr>
            <w:r w:rsidRPr="00A43E13">
              <w:rPr>
                <w:rFonts w:ascii="Gill Sans MT" w:hAnsi="Gill Sans MT"/>
                <w:b/>
              </w:rPr>
              <w:t>Rains</w:t>
            </w:r>
          </w:p>
        </w:tc>
        <w:tc>
          <w:tcPr>
            <w:tcW w:w="2268" w:type="dxa"/>
            <w:shd w:val="clear" w:color="auto" w:fill="E7E6E6" w:themeFill="background2"/>
          </w:tcPr>
          <w:p w14:paraId="63DCEB78" w14:textId="77777777" w:rsidR="00BF065E" w:rsidRPr="00A43E13" w:rsidRDefault="00BF065E" w:rsidP="008C0596">
            <w:pPr>
              <w:jc w:val="both"/>
              <w:rPr>
                <w:rFonts w:ascii="Gill Sans MT" w:hAnsi="Gill Sans MT"/>
                <w:b/>
              </w:rPr>
            </w:pPr>
            <w:r w:rsidRPr="00A43E13">
              <w:rPr>
                <w:rFonts w:ascii="Gill Sans MT" w:hAnsi="Gill Sans MT"/>
                <w:b/>
              </w:rPr>
              <w:t>Crop calendar</w:t>
            </w:r>
          </w:p>
        </w:tc>
        <w:tc>
          <w:tcPr>
            <w:tcW w:w="2774" w:type="dxa"/>
            <w:shd w:val="clear" w:color="auto" w:fill="E7E6E6" w:themeFill="background2"/>
          </w:tcPr>
          <w:p w14:paraId="2D42400C" w14:textId="77777777" w:rsidR="00BF065E" w:rsidRPr="00A43E13" w:rsidRDefault="00BF065E" w:rsidP="008C0596">
            <w:pPr>
              <w:jc w:val="both"/>
              <w:rPr>
                <w:rFonts w:ascii="Gill Sans MT" w:hAnsi="Gill Sans MT"/>
                <w:b/>
              </w:rPr>
            </w:pPr>
            <w:r w:rsidRPr="00A43E13">
              <w:rPr>
                <w:rFonts w:ascii="Gill Sans MT" w:hAnsi="Gill Sans MT"/>
                <w:b/>
              </w:rPr>
              <w:t>Disaster risks</w:t>
            </w:r>
          </w:p>
        </w:tc>
      </w:tr>
      <w:tr w:rsidR="00BF065E" w:rsidRPr="00A43E13" w14:paraId="191FAF07" w14:textId="77777777" w:rsidTr="00D63A14">
        <w:trPr>
          <w:trHeight w:val="250"/>
        </w:trPr>
        <w:tc>
          <w:tcPr>
            <w:tcW w:w="1492" w:type="dxa"/>
          </w:tcPr>
          <w:p w14:paraId="4DF8C814" w14:textId="77777777" w:rsidR="00BF065E" w:rsidRPr="00A43E13" w:rsidRDefault="00BF065E" w:rsidP="008C0596">
            <w:pPr>
              <w:jc w:val="both"/>
              <w:rPr>
                <w:rFonts w:ascii="Gill Sans MT" w:hAnsi="Gill Sans MT"/>
              </w:rPr>
            </w:pPr>
            <w:r w:rsidRPr="00A43E13">
              <w:rPr>
                <w:rFonts w:ascii="Gill Sans MT" w:hAnsi="Gill Sans MT"/>
              </w:rPr>
              <w:t>Jan</w:t>
            </w:r>
          </w:p>
        </w:tc>
        <w:tc>
          <w:tcPr>
            <w:tcW w:w="1123" w:type="dxa"/>
          </w:tcPr>
          <w:p w14:paraId="5C208932" w14:textId="77777777" w:rsidR="00BF065E" w:rsidRPr="00A43E13" w:rsidRDefault="00BF065E" w:rsidP="008C0596">
            <w:pPr>
              <w:jc w:val="both"/>
              <w:rPr>
                <w:rFonts w:ascii="Gill Sans MT" w:hAnsi="Gill Sans MT"/>
              </w:rPr>
            </w:pPr>
            <w:r w:rsidRPr="00A43E13">
              <w:rPr>
                <w:rFonts w:ascii="Gill Sans MT" w:hAnsi="Gill Sans MT"/>
              </w:rPr>
              <w:t>Dry</w:t>
            </w:r>
          </w:p>
        </w:tc>
        <w:tc>
          <w:tcPr>
            <w:tcW w:w="2268" w:type="dxa"/>
          </w:tcPr>
          <w:p w14:paraId="673C2C83" w14:textId="77777777" w:rsidR="00BF065E" w:rsidRPr="00A43E13" w:rsidRDefault="00BF065E" w:rsidP="008C0596">
            <w:pPr>
              <w:jc w:val="both"/>
              <w:rPr>
                <w:rFonts w:ascii="Gill Sans MT" w:hAnsi="Gill Sans MT"/>
              </w:rPr>
            </w:pPr>
            <w:r w:rsidRPr="00A43E13">
              <w:rPr>
                <w:rFonts w:ascii="Gill Sans MT" w:hAnsi="Gill Sans MT"/>
              </w:rPr>
              <w:t>Weeding</w:t>
            </w:r>
          </w:p>
        </w:tc>
        <w:tc>
          <w:tcPr>
            <w:tcW w:w="2774" w:type="dxa"/>
          </w:tcPr>
          <w:p w14:paraId="0A848645" w14:textId="77777777" w:rsidR="00BF065E" w:rsidRPr="00A43E13" w:rsidRDefault="00BF065E" w:rsidP="008C0596">
            <w:pPr>
              <w:jc w:val="both"/>
              <w:rPr>
                <w:rFonts w:ascii="Gill Sans MT" w:hAnsi="Gill Sans MT"/>
              </w:rPr>
            </w:pPr>
          </w:p>
        </w:tc>
      </w:tr>
      <w:tr w:rsidR="00BF065E" w:rsidRPr="00A43E13" w14:paraId="168B845B" w14:textId="77777777" w:rsidTr="00D63A14">
        <w:trPr>
          <w:trHeight w:val="250"/>
        </w:trPr>
        <w:tc>
          <w:tcPr>
            <w:tcW w:w="1492" w:type="dxa"/>
          </w:tcPr>
          <w:p w14:paraId="6F8A6E97" w14:textId="77777777" w:rsidR="00BF065E" w:rsidRPr="00A43E13" w:rsidRDefault="00BF065E" w:rsidP="008C0596">
            <w:pPr>
              <w:jc w:val="both"/>
              <w:rPr>
                <w:rFonts w:ascii="Gill Sans MT" w:hAnsi="Gill Sans MT"/>
              </w:rPr>
            </w:pPr>
            <w:r w:rsidRPr="00A43E13">
              <w:rPr>
                <w:rFonts w:ascii="Gill Sans MT" w:hAnsi="Gill Sans MT"/>
              </w:rPr>
              <w:lastRenderedPageBreak/>
              <w:t>Feb</w:t>
            </w:r>
          </w:p>
        </w:tc>
        <w:tc>
          <w:tcPr>
            <w:tcW w:w="1123" w:type="dxa"/>
          </w:tcPr>
          <w:p w14:paraId="2CC188E6" w14:textId="77777777" w:rsidR="00BF065E" w:rsidRPr="00A43E13" w:rsidRDefault="00BF065E" w:rsidP="008C0596">
            <w:pPr>
              <w:jc w:val="both"/>
              <w:rPr>
                <w:rFonts w:ascii="Gill Sans MT" w:hAnsi="Gill Sans MT"/>
              </w:rPr>
            </w:pPr>
            <w:r w:rsidRPr="00A43E13">
              <w:rPr>
                <w:rFonts w:ascii="Gill Sans MT" w:hAnsi="Gill Sans MT"/>
              </w:rPr>
              <w:t>Small rains</w:t>
            </w:r>
          </w:p>
        </w:tc>
        <w:tc>
          <w:tcPr>
            <w:tcW w:w="2268" w:type="dxa"/>
          </w:tcPr>
          <w:p w14:paraId="17ADA4B7" w14:textId="77777777" w:rsidR="00BF065E" w:rsidRPr="00A43E13" w:rsidRDefault="00BF065E" w:rsidP="008C0596">
            <w:pPr>
              <w:jc w:val="both"/>
              <w:rPr>
                <w:rFonts w:ascii="Gill Sans MT" w:hAnsi="Gill Sans MT"/>
              </w:rPr>
            </w:pPr>
          </w:p>
        </w:tc>
        <w:tc>
          <w:tcPr>
            <w:tcW w:w="2774" w:type="dxa"/>
          </w:tcPr>
          <w:p w14:paraId="7B94CD0E" w14:textId="77777777" w:rsidR="00BF065E" w:rsidRPr="00A43E13" w:rsidRDefault="00BF065E" w:rsidP="008C0596">
            <w:pPr>
              <w:jc w:val="both"/>
              <w:rPr>
                <w:rFonts w:ascii="Gill Sans MT" w:hAnsi="Gill Sans MT"/>
              </w:rPr>
            </w:pPr>
            <w:r w:rsidRPr="00A43E13">
              <w:rPr>
                <w:rFonts w:ascii="Gill Sans MT" w:hAnsi="Gill Sans MT"/>
              </w:rPr>
              <w:t>Flooded rivers</w:t>
            </w:r>
          </w:p>
        </w:tc>
      </w:tr>
      <w:tr w:rsidR="00BF065E" w:rsidRPr="00A43E13" w14:paraId="625A3265" w14:textId="77777777" w:rsidTr="00D63A14">
        <w:trPr>
          <w:trHeight w:val="241"/>
        </w:trPr>
        <w:tc>
          <w:tcPr>
            <w:tcW w:w="1492" w:type="dxa"/>
          </w:tcPr>
          <w:p w14:paraId="01614AB0" w14:textId="77777777" w:rsidR="00BF065E" w:rsidRPr="00A43E13" w:rsidRDefault="00BF065E" w:rsidP="008C0596">
            <w:pPr>
              <w:jc w:val="both"/>
              <w:rPr>
                <w:rFonts w:ascii="Gill Sans MT" w:hAnsi="Gill Sans MT"/>
              </w:rPr>
            </w:pPr>
            <w:r w:rsidRPr="00A43E13">
              <w:rPr>
                <w:rFonts w:ascii="Gill Sans MT" w:hAnsi="Gill Sans MT"/>
              </w:rPr>
              <w:t>March</w:t>
            </w:r>
          </w:p>
        </w:tc>
        <w:tc>
          <w:tcPr>
            <w:tcW w:w="1123" w:type="dxa"/>
          </w:tcPr>
          <w:p w14:paraId="0C7AFB30" w14:textId="77777777" w:rsidR="00BF065E" w:rsidRPr="00A43E13" w:rsidRDefault="00BF065E" w:rsidP="008C0596">
            <w:pPr>
              <w:jc w:val="both"/>
              <w:rPr>
                <w:rFonts w:ascii="Gill Sans MT" w:hAnsi="Gill Sans MT"/>
              </w:rPr>
            </w:pPr>
            <w:r w:rsidRPr="00A43E13">
              <w:rPr>
                <w:rFonts w:ascii="Gill Sans MT" w:hAnsi="Gill Sans MT"/>
              </w:rPr>
              <w:t>Small rains</w:t>
            </w:r>
          </w:p>
        </w:tc>
        <w:tc>
          <w:tcPr>
            <w:tcW w:w="2268" w:type="dxa"/>
          </w:tcPr>
          <w:p w14:paraId="65030B39" w14:textId="77777777" w:rsidR="00BF065E" w:rsidRPr="00A43E13" w:rsidRDefault="00BF065E" w:rsidP="008C0596">
            <w:pPr>
              <w:jc w:val="both"/>
              <w:rPr>
                <w:rFonts w:ascii="Gill Sans MT" w:hAnsi="Gill Sans MT"/>
              </w:rPr>
            </w:pPr>
          </w:p>
        </w:tc>
        <w:tc>
          <w:tcPr>
            <w:tcW w:w="2774" w:type="dxa"/>
          </w:tcPr>
          <w:p w14:paraId="40D2642F" w14:textId="77777777" w:rsidR="00BF065E" w:rsidRPr="00A43E13" w:rsidRDefault="00BF065E" w:rsidP="008C0596">
            <w:pPr>
              <w:jc w:val="both"/>
              <w:rPr>
                <w:rFonts w:ascii="Gill Sans MT" w:hAnsi="Gill Sans MT"/>
              </w:rPr>
            </w:pPr>
            <w:r w:rsidRPr="00A43E13">
              <w:rPr>
                <w:rFonts w:ascii="Gill Sans MT" w:hAnsi="Gill Sans MT"/>
              </w:rPr>
              <w:t>Flooded rivers</w:t>
            </w:r>
          </w:p>
        </w:tc>
      </w:tr>
      <w:tr w:rsidR="00BF065E" w:rsidRPr="00A43E13" w14:paraId="2AF9C0C8" w14:textId="77777777" w:rsidTr="00D63A14">
        <w:trPr>
          <w:trHeight w:val="501"/>
        </w:trPr>
        <w:tc>
          <w:tcPr>
            <w:tcW w:w="1492" w:type="dxa"/>
          </w:tcPr>
          <w:p w14:paraId="394C25EF" w14:textId="77777777" w:rsidR="00BF065E" w:rsidRPr="00A43E13" w:rsidRDefault="00BF065E" w:rsidP="008C0596">
            <w:pPr>
              <w:jc w:val="both"/>
              <w:rPr>
                <w:rFonts w:ascii="Gill Sans MT" w:hAnsi="Gill Sans MT"/>
              </w:rPr>
            </w:pPr>
            <w:r w:rsidRPr="00A43E13">
              <w:rPr>
                <w:rFonts w:ascii="Gill Sans MT" w:hAnsi="Gill Sans MT"/>
              </w:rPr>
              <w:t>April</w:t>
            </w:r>
          </w:p>
        </w:tc>
        <w:tc>
          <w:tcPr>
            <w:tcW w:w="1123" w:type="dxa"/>
          </w:tcPr>
          <w:p w14:paraId="3958021D" w14:textId="77777777" w:rsidR="00BF065E" w:rsidRPr="00A43E13" w:rsidRDefault="00BF065E" w:rsidP="008C0596">
            <w:pPr>
              <w:jc w:val="both"/>
              <w:rPr>
                <w:rFonts w:ascii="Gill Sans MT" w:hAnsi="Gill Sans MT"/>
              </w:rPr>
            </w:pPr>
            <w:r w:rsidRPr="00A43E13">
              <w:rPr>
                <w:rFonts w:ascii="Gill Sans MT" w:hAnsi="Gill Sans MT"/>
              </w:rPr>
              <w:t>Sporadic shower</w:t>
            </w:r>
          </w:p>
        </w:tc>
        <w:tc>
          <w:tcPr>
            <w:tcW w:w="2268" w:type="dxa"/>
          </w:tcPr>
          <w:p w14:paraId="0055E689" w14:textId="77777777" w:rsidR="00BF065E" w:rsidRPr="00A43E13" w:rsidRDefault="00BF065E" w:rsidP="008C0596">
            <w:pPr>
              <w:jc w:val="both"/>
              <w:rPr>
                <w:rFonts w:ascii="Gill Sans MT" w:hAnsi="Gill Sans MT"/>
              </w:rPr>
            </w:pPr>
            <w:r w:rsidRPr="00A43E13">
              <w:rPr>
                <w:rFonts w:ascii="Gill Sans MT" w:hAnsi="Gill Sans MT"/>
              </w:rPr>
              <w:t>Crop harvest</w:t>
            </w:r>
          </w:p>
        </w:tc>
        <w:tc>
          <w:tcPr>
            <w:tcW w:w="2774" w:type="dxa"/>
          </w:tcPr>
          <w:p w14:paraId="7A79BAA2" w14:textId="77777777" w:rsidR="00BF065E" w:rsidRPr="00A43E13" w:rsidRDefault="00BF065E" w:rsidP="008C0596">
            <w:pPr>
              <w:jc w:val="both"/>
              <w:rPr>
                <w:rFonts w:ascii="Gill Sans MT" w:hAnsi="Gill Sans MT"/>
              </w:rPr>
            </w:pPr>
            <w:r w:rsidRPr="00A43E13">
              <w:rPr>
                <w:rFonts w:ascii="Gill Sans MT" w:hAnsi="Gill Sans MT"/>
              </w:rPr>
              <w:t>Hailstorms</w:t>
            </w:r>
          </w:p>
        </w:tc>
      </w:tr>
      <w:tr w:rsidR="00BF065E" w:rsidRPr="00A43E13" w14:paraId="1569DF7F" w14:textId="77777777" w:rsidTr="00D63A14">
        <w:trPr>
          <w:trHeight w:val="501"/>
        </w:trPr>
        <w:tc>
          <w:tcPr>
            <w:tcW w:w="1492" w:type="dxa"/>
          </w:tcPr>
          <w:p w14:paraId="4A65781F" w14:textId="77777777" w:rsidR="00BF065E" w:rsidRPr="00A43E13" w:rsidRDefault="00BF065E" w:rsidP="008C0596">
            <w:pPr>
              <w:jc w:val="both"/>
              <w:rPr>
                <w:rFonts w:ascii="Gill Sans MT" w:hAnsi="Gill Sans MT"/>
              </w:rPr>
            </w:pPr>
            <w:r w:rsidRPr="00A43E13">
              <w:rPr>
                <w:rFonts w:ascii="Gill Sans MT" w:hAnsi="Gill Sans MT"/>
              </w:rPr>
              <w:t>May</w:t>
            </w:r>
          </w:p>
        </w:tc>
        <w:tc>
          <w:tcPr>
            <w:tcW w:w="1123" w:type="dxa"/>
          </w:tcPr>
          <w:p w14:paraId="31BE1155" w14:textId="77777777" w:rsidR="00BF065E" w:rsidRPr="00A43E13" w:rsidRDefault="00BF065E" w:rsidP="008C0596">
            <w:pPr>
              <w:jc w:val="both"/>
              <w:rPr>
                <w:rFonts w:ascii="Gill Sans MT" w:hAnsi="Gill Sans MT"/>
              </w:rPr>
            </w:pPr>
            <w:r w:rsidRPr="00A43E13">
              <w:rPr>
                <w:rFonts w:ascii="Gill Sans MT" w:hAnsi="Gill Sans MT"/>
              </w:rPr>
              <w:t>Sporadic shower</w:t>
            </w:r>
          </w:p>
        </w:tc>
        <w:tc>
          <w:tcPr>
            <w:tcW w:w="2268" w:type="dxa"/>
          </w:tcPr>
          <w:p w14:paraId="63ABBC13" w14:textId="77777777" w:rsidR="00BF065E" w:rsidRPr="00A43E13" w:rsidRDefault="00BF065E" w:rsidP="008C0596">
            <w:pPr>
              <w:jc w:val="both"/>
              <w:rPr>
                <w:rFonts w:ascii="Gill Sans MT" w:hAnsi="Gill Sans MT"/>
              </w:rPr>
            </w:pPr>
            <w:r w:rsidRPr="00A43E13">
              <w:rPr>
                <w:rFonts w:ascii="Gill Sans MT" w:hAnsi="Gill Sans MT"/>
              </w:rPr>
              <w:t>Crop harvest</w:t>
            </w:r>
          </w:p>
        </w:tc>
        <w:tc>
          <w:tcPr>
            <w:tcW w:w="2774" w:type="dxa"/>
          </w:tcPr>
          <w:p w14:paraId="4E5B08B5" w14:textId="77777777" w:rsidR="00BF065E" w:rsidRPr="00A43E13" w:rsidRDefault="00BF065E" w:rsidP="008C0596">
            <w:pPr>
              <w:jc w:val="both"/>
              <w:rPr>
                <w:rFonts w:ascii="Gill Sans MT" w:hAnsi="Gill Sans MT"/>
              </w:rPr>
            </w:pPr>
          </w:p>
        </w:tc>
      </w:tr>
      <w:tr w:rsidR="00BF065E" w:rsidRPr="00A43E13" w14:paraId="742E1D57" w14:textId="77777777" w:rsidTr="00D63A14">
        <w:trPr>
          <w:trHeight w:val="250"/>
        </w:trPr>
        <w:tc>
          <w:tcPr>
            <w:tcW w:w="1492" w:type="dxa"/>
          </w:tcPr>
          <w:p w14:paraId="19AFD984" w14:textId="77777777" w:rsidR="00BF065E" w:rsidRPr="00A43E13" w:rsidRDefault="00BF065E" w:rsidP="008C0596">
            <w:pPr>
              <w:jc w:val="both"/>
              <w:rPr>
                <w:rFonts w:ascii="Gill Sans MT" w:hAnsi="Gill Sans MT"/>
              </w:rPr>
            </w:pPr>
            <w:r w:rsidRPr="00A43E13">
              <w:rPr>
                <w:rFonts w:ascii="Gill Sans MT" w:hAnsi="Gill Sans MT"/>
              </w:rPr>
              <w:t>June</w:t>
            </w:r>
          </w:p>
        </w:tc>
        <w:tc>
          <w:tcPr>
            <w:tcW w:w="1123" w:type="dxa"/>
          </w:tcPr>
          <w:p w14:paraId="0A385048" w14:textId="77777777" w:rsidR="00BF065E" w:rsidRPr="00A43E13" w:rsidRDefault="00BF065E" w:rsidP="008C0596">
            <w:pPr>
              <w:jc w:val="both"/>
              <w:rPr>
                <w:rFonts w:ascii="Gill Sans MT" w:hAnsi="Gill Sans MT"/>
              </w:rPr>
            </w:pPr>
            <w:r w:rsidRPr="00A43E13">
              <w:rPr>
                <w:rFonts w:ascii="Gill Sans MT" w:hAnsi="Gill Sans MT"/>
              </w:rPr>
              <w:t>Dry, cold</w:t>
            </w:r>
          </w:p>
        </w:tc>
        <w:tc>
          <w:tcPr>
            <w:tcW w:w="2268" w:type="dxa"/>
          </w:tcPr>
          <w:p w14:paraId="2D6C9DE5" w14:textId="77777777" w:rsidR="00BF065E" w:rsidRPr="00A43E13" w:rsidRDefault="00BF065E" w:rsidP="008C0596">
            <w:pPr>
              <w:jc w:val="both"/>
              <w:rPr>
                <w:rFonts w:ascii="Gill Sans MT" w:hAnsi="Gill Sans MT"/>
              </w:rPr>
            </w:pPr>
          </w:p>
        </w:tc>
        <w:tc>
          <w:tcPr>
            <w:tcW w:w="2774" w:type="dxa"/>
          </w:tcPr>
          <w:p w14:paraId="3AF21576" w14:textId="77777777" w:rsidR="00BF065E" w:rsidRPr="00A43E13" w:rsidRDefault="00BF065E" w:rsidP="008C0596">
            <w:pPr>
              <w:jc w:val="both"/>
              <w:rPr>
                <w:rFonts w:ascii="Gill Sans MT" w:hAnsi="Gill Sans MT"/>
              </w:rPr>
            </w:pPr>
          </w:p>
        </w:tc>
      </w:tr>
      <w:tr w:rsidR="00BF065E" w:rsidRPr="00A43E13" w14:paraId="7A22AE35" w14:textId="77777777" w:rsidTr="00D63A14">
        <w:trPr>
          <w:trHeight w:val="250"/>
        </w:trPr>
        <w:tc>
          <w:tcPr>
            <w:tcW w:w="1492" w:type="dxa"/>
          </w:tcPr>
          <w:p w14:paraId="28288BC4" w14:textId="77777777" w:rsidR="00BF065E" w:rsidRPr="00A43E13" w:rsidRDefault="00BF065E" w:rsidP="008C0596">
            <w:pPr>
              <w:jc w:val="both"/>
              <w:rPr>
                <w:rFonts w:ascii="Gill Sans MT" w:hAnsi="Gill Sans MT"/>
              </w:rPr>
            </w:pPr>
            <w:r w:rsidRPr="00A43E13">
              <w:rPr>
                <w:rFonts w:ascii="Gill Sans MT" w:hAnsi="Gill Sans MT"/>
              </w:rPr>
              <w:t>July</w:t>
            </w:r>
          </w:p>
        </w:tc>
        <w:tc>
          <w:tcPr>
            <w:tcW w:w="1123" w:type="dxa"/>
          </w:tcPr>
          <w:p w14:paraId="3686AD1B" w14:textId="77777777" w:rsidR="00BF065E" w:rsidRPr="00A43E13" w:rsidRDefault="00BF065E" w:rsidP="008C0596">
            <w:pPr>
              <w:jc w:val="both"/>
              <w:rPr>
                <w:rFonts w:ascii="Gill Sans MT" w:hAnsi="Gill Sans MT"/>
              </w:rPr>
            </w:pPr>
            <w:r w:rsidRPr="00A43E13">
              <w:rPr>
                <w:rFonts w:ascii="Gill Sans MT" w:hAnsi="Gill Sans MT"/>
              </w:rPr>
              <w:t>Dry</w:t>
            </w:r>
          </w:p>
        </w:tc>
        <w:tc>
          <w:tcPr>
            <w:tcW w:w="2268" w:type="dxa"/>
          </w:tcPr>
          <w:p w14:paraId="67ABA28C" w14:textId="77777777" w:rsidR="00BF065E" w:rsidRPr="00A43E13" w:rsidRDefault="00BF065E" w:rsidP="008C0596">
            <w:pPr>
              <w:jc w:val="both"/>
              <w:rPr>
                <w:rFonts w:ascii="Gill Sans MT" w:hAnsi="Gill Sans MT"/>
              </w:rPr>
            </w:pPr>
            <w:r w:rsidRPr="00A43E13">
              <w:rPr>
                <w:rFonts w:ascii="Gill Sans MT" w:hAnsi="Gill Sans MT"/>
              </w:rPr>
              <w:t>Threshing</w:t>
            </w:r>
          </w:p>
        </w:tc>
        <w:tc>
          <w:tcPr>
            <w:tcW w:w="2774" w:type="dxa"/>
          </w:tcPr>
          <w:p w14:paraId="3E87C879" w14:textId="77777777" w:rsidR="00BF065E" w:rsidRPr="00A43E13" w:rsidRDefault="00BF065E" w:rsidP="008C0596">
            <w:pPr>
              <w:jc w:val="both"/>
              <w:rPr>
                <w:rFonts w:ascii="Gill Sans MT" w:hAnsi="Gill Sans MT"/>
              </w:rPr>
            </w:pPr>
          </w:p>
        </w:tc>
      </w:tr>
      <w:tr w:rsidR="00BF065E" w:rsidRPr="00A43E13" w14:paraId="53320D10" w14:textId="77777777" w:rsidTr="00D63A14">
        <w:trPr>
          <w:trHeight w:val="241"/>
        </w:trPr>
        <w:tc>
          <w:tcPr>
            <w:tcW w:w="1492" w:type="dxa"/>
          </w:tcPr>
          <w:p w14:paraId="1F8228CF" w14:textId="77777777" w:rsidR="00BF065E" w:rsidRPr="00A43E13" w:rsidRDefault="00BF065E" w:rsidP="008C0596">
            <w:pPr>
              <w:jc w:val="both"/>
              <w:rPr>
                <w:rFonts w:ascii="Gill Sans MT" w:hAnsi="Gill Sans MT"/>
              </w:rPr>
            </w:pPr>
            <w:r w:rsidRPr="00A43E13">
              <w:rPr>
                <w:rFonts w:ascii="Gill Sans MT" w:hAnsi="Gill Sans MT"/>
              </w:rPr>
              <w:t>Aug</w:t>
            </w:r>
          </w:p>
        </w:tc>
        <w:tc>
          <w:tcPr>
            <w:tcW w:w="1123" w:type="dxa"/>
          </w:tcPr>
          <w:p w14:paraId="5F6442EC" w14:textId="77777777" w:rsidR="00BF065E" w:rsidRPr="00A43E13" w:rsidRDefault="00BF065E" w:rsidP="008C0596">
            <w:pPr>
              <w:jc w:val="both"/>
              <w:rPr>
                <w:rFonts w:ascii="Gill Sans MT" w:hAnsi="Gill Sans MT"/>
              </w:rPr>
            </w:pPr>
            <w:r w:rsidRPr="00A43E13">
              <w:rPr>
                <w:rFonts w:ascii="Gill Sans MT" w:hAnsi="Gill Sans MT"/>
              </w:rPr>
              <w:t>Dry</w:t>
            </w:r>
          </w:p>
        </w:tc>
        <w:tc>
          <w:tcPr>
            <w:tcW w:w="2268" w:type="dxa"/>
          </w:tcPr>
          <w:p w14:paraId="24683AA4" w14:textId="77777777" w:rsidR="00BF065E" w:rsidRPr="00A43E13" w:rsidRDefault="00BF065E" w:rsidP="008C0596">
            <w:pPr>
              <w:jc w:val="both"/>
              <w:rPr>
                <w:rFonts w:ascii="Gill Sans MT" w:hAnsi="Gill Sans MT"/>
              </w:rPr>
            </w:pPr>
          </w:p>
        </w:tc>
        <w:tc>
          <w:tcPr>
            <w:tcW w:w="2774" w:type="dxa"/>
          </w:tcPr>
          <w:p w14:paraId="4D9E766D" w14:textId="77777777" w:rsidR="00BF065E" w:rsidRPr="00A43E13" w:rsidRDefault="00BF065E" w:rsidP="008C0596">
            <w:pPr>
              <w:jc w:val="both"/>
              <w:rPr>
                <w:rFonts w:ascii="Gill Sans MT" w:hAnsi="Gill Sans MT"/>
              </w:rPr>
            </w:pPr>
          </w:p>
        </w:tc>
      </w:tr>
      <w:tr w:rsidR="00BF065E" w:rsidRPr="00A43E13" w14:paraId="4CB15729" w14:textId="77777777" w:rsidTr="00D63A14">
        <w:trPr>
          <w:trHeight w:val="250"/>
        </w:trPr>
        <w:tc>
          <w:tcPr>
            <w:tcW w:w="1492" w:type="dxa"/>
          </w:tcPr>
          <w:p w14:paraId="422BF402" w14:textId="77777777" w:rsidR="00BF065E" w:rsidRPr="00A43E13" w:rsidRDefault="00BF065E" w:rsidP="008C0596">
            <w:pPr>
              <w:jc w:val="both"/>
              <w:rPr>
                <w:rFonts w:ascii="Gill Sans MT" w:hAnsi="Gill Sans MT"/>
              </w:rPr>
            </w:pPr>
            <w:r w:rsidRPr="00A43E13">
              <w:rPr>
                <w:rFonts w:ascii="Gill Sans MT" w:hAnsi="Gill Sans MT"/>
              </w:rPr>
              <w:t>Sept</w:t>
            </w:r>
          </w:p>
        </w:tc>
        <w:tc>
          <w:tcPr>
            <w:tcW w:w="1123" w:type="dxa"/>
          </w:tcPr>
          <w:p w14:paraId="2B3CB85C" w14:textId="77777777" w:rsidR="00BF065E" w:rsidRPr="00A43E13" w:rsidRDefault="00BF065E" w:rsidP="008C0596">
            <w:pPr>
              <w:jc w:val="both"/>
              <w:rPr>
                <w:rFonts w:ascii="Gill Sans MT" w:hAnsi="Gill Sans MT"/>
              </w:rPr>
            </w:pPr>
            <w:r w:rsidRPr="00A43E13">
              <w:rPr>
                <w:rFonts w:ascii="Gill Sans MT" w:hAnsi="Gill Sans MT"/>
              </w:rPr>
              <w:t>Dry, hot</w:t>
            </w:r>
          </w:p>
        </w:tc>
        <w:tc>
          <w:tcPr>
            <w:tcW w:w="2268" w:type="dxa"/>
          </w:tcPr>
          <w:p w14:paraId="53796DC6" w14:textId="77777777" w:rsidR="00BF065E" w:rsidRPr="00A43E13" w:rsidRDefault="00BF065E" w:rsidP="008C0596">
            <w:pPr>
              <w:jc w:val="both"/>
              <w:rPr>
                <w:rFonts w:ascii="Gill Sans MT" w:hAnsi="Gill Sans MT"/>
              </w:rPr>
            </w:pPr>
          </w:p>
        </w:tc>
        <w:tc>
          <w:tcPr>
            <w:tcW w:w="2774" w:type="dxa"/>
          </w:tcPr>
          <w:p w14:paraId="7475224A" w14:textId="77777777" w:rsidR="00BF065E" w:rsidRPr="00A43E13" w:rsidRDefault="00BF065E" w:rsidP="008C0596">
            <w:pPr>
              <w:jc w:val="both"/>
              <w:rPr>
                <w:rFonts w:ascii="Gill Sans MT" w:hAnsi="Gill Sans MT"/>
              </w:rPr>
            </w:pPr>
            <w:r w:rsidRPr="00A43E13">
              <w:rPr>
                <w:rFonts w:ascii="Gill Sans MT" w:hAnsi="Gill Sans MT"/>
              </w:rPr>
              <w:t>Water shortages</w:t>
            </w:r>
          </w:p>
        </w:tc>
      </w:tr>
      <w:tr w:rsidR="00BF065E" w:rsidRPr="00A43E13" w14:paraId="4C0C381D" w14:textId="77777777" w:rsidTr="00D63A14">
        <w:trPr>
          <w:trHeight w:val="250"/>
        </w:trPr>
        <w:tc>
          <w:tcPr>
            <w:tcW w:w="1492" w:type="dxa"/>
          </w:tcPr>
          <w:p w14:paraId="4A69977C" w14:textId="77777777" w:rsidR="00BF065E" w:rsidRPr="00A43E13" w:rsidRDefault="00BF065E" w:rsidP="008C0596">
            <w:pPr>
              <w:jc w:val="both"/>
              <w:rPr>
                <w:rFonts w:ascii="Gill Sans MT" w:hAnsi="Gill Sans MT"/>
              </w:rPr>
            </w:pPr>
            <w:r w:rsidRPr="00A43E13">
              <w:rPr>
                <w:rFonts w:ascii="Gill Sans MT" w:hAnsi="Gill Sans MT"/>
              </w:rPr>
              <w:t>Oct</w:t>
            </w:r>
          </w:p>
        </w:tc>
        <w:tc>
          <w:tcPr>
            <w:tcW w:w="1123" w:type="dxa"/>
          </w:tcPr>
          <w:p w14:paraId="4FE556D9" w14:textId="77777777" w:rsidR="00BF065E" w:rsidRPr="00A43E13" w:rsidRDefault="00BF065E" w:rsidP="008C0596">
            <w:pPr>
              <w:jc w:val="both"/>
              <w:rPr>
                <w:rFonts w:ascii="Gill Sans MT" w:hAnsi="Gill Sans MT"/>
              </w:rPr>
            </w:pPr>
            <w:r w:rsidRPr="00A43E13">
              <w:rPr>
                <w:rFonts w:ascii="Gill Sans MT" w:hAnsi="Gill Sans MT"/>
              </w:rPr>
              <w:t>Dry</w:t>
            </w:r>
          </w:p>
        </w:tc>
        <w:tc>
          <w:tcPr>
            <w:tcW w:w="2268" w:type="dxa"/>
          </w:tcPr>
          <w:p w14:paraId="2C41A4C4" w14:textId="77777777" w:rsidR="00BF065E" w:rsidRPr="00A43E13" w:rsidRDefault="00BF065E" w:rsidP="008C0596">
            <w:pPr>
              <w:jc w:val="both"/>
              <w:rPr>
                <w:rFonts w:ascii="Gill Sans MT" w:hAnsi="Gill Sans MT"/>
              </w:rPr>
            </w:pPr>
          </w:p>
        </w:tc>
        <w:tc>
          <w:tcPr>
            <w:tcW w:w="2774" w:type="dxa"/>
          </w:tcPr>
          <w:p w14:paraId="6D5AB630" w14:textId="77777777" w:rsidR="00BF065E" w:rsidRPr="00A43E13" w:rsidRDefault="00BF065E" w:rsidP="008C0596">
            <w:pPr>
              <w:jc w:val="both"/>
              <w:rPr>
                <w:rFonts w:ascii="Gill Sans MT" w:hAnsi="Gill Sans MT"/>
              </w:rPr>
            </w:pPr>
            <w:r w:rsidRPr="00A43E13">
              <w:rPr>
                <w:rFonts w:ascii="Gill Sans MT" w:hAnsi="Gill Sans MT"/>
              </w:rPr>
              <w:t>Water shortages</w:t>
            </w:r>
          </w:p>
        </w:tc>
      </w:tr>
      <w:tr w:rsidR="00BF065E" w:rsidRPr="00A43E13" w14:paraId="4DEBC673" w14:textId="77777777" w:rsidTr="00D63A14">
        <w:trPr>
          <w:trHeight w:val="501"/>
        </w:trPr>
        <w:tc>
          <w:tcPr>
            <w:tcW w:w="1492" w:type="dxa"/>
          </w:tcPr>
          <w:p w14:paraId="0BD180F0" w14:textId="77777777" w:rsidR="00BF065E" w:rsidRPr="00A43E13" w:rsidRDefault="00BF065E" w:rsidP="008C0596">
            <w:pPr>
              <w:jc w:val="both"/>
              <w:rPr>
                <w:rFonts w:ascii="Gill Sans MT" w:hAnsi="Gill Sans MT"/>
              </w:rPr>
            </w:pPr>
            <w:r w:rsidRPr="00A43E13">
              <w:rPr>
                <w:rFonts w:ascii="Gill Sans MT" w:hAnsi="Gill Sans MT"/>
              </w:rPr>
              <w:t>Nov</w:t>
            </w:r>
          </w:p>
        </w:tc>
        <w:tc>
          <w:tcPr>
            <w:tcW w:w="1123" w:type="dxa"/>
          </w:tcPr>
          <w:p w14:paraId="7F4C26D7" w14:textId="77777777" w:rsidR="00BF065E" w:rsidRPr="00A43E13" w:rsidRDefault="00BF065E" w:rsidP="008C0596">
            <w:pPr>
              <w:jc w:val="both"/>
              <w:rPr>
                <w:rFonts w:ascii="Gill Sans MT" w:hAnsi="Gill Sans MT"/>
              </w:rPr>
            </w:pPr>
            <w:r w:rsidRPr="00A43E13">
              <w:rPr>
                <w:rFonts w:ascii="Gill Sans MT" w:hAnsi="Gill Sans MT"/>
              </w:rPr>
              <w:t>Main rains</w:t>
            </w:r>
          </w:p>
        </w:tc>
        <w:tc>
          <w:tcPr>
            <w:tcW w:w="2268" w:type="dxa"/>
          </w:tcPr>
          <w:p w14:paraId="277AF407" w14:textId="77777777" w:rsidR="00BF065E" w:rsidRPr="00A43E13" w:rsidRDefault="00BF065E" w:rsidP="008C0596">
            <w:pPr>
              <w:jc w:val="both"/>
              <w:rPr>
                <w:rFonts w:ascii="Gill Sans MT" w:hAnsi="Gill Sans MT"/>
              </w:rPr>
            </w:pPr>
            <w:proofErr w:type="spellStart"/>
            <w:r w:rsidRPr="00A43E13">
              <w:rPr>
                <w:rFonts w:ascii="Gill Sans MT" w:hAnsi="Gill Sans MT"/>
              </w:rPr>
              <w:t>Plowing</w:t>
            </w:r>
            <w:proofErr w:type="spellEnd"/>
            <w:r w:rsidRPr="00A43E13">
              <w:rPr>
                <w:rFonts w:ascii="Gill Sans MT" w:hAnsi="Gill Sans MT"/>
              </w:rPr>
              <w:t xml:space="preserve">, Planting </w:t>
            </w:r>
          </w:p>
        </w:tc>
        <w:tc>
          <w:tcPr>
            <w:tcW w:w="2774" w:type="dxa"/>
          </w:tcPr>
          <w:p w14:paraId="32F07601" w14:textId="77777777" w:rsidR="00BF065E" w:rsidRPr="00A43E13" w:rsidRDefault="00BF065E" w:rsidP="008C0596">
            <w:pPr>
              <w:jc w:val="both"/>
              <w:rPr>
                <w:rFonts w:ascii="Gill Sans MT" w:hAnsi="Gill Sans MT"/>
              </w:rPr>
            </w:pPr>
            <w:r w:rsidRPr="00A43E13">
              <w:rPr>
                <w:rFonts w:ascii="Gill Sans MT" w:hAnsi="Gill Sans MT"/>
              </w:rPr>
              <w:t>Lack of rain, Pests, Hailstorms</w:t>
            </w:r>
          </w:p>
        </w:tc>
      </w:tr>
      <w:tr w:rsidR="00BF065E" w:rsidRPr="00A43E13" w14:paraId="4C9E01CE" w14:textId="77777777" w:rsidTr="00D63A14">
        <w:trPr>
          <w:trHeight w:val="501"/>
        </w:trPr>
        <w:tc>
          <w:tcPr>
            <w:tcW w:w="1492" w:type="dxa"/>
          </w:tcPr>
          <w:p w14:paraId="69290B8E" w14:textId="77777777" w:rsidR="00BF065E" w:rsidRPr="00A43E13" w:rsidRDefault="00BF065E" w:rsidP="008C0596">
            <w:pPr>
              <w:jc w:val="both"/>
              <w:rPr>
                <w:rFonts w:ascii="Gill Sans MT" w:hAnsi="Gill Sans MT"/>
              </w:rPr>
            </w:pPr>
            <w:r w:rsidRPr="00A43E13">
              <w:rPr>
                <w:rFonts w:ascii="Gill Sans MT" w:hAnsi="Gill Sans MT"/>
              </w:rPr>
              <w:t>Dec</w:t>
            </w:r>
          </w:p>
        </w:tc>
        <w:tc>
          <w:tcPr>
            <w:tcW w:w="1123" w:type="dxa"/>
          </w:tcPr>
          <w:p w14:paraId="66AD485C" w14:textId="77777777" w:rsidR="00BF065E" w:rsidRPr="00A43E13" w:rsidRDefault="00BF065E" w:rsidP="008C0596">
            <w:pPr>
              <w:jc w:val="both"/>
              <w:rPr>
                <w:rFonts w:ascii="Gill Sans MT" w:hAnsi="Gill Sans MT"/>
              </w:rPr>
            </w:pPr>
            <w:r w:rsidRPr="00A43E13">
              <w:rPr>
                <w:rFonts w:ascii="Gill Sans MT" w:hAnsi="Gill Sans MT"/>
              </w:rPr>
              <w:t>Main rains</w:t>
            </w:r>
          </w:p>
        </w:tc>
        <w:tc>
          <w:tcPr>
            <w:tcW w:w="2268" w:type="dxa"/>
          </w:tcPr>
          <w:p w14:paraId="20BDE257" w14:textId="77777777" w:rsidR="00BF065E" w:rsidRPr="00A43E13" w:rsidRDefault="00BF065E" w:rsidP="008C0596">
            <w:pPr>
              <w:jc w:val="both"/>
              <w:rPr>
                <w:rFonts w:ascii="Gill Sans MT" w:hAnsi="Gill Sans MT"/>
              </w:rPr>
            </w:pPr>
            <w:r w:rsidRPr="00A43E13">
              <w:rPr>
                <w:rFonts w:ascii="Gill Sans MT" w:hAnsi="Gill Sans MT"/>
              </w:rPr>
              <w:t>Weeding</w:t>
            </w:r>
          </w:p>
        </w:tc>
        <w:tc>
          <w:tcPr>
            <w:tcW w:w="2774" w:type="dxa"/>
          </w:tcPr>
          <w:p w14:paraId="2FA0F32E" w14:textId="77777777" w:rsidR="00BF065E" w:rsidRPr="00A43E13" w:rsidRDefault="00BF065E" w:rsidP="008C0596">
            <w:pPr>
              <w:jc w:val="both"/>
              <w:rPr>
                <w:rFonts w:ascii="Gill Sans MT" w:hAnsi="Gill Sans MT"/>
              </w:rPr>
            </w:pPr>
            <w:r w:rsidRPr="00A43E13">
              <w:rPr>
                <w:rFonts w:ascii="Gill Sans MT" w:hAnsi="Gill Sans MT"/>
              </w:rPr>
              <w:t>Lack of rain, Pests, Flooded rivers</w:t>
            </w:r>
          </w:p>
        </w:tc>
      </w:tr>
    </w:tbl>
    <w:p w14:paraId="21C1DC1E" w14:textId="77777777" w:rsidR="00BF065E" w:rsidRPr="00A43E13" w:rsidRDefault="00BF065E" w:rsidP="008C0596">
      <w:pPr>
        <w:jc w:val="both"/>
        <w:rPr>
          <w:rFonts w:ascii="Gill Sans MT" w:hAnsi="Gill Sans MT" w:cs="Arial"/>
        </w:rPr>
      </w:pPr>
    </w:p>
    <w:p w14:paraId="1C1158B1" w14:textId="1D2D3C50" w:rsidR="00863714" w:rsidRPr="00A43E13" w:rsidRDefault="3C6179FF" w:rsidP="008C0596">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t>Project Description</w:t>
      </w:r>
    </w:p>
    <w:p w14:paraId="6A48E36C" w14:textId="7B086D2F" w:rsidR="00E647E5" w:rsidRPr="00A43E13" w:rsidRDefault="3C6179FF" w:rsidP="008C0596">
      <w:pPr>
        <w:autoSpaceDE w:val="0"/>
        <w:autoSpaceDN w:val="0"/>
        <w:spacing w:before="40" w:after="40" w:line="240" w:lineRule="auto"/>
        <w:jc w:val="both"/>
        <w:rPr>
          <w:rFonts w:ascii="Gill Sans MT" w:hAnsi="Gill Sans MT"/>
        </w:rPr>
      </w:pPr>
      <w:r w:rsidRPr="00A43E13">
        <w:rPr>
          <w:rFonts w:ascii="Gill Sans MT" w:hAnsi="Gill Sans MT" w:cs="Arial"/>
        </w:rPr>
        <w:t xml:space="preserve">The proposed project aims to </w:t>
      </w:r>
      <w:r w:rsidR="0080394E" w:rsidRPr="00A43E13">
        <w:rPr>
          <w:rFonts w:ascii="Gill Sans MT" w:hAnsi="Gill Sans MT" w:cs="Arial"/>
        </w:rPr>
        <w:t xml:space="preserve">directly </w:t>
      </w:r>
      <w:r w:rsidRPr="00A43E13">
        <w:rPr>
          <w:rFonts w:ascii="Gill Sans MT" w:hAnsi="Gill Sans MT" w:cs="Arial"/>
        </w:rPr>
        <w:t>support long-term adaptation to climate change and variability 1</w:t>
      </w:r>
      <w:r w:rsidR="0080394E" w:rsidRPr="00A43E13">
        <w:rPr>
          <w:rFonts w:ascii="Gill Sans MT" w:hAnsi="Gill Sans MT" w:cs="Arial"/>
        </w:rPr>
        <w:t>0</w:t>
      </w:r>
      <w:r w:rsidRPr="00A43E13">
        <w:rPr>
          <w:rFonts w:ascii="Gill Sans MT" w:hAnsi="Gill Sans MT" w:cs="Arial"/>
        </w:rPr>
        <w:t>,000 vulnerable, food insecure households (</w:t>
      </w:r>
      <w:r w:rsidR="0080394E" w:rsidRPr="00A43E13">
        <w:rPr>
          <w:rFonts w:ascii="Gill Sans MT" w:hAnsi="Gill Sans MT" w:cs="Arial"/>
        </w:rPr>
        <w:t>5</w:t>
      </w:r>
      <w:r w:rsidRPr="00A43E13">
        <w:rPr>
          <w:rFonts w:ascii="Gill Sans MT" w:hAnsi="Gill Sans MT" w:cs="Arial"/>
        </w:rPr>
        <w:t xml:space="preserve">0,000 people) in Masvingo and </w:t>
      </w:r>
      <w:proofErr w:type="spellStart"/>
      <w:r w:rsidRPr="00A43E13">
        <w:rPr>
          <w:rFonts w:ascii="Gill Sans MT" w:hAnsi="Gill Sans MT" w:cs="Arial"/>
        </w:rPr>
        <w:t>Rushinga</w:t>
      </w:r>
      <w:proofErr w:type="spellEnd"/>
      <w:r w:rsidRPr="00A43E13">
        <w:rPr>
          <w:rFonts w:ascii="Gill Sans MT" w:hAnsi="Gill Sans MT" w:cs="Arial"/>
        </w:rPr>
        <w:t xml:space="preserve"> Districts of Zimbabwe</w:t>
      </w:r>
      <w:r w:rsidR="0080394E" w:rsidRPr="00A43E13">
        <w:rPr>
          <w:rFonts w:ascii="Gill Sans MT" w:hAnsi="Gill Sans MT" w:cs="Arial"/>
        </w:rPr>
        <w:t>, and to benefit at least an additional 52,000 people</w:t>
      </w:r>
      <w:r w:rsidR="00B0270F" w:rsidRPr="00A43E13">
        <w:rPr>
          <w:rFonts w:ascii="Gill Sans MT" w:hAnsi="Gill Sans MT" w:cs="Arial"/>
        </w:rPr>
        <w:t>- for a total number of 102,000 beneficiaries.</w:t>
      </w:r>
      <w:r w:rsidR="0080394E" w:rsidRPr="00A43E13">
        <w:rPr>
          <w:rFonts w:ascii="Gill Sans MT" w:hAnsi="Gill Sans MT" w:cs="Arial"/>
        </w:rPr>
        <w:t xml:space="preserve"> </w:t>
      </w:r>
      <w:r w:rsidRPr="00A43E13">
        <w:rPr>
          <w:rFonts w:ascii="Gill Sans MT" w:hAnsi="Gill Sans MT" w:cs="Arial"/>
        </w:rPr>
        <w:t xml:space="preserve"> This includes, strengthening capacities at national and local levels to better understand, manage and reduce the impacts of climate risks on food and nutrition security and livelihoods (GCF Results Areas 1 and 2 for Adaptation). Focused on the food and income security of the most vulnerable, </w:t>
      </w:r>
      <w:r w:rsidRPr="00A43E13">
        <w:rPr>
          <w:rFonts w:ascii="Gill Sans MT" w:hAnsi="Gill Sans MT" w:cs="Arial"/>
          <w:color w:val="0D0D0D" w:themeColor="text1" w:themeTint="F2"/>
        </w:rPr>
        <w:t xml:space="preserve">robust climate risk and vulnerability analyses were used to target the areas that are most in need of increasing their climate resilience. Consultations with communities, partners and key national stakeholders helped identify resilience-building interventions most relevant to meet identified needs and with highest potential for impacts at a scale. </w:t>
      </w:r>
    </w:p>
    <w:p w14:paraId="56001795" w14:textId="0A04A9C5" w:rsidR="000B788D" w:rsidRPr="00A43E13" w:rsidRDefault="3C6179FF" w:rsidP="008C0596">
      <w:pPr>
        <w:spacing w:after="120" w:line="252" w:lineRule="auto"/>
        <w:jc w:val="both"/>
        <w:rPr>
          <w:rFonts w:ascii="Gill Sans MT" w:hAnsi="Gill Sans MT" w:cs="Arial"/>
          <w:color w:val="0D0D0D" w:themeColor="text1" w:themeTint="F2"/>
        </w:rPr>
      </w:pPr>
      <w:r w:rsidRPr="00A43E13">
        <w:rPr>
          <w:rFonts w:ascii="Gill Sans MT" w:hAnsi="Gill Sans MT"/>
        </w:rPr>
        <w:t>The Project addresses the key barriers to effective and sustained climate change adaptation and areas of impact through the following components:</w:t>
      </w:r>
    </w:p>
    <w:p w14:paraId="094994C2" w14:textId="77777777" w:rsidR="00E647E5" w:rsidRPr="00A43E13" w:rsidRDefault="3C6179FF" w:rsidP="008C0596">
      <w:pPr>
        <w:pStyle w:val="ListParagraph"/>
        <w:numPr>
          <w:ilvl w:val="0"/>
          <w:numId w:val="21"/>
        </w:numPr>
        <w:spacing w:after="120" w:line="252" w:lineRule="auto"/>
        <w:jc w:val="both"/>
        <w:rPr>
          <w:rFonts w:ascii="Gill Sans MT" w:hAnsi="Gill Sans MT" w:cs="Arial"/>
        </w:rPr>
      </w:pPr>
      <w:r w:rsidRPr="00A43E13">
        <w:rPr>
          <w:rFonts w:ascii="Gill Sans MT" w:hAnsi="Gill Sans MT" w:cs="Arial"/>
        </w:rPr>
        <w:t xml:space="preserve">Capacity and systems building to support national and community adaptation and management of climate risks based on climate forecasts and information; </w:t>
      </w:r>
    </w:p>
    <w:p w14:paraId="66DC86E1" w14:textId="77777777" w:rsidR="00E647E5" w:rsidRPr="00A43E13" w:rsidRDefault="3C6179FF" w:rsidP="008C0596">
      <w:pPr>
        <w:pStyle w:val="ListParagraph"/>
        <w:numPr>
          <w:ilvl w:val="0"/>
          <w:numId w:val="21"/>
        </w:numPr>
        <w:spacing w:after="120" w:line="252" w:lineRule="auto"/>
        <w:jc w:val="both"/>
        <w:rPr>
          <w:rFonts w:ascii="Gill Sans MT" w:hAnsi="Gill Sans MT" w:cs="Arial"/>
        </w:rPr>
      </w:pPr>
      <w:r w:rsidRPr="00A43E13">
        <w:rPr>
          <w:rFonts w:ascii="Gill Sans MT" w:hAnsi="Gill Sans MT" w:cs="Arial"/>
        </w:rPr>
        <w:t>Increasing the adaptive capacity of food insecure households through community-based asset creation and risk transfer;</w:t>
      </w:r>
      <w:r w:rsidRPr="00A43E13">
        <w:rPr>
          <w:rFonts w:ascii="Gill Sans MT" w:hAnsi="Gill Sans MT" w:cs="Arial"/>
          <w:b/>
          <w:bCs/>
        </w:rPr>
        <w:t xml:space="preserve"> </w:t>
      </w:r>
    </w:p>
    <w:p w14:paraId="352F4C9E" w14:textId="77777777" w:rsidR="00E647E5" w:rsidRPr="00A43E13" w:rsidRDefault="3C6179FF" w:rsidP="008C0596">
      <w:pPr>
        <w:pStyle w:val="ListParagraph"/>
        <w:numPr>
          <w:ilvl w:val="0"/>
          <w:numId w:val="21"/>
        </w:numPr>
        <w:spacing w:after="120" w:line="252" w:lineRule="auto"/>
        <w:jc w:val="both"/>
        <w:rPr>
          <w:rFonts w:ascii="Gill Sans MT" w:hAnsi="Gill Sans MT" w:cs="Arial"/>
        </w:rPr>
      </w:pPr>
      <w:r w:rsidRPr="00A43E13">
        <w:rPr>
          <w:rFonts w:ascii="Gill Sans MT" w:hAnsi="Gill Sans MT" w:cs="Arial"/>
        </w:rPr>
        <w:t>Enhancing the investment capacity of small-holder farmers to sustain climate-resilient development gains.</w:t>
      </w:r>
    </w:p>
    <w:p w14:paraId="519AB446" w14:textId="77777777" w:rsidR="00D07F68" w:rsidRPr="00A43E13" w:rsidRDefault="3C6179FF" w:rsidP="008C0596">
      <w:pPr>
        <w:jc w:val="both"/>
        <w:rPr>
          <w:rFonts w:ascii="Gill Sans MT" w:hAnsi="Gill Sans MT" w:cs="Arial"/>
          <w:color w:val="0D0D0D" w:themeColor="text1" w:themeTint="F2"/>
        </w:rPr>
      </w:pPr>
      <w:r w:rsidRPr="00A43E13">
        <w:rPr>
          <w:rFonts w:ascii="Gill Sans MT" w:hAnsi="Gill Sans MT" w:cs="Arial"/>
          <w:color w:val="0D0D0D" w:themeColor="text1" w:themeTint="F2"/>
        </w:rPr>
        <w:t xml:space="preserve">Together, the components will strengthen the Government of Zimbabwe’s capacity to </w:t>
      </w:r>
      <w:r w:rsidRPr="00A43E13">
        <w:rPr>
          <w:rFonts w:ascii="Gill Sans MT" w:hAnsi="Gill Sans MT" w:cs="Arial"/>
        </w:rPr>
        <w:t xml:space="preserve">reduce, anticipate and rapidly respond to the effects of </w:t>
      </w:r>
      <w:r w:rsidRPr="00A43E13">
        <w:rPr>
          <w:rFonts w:ascii="Gill Sans MT" w:hAnsi="Gill Sans MT" w:cs="Arial"/>
          <w:color w:val="0D0D0D" w:themeColor="text1" w:themeTint="F2"/>
        </w:rPr>
        <w:t xml:space="preserve">climate shocks and sustain climate-resilient rural development in an integrated manner through: </w:t>
      </w:r>
    </w:p>
    <w:p w14:paraId="3702D472" w14:textId="77777777" w:rsidR="00D07F68" w:rsidRPr="00A43E13" w:rsidRDefault="3C6179FF" w:rsidP="008C0596">
      <w:pPr>
        <w:pStyle w:val="ListParagraph"/>
        <w:numPr>
          <w:ilvl w:val="0"/>
          <w:numId w:val="24"/>
        </w:numPr>
        <w:ind w:left="426"/>
        <w:jc w:val="both"/>
        <w:rPr>
          <w:rFonts w:ascii="Gill Sans MT" w:hAnsi="Gill Sans MT" w:cs="Arial"/>
          <w:color w:val="0D0D0D" w:themeColor="text1" w:themeTint="F2"/>
        </w:rPr>
      </w:pPr>
      <w:r w:rsidRPr="00A43E13">
        <w:rPr>
          <w:rFonts w:ascii="Gill Sans MT" w:hAnsi="Gill Sans MT" w:cs="Arial"/>
          <w:color w:val="0D0D0D" w:themeColor="text1" w:themeTint="F2"/>
        </w:rPr>
        <w:t xml:space="preserve">forecast-based actions to strengthen resilience and reduce the impacts of climate-related hazards before they occur; </w:t>
      </w:r>
    </w:p>
    <w:p w14:paraId="029CEC4A" w14:textId="77777777" w:rsidR="00D07F68" w:rsidRPr="00A43E13" w:rsidRDefault="3C6179FF" w:rsidP="008C0596">
      <w:pPr>
        <w:pStyle w:val="ListParagraph"/>
        <w:numPr>
          <w:ilvl w:val="0"/>
          <w:numId w:val="24"/>
        </w:numPr>
        <w:ind w:left="426"/>
        <w:jc w:val="both"/>
        <w:rPr>
          <w:rFonts w:ascii="Gill Sans MT" w:hAnsi="Gill Sans MT" w:cs="Arial"/>
          <w:color w:val="0D0D0D" w:themeColor="text1" w:themeTint="F2"/>
        </w:rPr>
      </w:pPr>
      <w:r w:rsidRPr="00A43E13">
        <w:rPr>
          <w:rFonts w:ascii="Gill Sans MT" w:hAnsi="Gill Sans MT" w:cs="Arial"/>
          <w:color w:val="0D0D0D" w:themeColor="text1" w:themeTint="F2"/>
        </w:rPr>
        <w:t xml:space="preserve">strengthened access by communities to timely and reliable climate and weather information for improved decision making and management of climate risks; </w:t>
      </w:r>
    </w:p>
    <w:p w14:paraId="59218250" w14:textId="77777777" w:rsidR="00D07F68" w:rsidRPr="00A43E13" w:rsidRDefault="3C6179FF" w:rsidP="008C0596">
      <w:pPr>
        <w:pStyle w:val="ListParagraph"/>
        <w:numPr>
          <w:ilvl w:val="0"/>
          <w:numId w:val="24"/>
        </w:numPr>
        <w:ind w:left="426"/>
        <w:jc w:val="both"/>
        <w:rPr>
          <w:rFonts w:ascii="Gill Sans MT" w:hAnsi="Gill Sans MT" w:cs="Arial"/>
          <w:color w:val="0D0D0D" w:themeColor="text1" w:themeTint="F2"/>
        </w:rPr>
      </w:pPr>
      <w:r w:rsidRPr="00A43E13">
        <w:rPr>
          <w:rFonts w:ascii="Gill Sans MT" w:hAnsi="Gill Sans MT" w:cs="Arial"/>
          <w:color w:val="0D0D0D" w:themeColor="text1" w:themeTint="F2"/>
        </w:rPr>
        <w:t xml:space="preserve">asset creation activities that enhance natural resource management and long-term adaptive capacity of vulnerable communities and; </w:t>
      </w:r>
    </w:p>
    <w:p w14:paraId="75911014" w14:textId="77777777" w:rsidR="00D07F68" w:rsidRPr="00A43E13" w:rsidRDefault="3C6179FF" w:rsidP="008C0596">
      <w:pPr>
        <w:pStyle w:val="ListParagraph"/>
        <w:numPr>
          <w:ilvl w:val="0"/>
          <w:numId w:val="24"/>
        </w:numPr>
        <w:spacing w:after="120"/>
        <w:ind w:left="425" w:hanging="357"/>
        <w:jc w:val="both"/>
        <w:rPr>
          <w:rFonts w:ascii="Gill Sans MT" w:hAnsi="Gill Sans MT" w:cs="Arial"/>
          <w:color w:val="0D0D0D" w:themeColor="text1" w:themeTint="F2"/>
        </w:rPr>
      </w:pPr>
      <w:r w:rsidRPr="00A43E13">
        <w:rPr>
          <w:rFonts w:ascii="Gill Sans MT" w:hAnsi="Gill Sans MT" w:cs="Arial"/>
          <w:color w:val="0D0D0D" w:themeColor="text1" w:themeTint="F2"/>
        </w:rPr>
        <w:t>improved access to markets and financial services for smallholder farmers, such as micro insurance, savings and credits to ensure long-term sustainability of climate-resilient practices and build the capacity of local public and private entities.</w:t>
      </w:r>
    </w:p>
    <w:p w14:paraId="5E9F9CD8" w14:textId="3733E774" w:rsidR="00E647E5" w:rsidRPr="00A43E13" w:rsidRDefault="3C6179FF" w:rsidP="008C0596">
      <w:pPr>
        <w:spacing w:after="120" w:line="240" w:lineRule="auto"/>
        <w:jc w:val="both"/>
        <w:rPr>
          <w:rFonts w:ascii="Gill Sans MT" w:hAnsi="Gill Sans MT"/>
        </w:rPr>
      </w:pPr>
      <w:r w:rsidRPr="00A43E13">
        <w:rPr>
          <w:rFonts w:ascii="Gill Sans MT" w:hAnsi="Gill Sans MT" w:cs="Arial"/>
          <w:color w:val="0D0D0D" w:themeColor="text1" w:themeTint="F2"/>
        </w:rPr>
        <w:lastRenderedPageBreak/>
        <w:t xml:space="preserve">The consolidation of national ownership will be a </w:t>
      </w:r>
      <w:r w:rsidR="000C7AC4" w:rsidRPr="00A43E13">
        <w:rPr>
          <w:rFonts w:ascii="Gill Sans MT" w:hAnsi="Gill Sans MT" w:cs="Arial"/>
          <w:color w:val="0D0D0D" w:themeColor="text1" w:themeTint="F2"/>
        </w:rPr>
        <w:t>priority and</w:t>
      </w:r>
      <w:r w:rsidRPr="00A43E13">
        <w:rPr>
          <w:rFonts w:ascii="Gill Sans MT" w:hAnsi="Gill Sans MT" w:cs="Arial"/>
          <w:color w:val="0D0D0D" w:themeColor="text1" w:themeTint="F2"/>
        </w:rPr>
        <w:t xml:space="preserve"> will be pursued throughout the approach.</w:t>
      </w:r>
      <w:r w:rsidR="00BF27A2" w:rsidRPr="00A43E13">
        <w:rPr>
          <w:rFonts w:ascii="Gill Sans MT" w:hAnsi="Gill Sans MT" w:cs="Gill Sans MT"/>
          <w:color w:val="000000" w:themeColor="text1"/>
        </w:rPr>
        <w:t xml:space="preserve"> A longer-t</w:t>
      </w:r>
      <w:r w:rsidRPr="00A43E13">
        <w:rPr>
          <w:rFonts w:ascii="Gill Sans MT" w:hAnsi="Gill Sans MT" w:cs="Gill Sans MT"/>
          <w:color w:val="000000" w:themeColor="text1"/>
        </w:rPr>
        <w:t xml:space="preserve">erm exit strategy is incorporated in the design of the programme, </w:t>
      </w:r>
      <w:r w:rsidRPr="00A43E13">
        <w:rPr>
          <w:rFonts w:ascii="Gill Sans MT" w:hAnsi="Gill Sans MT"/>
        </w:rPr>
        <w:t xml:space="preserve">focusing on both Government intervention and capacity development of private sector. WFP will work with the Government to support the </w:t>
      </w:r>
      <w:r w:rsidRPr="00A43E13">
        <w:rPr>
          <w:rFonts w:ascii="Gill Sans MT" w:hAnsi="Gill Sans MT" w:cs="Gill Sans MT"/>
        </w:rPr>
        <w:t>inclusion of the project components within the emerging Social Protection Programme, following its Country Strategic Plan (2017-2021). In this way, the project could become part of a shock-responsive safety net system, and in the long run the Government might be able to take over WFP’s role in terms of support of the climate services, insurance and asset creation components.</w:t>
      </w:r>
    </w:p>
    <w:p w14:paraId="2C51049A" w14:textId="77777777" w:rsidR="00E647E5" w:rsidRPr="00A43E13" w:rsidRDefault="3C6179FF" w:rsidP="008C0596">
      <w:pPr>
        <w:autoSpaceDE w:val="0"/>
        <w:autoSpaceDN w:val="0"/>
        <w:adjustRightInd w:val="0"/>
        <w:spacing w:after="200" w:line="201" w:lineRule="atLeast"/>
        <w:jc w:val="both"/>
        <w:rPr>
          <w:rFonts w:ascii="Gill Sans MT" w:hAnsi="Gill Sans MT" w:cs="Arial"/>
          <w:b/>
          <w:bCs/>
        </w:rPr>
      </w:pPr>
      <w:r w:rsidRPr="00A43E13">
        <w:rPr>
          <w:rFonts w:ascii="Gill Sans MT" w:hAnsi="Gill Sans MT" w:cs="Arial"/>
          <w:b/>
          <w:bCs/>
        </w:rPr>
        <w:t xml:space="preserve">Component 1. Capacity and systems building to support national and community adaptation and management of climate risks based on climate forecasts and information. </w:t>
      </w:r>
    </w:p>
    <w:p w14:paraId="12B5CB7E" w14:textId="7213689D" w:rsidR="009A13FA" w:rsidRPr="00A43E13" w:rsidRDefault="009A13FA" w:rsidP="008C0596">
      <w:pPr>
        <w:autoSpaceDE w:val="0"/>
        <w:autoSpaceDN w:val="0"/>
        <w:adjustRightInd w:val="0"/>
        <w:spacing w:after="200" w:line="201" w:lineRule="atLeast"/>
        <w:jc w:val="both"/>
        <w:rPr>
          <w:rFonts w:ascii="Gill Sans MT" w:hAnsi="Gill Sans MT" w:cs="Arial"/>
          <w:u w:val="single"/>
        </w:rPr>
      </w:pPr>
      <w:r w:rsidRPr="00A43E13">
        <w:rPr>
          <w:rFonts w:ascii="Gill Sans MT" w:hAnsi="Gill Sans MT" w:cs="Arial"/>
          <w:u w:val="single"/>
        </w:rPr>
        <w:t>Baseline:</w:t>
      </w:r>
    </w:p>
    <w:p w14:paraId="090C2495" w14:textId="2AF7E9A6" w:rsidR="00BF27A2" w:rsidRPr="00A43E13" w:rsidRDefault="00BF27A2"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Assessments carried out at national and community level have highlighted how </w:t>
      </w:r>
      <w:r w:rsidR="00401D89" w:rsidRPr="00A43E13">
        <w:rPr>
          <w:rFonts w:ascii="Gill Sans MT" w:hAnsi="Gill Sans MT" w:cs="Arial"/>
        </w:rPr>
        <w:t>i</w:t>
      </w:r>
      <w:r w:rsidR="00AD6D96" w:rsidRPr="00A43E13">
        <w:rPr>
          <w:rFonts w:ascii="Gill Sans MT" w:hAnsi="Gill Sans MT" w:cs="Arial"/>
        </w:rPr>
        <w:t xml:space="preserve">ncreased climate variability and change in the targeted districts has progressively affected livelihoods of vulnerable communities over the past decades. People’s ability to cope with and recover from recurrent climate shocks, particularly women and the elderly, has been progressively eroded, together with their capacity to adapt to a changing environment. Traditional practices and knowledge alone are proving insufficient to manage and plan from year to year, in particular with regard to erratic rainfall, the increase in weather extremes and the emergence of new risks that impact assets, crops and livestock such as stronger winds, higher temperatures and increased lightning. The need for better, reliable climate and weather information to inform planning at different times during the season has been identified as key to inform traditional practices and support adaptation planning over the short and long-term. But availability of information needs also to be complemented by strengthened capacities at local level to make use of such information for decision making and tailored advisories to advise on livelihoods options.  </w:t>
      </w:r>
    </w:p>
    <w:p w14:paraId="03CB42AD" w14:textId="77777777" w:rsidR="00401D89" w:rsidRPr="00A43E13" w:rsidRDefault="00401D89" w:rsidP="008C0596">
      <w:pPr>
        <w:autoSpaceDE w:val="0"/>
        <w:autoSpaceDN w:val="0"/>
        <w:adjustRightInd w:val="0"/>
        <w:spacing w:after="0" w:line="240" w:lineRule="auto"/>
        <w:jc w:val="both"/>
        <w:rPr>
          <w:rFonts w:ascii="Gill Sans MT" w:hAnsi="Gill Sans MT" w:cs="Arial"/>
        </w:rPr>
      </w:pPr>
    </w:p>
    <w:p w14:paraId="31E41337" w14:textId="77777777" w:rsidR="00BF27A2" w:rsidRPr="00A43E13" w:rsidRDefault="00BF27A2"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The country’s infrastructure to gather relevant meteorological data from the ground and through remote sensing, the capacity to elaborate the information received, and the ability to transfer it to smallholders needs to be enhanced to face the challenges posed by climate change. While having excellent and highly skilled staff, Zimbabwe’s Meteorological Service Department and the relevant stakeholders have suffered from lack of investments and experience sharing to carry this type of activities due to the overall macro-economic and political situation. </w:t>
      </w:r>
    </w:p>
    <w:p w14:paraId="15C1E978" w14:textId="77777777" w:rsidR="00BF27A2" w:rsidRPr="00A43E13" w:rsidRDefault="00BF27A2" w:rsidP="008C0596">
      <w:pPr>
        <w:autoSpaceDE w:val="0"/>
        <w:autoSpaceDN w:val="0"/>
        <w:adjustRightInd w:val="0"/>
        <w:spacing w:after="0" w:line="240" w:lineRule="auto"/>
        <w:jc w:val="both"/>
        <w:rPr>
          <w:rFonts w:ascii="Gill Sans MT" w:hAnsi="Gill Sans MT" w:cs="Arial"/>
        </w:rPr>
      </w:pPr>
    </w:p>
    <w:p w14:paraId="4B2654D2" w14:textId="19907B31" w:rsidR="00BF27A2" w:rsidRPr="00A43E13" w:rsidRDefault="00BF27A2" w:rsidP="008C0596">
      <w:pPr>
        <w:jc w:val="both"/>
        <w:rPr>
          <w:rFonts w:ascii="Gill Sans MT" w:hAnsi="Gill Sans MT" w:cs="Arial"/>
        </w:rPr>
      </w:pPr>
      <w:r w:rsidRPr="00A43E13">
        <w:rPr>
          <w:rFonts w:ascii="Gill Sans MT" w:hAnsi="Gill Sans MT" w:cs="Arial"/>
        </w:rPr>
        <w:t xml:space="preserve">Currently there is no system at national and local level that can generate timely, localized information and forecasts, provided together with context-specific advisories that would be able to guide short term and long-term livelihood options in a context of increased rainfall variability, increased intensity of extreme weather events and spatial differences in weather types in the same </w:t>
      </w:r>
      <w:proofErr w:type="spellStart"/>
      <w:r w:rsidRPr="00A43E13">
        <w:rPr>
          <w:rFonts w:ascii="Gill Sans MT" w:hAnsi="Gill Sans MT" w:cs="Arial"/>
        </w:rPr>
        <w:t>agro</w:t>
      </w:r>
      <w:proofErr w:type="spellEnd"/>
      <w:r w:rsidRPr="00A43E13">
        <w:rPr>
          <w:rFonts w:ascii="Gill Sans MT" w:hAnsi="Gill Sans MT" w:cs="Arial"/>
        </w:rPr>
        <w:t>-ecological zones. ICT systems able to disseminate such information on large scale are also lacking,</w:t>
      </w:r>
    </w:p>
    <w:p w14:paraId="71B913FE" w14:textId="77777777" w:rsidR="00BF27A2" w:rsidRPr="00A43E13" w:rsidRDefault="00BF27A2" w:rsidP="008C0596">
      <w:pPr>
        <w:autoSpaceDE w:val="0"/>
        <w:autoSpaceDN w:val="0"/>
        <w:adjustRightInd w:val="0"/>
        <w:spacing w:after="0" w:line="240" w:lineRule="auto"/>
        <w:jc w:val="both"/>
        <w:rPr>
          <w:rFonts w:ascii="Gill Sans MT" w:hAnsi="Gill Sans MT" w:cs="Arial"/>
          <w:color w:val="0D0D0D" w:themeColor="text1" w:themeTint="F2"/>
        </w:rPr>
      </w:pPr>
      <w:r w:rsidRPr="00A43E13">
        <w:rPr>
          <w:rFonts w:ascii="Gill Sans MT" w:hAnsi="Gill Sans MT" w:cs="Arial"/>
        </w:rPr>
        <w:t xml:space="preserve">Tailored forecasts that can be translated into agriculturally relevant information, such as potential crop yield loss, can go a long way to ensure better coordination of response to expected climate shocks and related food security crises. However, it has still not been possible </w:t>
      </w:r>
      <w:r w:rsidRPr="00A43E13">
        <w:rPr>
          <w:rFonts w:ascii="Gill Sans MT" w:hAnsi="Gill Sans MT" w:cs="Arial"/>
          <w:color w:val="0D0D0D" w:themeColor="text1" w:themeTint="F2"/>
        </w:rPr>
        <w:t xml:space="preserve">to establish an enabling framework for developing, sharing and disseminating information on climate change (i.e. at provincial, district and ward levels) in the country, and to develop an integrated and coordinated approach to reducing disaster risk and to address impacts of climate change, as evidenced by Pillar 1 on Adaptation and Disaster Risk Management of the National Climate Change Strategy. In addition, the recent National Climate Policy identifies the following priority needs for this sector including: </w:t>
      </w:r>
    </w:p>
    <w:p w14:paraId="6440DA1A" w14:textId="77777777" w:rsidR="00BF27A2" w:rsidRPr="00A43E13" w:rsidRDefault="00BF27A2" w:rsidP="008C0596">
      <w:pPr>
        <w:autoSpaceDE w:val="0"/>
        <w:autoSpaceDN w:val="0"/>
        <w:adjustRightInd w:val="0"/>
        <w:spacing w:after="0" w:line="240" w:lineRule="auto"/>
        <w:jc w:val="both"/>
        <w:rPr>
          <w:rFonts w:ascii="Gill Sans MT" w:hAnsi="Gill Sans MT" w:cs="Arial"/>
          <w:color w:val="0D0D0D" w:themeColor="text1" w:themeTint="F2"/>
        </w:rPr>
      </w:pPr>
    </w:p>
    <w:p w14:paraId="26FC07C4"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t xml:space="preserve">Strengthen the infrastructural capacity of the National Meteorological and Hydrological Services to carry out research on climate change through improved data collection and management, and climate modelling. </w:t>
      </w:r>
    </w:p>
    <w:p w14:paraId="2DC2A865"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lastRenderedPageBreak/>
        <w:t xml:space="preserve">Promote collaborative work between research institutions (domestically and internationally), Department of Climate Change Management and Department of Meteorological Services to generate information and up-scale provision of specific climate information products. </w:t>
      </w:r>
    </w:p>
    <w:p w14:paraId="1FC2FB64"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t xml:space="preserve">Promote national and international linkages in the development of technologies for climate forecasting and development of climate models. </w:t>
      </w:r>
    </w:p>
    <w:p w14:paraId="1632F6DC"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t xml:space="preserve">Create a portal for quality controlled meteorological and hydrological data for ease of access by users. </w:t>
      </w:r>
    </w:p>
    <w:p w14:paraId="3C350CFF"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t xml:space="preserve">Provide meteorological and hydrological data free of charge for research, non-commercial and national uses. </w:t>
      </w:r>
    </w:p>
    <w:p w14:paraId="5A405985" w14:textId="77777777" w:rsidR="00BF27A2" w:rsidRPr="00A43E13" w:rsidRDefault="00BF27A2" w:rsidP="008C0596">
      <w:pPr>
        <w:pStyle w:val="Default"/>
        <w:numPr>
          <w:ilvl w:val="0"/>
          <w:numId w:val="29"/>
        </w:numPr>
        <w:jc w:val="both"/>
        <w:rPr>
          <w:rFonts w:ascii="Gill Sans MT" w:hAnsi="Gill Sans MT"/>
          <w:sz w:val="22"/>
          <w:szCs w:val="22"/>
        </w:rPr>
      </w:pPr>
      <w:r w:rsidRPr="00A43E13">
        <w:rPr>
          <w:rFonts w:ascii="Gill Sans MT" w:hAnsi="Gill Sans MT"/>
          <w:sz w:val="22"/>
          <w:szCs w:val="22"/>
        </w:rPr>
        <w:t xml:space="preserve">Provide relevant training on weather and climate research and modelling to practitioners working with communities. </w:t>
      </w:r>
    </w:p>
    <w:p w14:paraId="56D2D819" w14:textId="28C0B86B" w:rsidR="00BF27A2" w:rsidRPr="00A43E13" w:rsidRDefault="00BF27A2" w:rsidP="008C0596">
      <w:pPr>
        <w:pStyle w:val="Default"/>
        <w:numPr>
          <w:ilvl w:val="0"/>
          <w:numId w:val="30"/>
        </w:numPr>
        <w:jc w:val="both"/>
        <w:rPr>
          <w:rFonts w:ascii="Gill Sans MT" w:hAnsi="Gill Sans MT"/>
          <w:sz w:val="22"/>
          <w:szCs w:val="22"/>
        </w:rPr>
      </w:pPr>
      <w:r w:rsidRPr="00A43E13">
        <w:rPr>
          <w:rFonts w:ascii="Gill Sans MT" w:hAnsi="Gill Sans MT"/>
          <w:sz w:val="22"/>
          <w:szCs w:val="22"/>
        </w:rPr>
        <w:t xml:space="preserve">Promote the use of traditional and modern technologies (ICT) for generation and exchange of climate information, products and services in appropriate languages. </w:t>
      </w:r>
    </w:p>
    <w:p w14:paraId="046FAFA0" w14:textId="77777777" w:rsidR="00BF27A2" w:rsidRPr="00A43E13" w:rsidRDefault="00BF27A2" w:rsidP="008C0596">
      <w:pPr>
        <w:pStyle w:val="Default"/>
        <w:ind w:left="720"/>
        <w:jc w:val="both"/>
        <w:rPr>
          <w:rFonts w:ascii="Gill Sans MT" w:hAnsi="Gill Sans MT"/>
          <w:sz w:val="20"/>
          <w:szCs w:val="20"/>
        </w:rPr>
      </w:pPr>
    </w:p>
    <w:p w14:paraId="3B2A64A2" w14:textId="348BA989" w:rsidR="00E647E5" w:rsidRPr="00A43E13" w:rsidRDefault="3C6179FF"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 xml:space="preserve">A better understanding of long-term impacts of climate change on food security and nutrition is also crucial to support informed policy and planning processes at national level, such as the National Adaptation Plan that is currently in its early stages of formulation. </w:t>
      </w:r>
    </w:p>
    <w:p w14:paraId="6CF3B9B8" w14:textId="11BBC8A6" w:rsidR="00BF27A2" w:rsidRPr="00A43E13" w:rsidRDefault="00561263" w:rsidP="008C0596">
      <w:pPr>
        <w:autoSpaceDE w:val="0"/>
        <w:autoSpaceDN w:val="0"/>
        <w:adjustRightInd w:val="0"/>
        <w:spacing w:after="200" w:line="201" w:lineRule="atLeast"/>
        <w:jc w:val="both"/>
        <w:rPr>
          <w:rFonts w:ascii="Gill Sans MT" w:hAnsi="Gill Sans MT" w:cs="Arial"/>
          <w:u w:val="single"/>
        </w:rPr>
      </w:pPr>
      <w:r w:rsidRPr="00A43E13">
        <w:rPr>
          <w:rFonts w:ascii="Gill Sans MT" w:hAnsi="Gill Sans MT" w:cs="Arial"/>
          <w:u w:val="single"/>
        </w:rPr>
        <w:t>Additionality:</w:t>
      </w:r>
    </w:p>
    <w:p w14:paraId="2E4EDCFD" w14:textId="77777777" w:rsidR="00324D5A" w:rsidRPr="00A43E13" w:rsidRDefault="00324D5A"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Advances in climate science, including forecasting on seasonal and sub-seasonal timescales, real-time climate monitoring, creation of decadal-scale and climate change information, and tailoring of climate information to specific user needs, are creating opportunities to improve climate risk management and adaptation to climate change.</w:t>
      </w:r>
    </w:p>
    <w:p w14:paraId="2280AD0E" w14:textId="77777777" w:rsidR="00324D5A" w:rsidRPr="00A43E13" w:rsidRDefault="00324D5A"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In order to prepare for climate shocks and work towards anticipatory response rather than emergency response, stakeholders need to ensure the availability of a reliable seasonal climate forecasting system operated by an authoritative national source to trigger national and community-level action. A good forecast is one that is not only scientifically sound but is also usable, fits into a user’s decision system, is accessible, and is trusted, emphasizing the importance of forecast verification. The International Research Institute for Climate and Society (IRI), a leading global climate research centre at Columbia University,</w:t>
      </w:r>
      <w:r w:rsidRPr="00A43E13">
        <w:rPr>
          <w:rFonts w:ascii="Gill Sans MT" w:hAnsi="Gill Sans MT"/>
          <w:vertAlign w:val="superscript"/>
        </w:rPr>
        <w:footnoteReference w:id="61"/>
      </w:r>
      <w:r w:rsidRPr="00A43E13">
        <w:rPr>
          <w:rFonts w:ascii="Gill Sans MT" w:hAnsi="Gill Sans MT" w:cs="Arial"/>
        </w:rPr>
        <w:t xml:space="preserve"> will provide the Zimbabwe Meteorological Services Department (MSD) the required support in order to develop and tailor the existing seasonal forecast system as needed, and to identify appropriate trigger mechanisms based on the predictability of climate-related shocks. </w:t>
      </w:r>
    </w:p>
    <w:p w14:paraId="3D7BAF14" w14:textId="28455D24" w:rsidR="00324D5A" w:rsidRPr="00A43E13" w:rsidRDefault="00324D5A" w:rsidP="008C0596">
      <w:pPr>
        <w:jc w:val="both"/>
        <w:rPr>
          <w:rFonts w:ascii="Gill Sans MT" w:hAnsi="Gill Sans MT" w:cs="Arial"/>
        </w:rPr>
      </w:pPr>
      <w:r w:rsidRPr="00A43E13">
        <w:rPr>
          <w:rFonts w:ascii="Gill Sans MT" w:hAnsi="Gill Sans MT" w:cs="Arial"/>
        </w:rPr>
        <w:t xml:space="preserve">The forecast and trigger mechanism will take into account a range of climatic, socio-economic and other contextual factors in order to improve the effectiveness of selected triggers. National institutions involved in preparedness and response action as well as in food security, such as the Department of Civil Protection, Ministry of </w:t>
      </w:r>
      <w:r w:rsidR="0062408E" w:rsidRPr="00A43E13">
        <w:rPr>
          <w:rFonts w:ascii="Gill Sans MT" w:hAnsi="Gill Sans MT" w:cs="Arial"/>
        </w:rPr>
        <w:t xml:space="preserve">Labour and </w:t>
      </w:r>
      <w:r w:rsidRPr="00A43E13">
        <w:rPr>
          <w:rFonts w:ascii="Gill Sans MT" w:hAnsi="Gill Sans MT" w:cs="Arial"/>
        </w:rPr>
        <w:t xml:space="preserve">Social Welfare and the Ministry of Agriculture, </w:t>
      </w:r>
      <w:r w:rsidR="0062408E" w:rsidRPr="00A43E13">
        <w:rPr>
          <w:rFonts w:ascii="Gill Sans MT" w:hAnsi="Gill Sans MT" w:cs="Arial"/>
        </w:rPr>
        <w:t xml:space="preserve">Land and Rural Resettlements </w:t>
      </w:r>
      <w:r w:rsidRPr="00A43E13">
        <w:rPr>
          <w:rFonts w:ascii="Gill Sans MT" w:hAnsi="Gill Sans MT" w:cs="Arial"/>
        </w:rPr>
        <w:t>will be trained in partnership with ZMSD to understand and use this platform to monitor the season and develop action plans for anticipatory action according to different trigger scenarios (i</w:t>
      </w:r>
      <w:r w:rsidR="008C0596" w:rsidRPr="00A43E13">
        <w:rPr>
          <w:rFonts w:ascii="Gill Sans MT" w:hAnsi="Gill Sans MT" w:cs="Arial"/>
        </w:rPr>
        <w:t>.</w:t>
      </w:r>
      <w:r w:rsidRPr="00A43E13">
        <w:rPr>
          <w:rFonts w:ascii="Gill Sans MT" w:hAnsi="Gill Sans MT" w:cs="Arial"/>
        </w:rPr>
        <w:t xml:space="preserve">e. drought, flood etc). </w:t>
      </w:r>
    </w:p>
    <w:p w14:paraId="4CF8668F" w14:textId="77777777" w:rsidR="00324D5A" w:rsidRPr="00A43E13" w:rsidRDefault="00324D5A"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A fundamental goal of capacity-building under the proposed project is to enhance the ability to evaluate and address the crucial questions related to disaster risk reduction and adaptation choices and modes of implementation among development options, based on an understanding of environmental potentials and limits and of needs as perceived by the stakeholder and beneficiaries in Zimbabwe. A national assessment will be undertaken as part of the project to better understand what the impacts of future climate change will be on food security and nutrition to inform national level policy processes (such as the National Adaptation Plan) and support the proactive implementation of key measures and programmes to reduce vulnerability to climate change. The analysis will focus on all aspects of food </w:t>
      </w:r>
      <w:r w:rsidRPr="00A43E13">
        <w:rPr>
          <w:rFonts w:ascii="Gill Sans MT" w:hAnsi="Gill Sans MT" w:cs="Arial"/>
        </w:rPr>
        <w:lastRenderedPageBreak/>
        <w:t xml:space="preserve">security, including impacts that future climate change could have on access, availability and use of food, in addition to those on food production, in the country. </w:t>
      </w:r>
    </w:p>
    <w:p w14:paraId="7083630C" w14:textId="77777777" w:rsidR="00324D5A" w:rsidRPr="00A43E13" w:rsidRDefault="00324D5A" w:rsidP="008C0596">
      <w:pPr>
        <w:autoSpaceDE w:val="0"/>
        <w:autoSpaceDN w:val="0"/>
        <w:adjustRightInd w:val="0"/>
        <w:spacing w:after="0" w:line="240" w:lineRule="auto"/>
        <w:jc w:val="both"/>
        <w:rPr>
          <w:rFonts w:ascii="Gill Sans MT" w:hAnsi="Gill Sans MT" w:cs="Arial"/>
        </w:rPr>
      </w:pPr>
    </w:p>
    <w:p w14:paraId="08408584" w14:textId="5D5FF153" w:rsidR="00324D5A" w:rsidRPr="00A43E13" w:rsidRDefault="00324D5A"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The systems-building component will have a wider lens that aims to ensure capacity of government and local institutions is strengthened and enhanced, particularly in the development of early warning systems. It is envisaged that in the long term the cost for managing and responding to climate risks will be reduced as governments become better equipped to provide reliable early warning of climate-induced shocks, allowing for more efficient and cost</w:t>
      </w:r>
      <w:r w:rsidR="008C0596" w:rsidRPr="00A43E13">
        <w:rPr>
          <w:rFonts w:ascii="Gill Sans MT" w:hAnsi="Gill Sans MT" w:cs="Arial"/>
        </w:rPr>
        <w:t>-</w:t>
      </w:r>
      <w:r w:rsidRPr="00A43E13">
        <w:rPr>
          <w:rFonts w:ascii="Gill Sans MT" w:hAnsi="Gill Sans MT" w:cs="Arial"/>
        </w:rPr>
        <w:t>effective anticipatory response.</w:t>
      </w:r>
    </w:p>
    <w:p w14:paraId="1B96E7F2" w14:textId="17E35BAC" w:rsidR="00561263" w:rsidRPr="00A43E13" w:rsidRDefault="00561263" w:rsidP="008C0596">
      <w:pPr>
        <w:jc w:val="both"/>
        <w:rPr>
          <w:rFonts w:ascii="Gill Sans MT" w:hAnsi="Gill Sans MT" w:cs="Arial"/>
        </w:rPr>
      </w:pPr>
      <w:r w:rsidRPr="00A43E13">
        <w:rPr>
          <w:rFonts w:ascii="Gill Sans MT" w:hAnsi="Gill Sans MT" w:cs="Arial"/>
        </w:rPr>
        <w:t xml:space="preserve">A key aspect of the intervention will focus on the development of tailored, locally relevant information in a participatory manner (emphasis on co-production and establishment of feedback mechanism) including a better understanding of traditional knowledge to allow for the identification of opportunities for blending scientific with local, indigenous knowledge. </w:t>
      </w:r>
    </w:p>
    <w:p w14:paraId="0BC4709D" w14:textId="77777777" w:rsidR="00561263" w:rsidRPr="00A43E13" w:rsidRDefault="00561263" w:rsidP="008C0596">
      <w:pPr>
        <w:jc w:val="both"/>
        <w:rPr>
          <w:rFonts w:ascii="Gill Sans MT" w:hAnsi="Gill Sans MT" w:cs="Arial"/>
        </w:rPr>
      </w:pPr>
      <w:r w:rsidRPr="00A43E13">
        <w:rPr>
          <w:rFonts w:ascii="Gill Sans MT" w:hAnsi="Gill Sans MT" w:cs="Arial"/>
        </w:rPr>
        <w:t xml:space="preserve">WFP will work with national and local partners to strengthen access of vulnerable farmers and households to tailored weather and climate information to support decision making and help them enhance their agricultural or livestock production, as well as inform other livelihood decisions- including those related to health, migration and disaster risk reduction. Accurate, timely and easy to understand information can improve planning to reduce people’s vulnerability to climate change. Based on consultations with communities the project will strengthen and, if necessary, develop relevant dissemination channels based on preferences identified, with a specific focus on women and the elderly. A range of ICTs will also be tested in the target districts, including radio, participatory videos and mobile apps. </w:t>
      </w:r>
    </w:p>
    <w:p w14:paraId="20EB6ABF" w14:textId="77777777" w:rsidR="00E647E5" w:rsidRPr="00A43E13" w:rsidRDefault="3C6179FF" w:rsidP="008C0596">
      <w:pPr>
        <w:jc w:val="both"/>
        <w:rPr>
          <w:rFonts w:ascii="Gill Sans MT" w:hAnsi="Gill Sans MT" w:cs="Arial"/>
        </w:rPr>
      </w:pPr>
      <w:r w:rsidRPr="00A43E13">
        <w:rPr>
          <w:rFonts w:ascii="Gill Sans MT" w:hAnsi="Gill Sans MT" w:cs="Arial"/>
        </w:rPr>
        <w:t xml:space="preserve">In alignment with National Framework for Climate Services process that has recently started, the capacity-building support provided at both national and district levels linked to existing national food security monitoring systems will significantly improve forecast and early warning systems, preparedness and early action to climate related hazards and ensure that resilience is built at scale systematically despite increasing climate shocks. </w:t>
      </w:r>
    </w:p>
    <w:p w14:paraId="026AE4FA" w14:textId="77777777" w:rsidR="00E647E5" w:rsidRPr="00A43E13" w:rsidRDefault="3C6179FF" w:rsidP="008C0596">
      <w:pPr>
        <w:spacing w:after="120"/>
        <w:jc w:val="both"/>
        <w:rPr>
          <w:rFonts w:ascii="Gill Sans MT" w:hAnsi="Gill Sans MT" w:cs="Arial"/>
        </w:rPr>
      </w:pPr>
      <w:r w:rsidRPr="00A43E13">
        <w:rPr>
          <w:rFonts w:ascii="Gill Sans MT" w:hAnsi="Gill Sans MT" w:cs="Arial"/>
        </w:rPr>
        <w:t xml:space="preserve">   There are 2 outputs and 10 activities included in this component:</w:t>
      </w:r>
    </w:p>
    <w:p w14:paraId="59DF0F27" w14:textId="77777777" w:rsidR="00E647E5" w:rsidRPr="00A43E13" w:rsidRDefault="3C6179FF" w:rsidP="008C0596">
      <w:pPr>
        <w:spacing w:after="120" w:line="252" w:lineRule="auto"/>
        <w:jc w:val="both"/>
        <w:rPr>
          <w:rFonts w:ascii="Gill Sans MT" w:hAnsi="Gill Sans MT" w:cs="Arial"/>
          <w:b/>
          <w:bCs/>
          <w:i/>
          <w:iCs/>
        </w:rPr>
      </w:pPr>
      <w:r w:rsidRPr="00A43E13">
        <w:rPr>
          <w:rFonts w:ascii="Gill Sans MT" w:hAnsi="Gill Sans MT" w:cs="Arial"/>
          <w:b/>
          <w:bCs/>
        </w:rPr>
        <w:t xml:space="preserve">Output 1.1. </w:t>
      </w:r>
      <w:r w:rsidRPr="00A43E13">
        <w:rPr>
          <w:rFonts w:ascii="Gill Sans MT" w:hAnsi="Gill Sans MT" w:cs="Arial"/>
          <w:b/>
          <w:bCs/>
          <w:i/>
          <w:iCs/>
        </w:rPr>
        <w:t>Strengthen national capacity and systems to develop, interpret, deliver climate and weather data and effectively prepare for and manage climate shocks</w:t>
      </w:r>
    </w:p>
    <w:p w14:paraId="0A405455" w14:textId="387C464F" w:rsidR="00324D5A" w:rsidRPr="00A43E13" w:rsidRDefault="0062408E"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The first output focuses on enhancing the Zimbabwe Meteorological Services Department’s (MSD) capacity to generate relevant tailored climate information, including by designing and establishing a seasonal climate forecast and trigger system with technical support from the International Research Institute for Climate and Society (IRI) at Columbia University, and in close collaboration with local universities and the Climate Change Management Department. In this context, the project will also contribute to the further development and finalization of the National Framework on Climate Services (NFCS). The primary goal of this system is to enhance livelihood resilience and food security of highly vulnerable communities affected by climate shocks by supporting anticipatory action based on climate forecasts, bolstering national response capacities before and during an emergency, and reducing the overall impact, recovery time and costs associated with responding to climate shocks.</w:t>
      </w:r>
    </w:p>
    <w:p w14:paraId="0D9A2D91" w14:textId="4277D557" w:rsidR="00E647E5" w:rsidRPr="00A43E13" w:rsidRDefault="3C6179FF" w:rsidP="008C0596">
      <w:pPr>
        <w:autoSpaceDE w:val="0"/>
        <w:autoSpaceDN w:val="0"/>
        <w:adjustRightInd w:val="0"/>
        <w:spacing w:after="200" w:line="201" w:lineRule="atLeast"/>
        <w:jc w:val="both"/>
        <w:rPr>
          <w:rFonts w:ascii="Gill Sans MT" w:hAnsi="Gill Sans MT" w:cs="Arial"/>
        </w:rPr>
      </w:pPr>
      <w:r w:rsidRPr="00A43E13">
        <w:rPr>
          <w:rFonts w:ascii="Gill Sans MT" w:hAnsi="Gill Sans MT" w:cs="Arial"/>
        </w:rPr>
        <w:t>This output will require the following activities:</w:t>
      </w:r>
    </w:p>
    <w:p w14:paraId="2F70D704" w14:textId="77777777" w:rsidR="003C104C" w:rsidRPr="00A43E13" w:rsidRDefault="3C6179FF" w:rsidP="008C0596">
      <w:pPr>
        <w:spacing w:after="120" w:line="252" w:lineRule="auto"/>
        <w:ind w:left="360"/>
        <w:jc w:val="both"/>
        <w:rPr>
          <w:rFonts w:ascii="Gill Sans MT" w:hAnsi="Gill Sans MT" w:cs="Arial"/>
          <w:b/>
          <w:bCs/>
          <w:i/>
          <w:iCs/>
        </w:rPr>
      </w:pPr>
      <w:r w:rsidRPr="00A43E13">
        <w:rPr>
          <w:rFonts w:ascii="Gill Sans MT" w:hAnsi="Gill Sans MT" w:cs="Arial"/>
          <w:b/>
          <w:bCs/>
          <w:i/>
          <w:iCs/>
        </w:rPr>
        <w:t>I.I.I Strengthen the capacity of ZMSD to continue providing high quality climate services</w:t>
      </w:r>
    </w:p>
    <w:p w14:paraId="16F58288" w14:textId="77777777" w:rsidR="003C104C" w:rsidRPr="00A43E13" w:rsidRDefault="003C104C" w:rsidP="008C0596">
      <w:pPr>
        <w:spacing w:after="120" w:line="252" w:lineRule="auto"/>
        <w:ind w:left="426"/>
        <w:jc w:val="both"/>
        <w:rPr>
          <w:rFonts w:ascii="Gill Sans MT" w:hAnsi="Gill Sans MT" w:cs="Arial"/>
          <w:b/>
          <w:bCs/>
        </w:rPr>
      </w:pPr>
      <w:r w:rsidRPr="00A43E13">
        <w:rPr>
          <w:rFonts w:ascii="Gill Sans MT" w:hAnsi="Gill Sans MT" w:cs="Arial"/>
        </w:rPr>
        <w:t xml:space="preserve">This activity will focus on strengthening climate services in Zimbabwe through improved observation, data collection, analysis and visualization capacity. Additional automated weather stations (AWS)/rain gauges will be installed in target districts based on WMO criteria and/or vulnerability of specific localities that may require close monitoring. Spatially and temporally complete gridded climate data series going back over 30 years will be generated by combining ZMSD station observations with satellite rainfall estimates (for rainfall) and climate model </w:t>
      </w:r>
      <w:r w:rsidRPr="00A43E13">
        <w:rPr>
          <w:rFonts w:ascii="Gill Sans MT" w:hAnsi="Gill Sans MT" w:cs="Arial"/>
        </w:rPr>
        <w:lastRenderedPageBreak/>
        <w:t>reanalysis products (for temperature).  Users need to have access to climate information products and tools. Thus, ZMSD will be supported in developing online mapping services that provide user-friendly tools for the analysis, visualization, and downloading of climate information products as well as providing basic explanations about main climate phenomena. The Enhancing National Climate Services (ENACTS) approach focuses on the creation of reliable climate information that is suitable for national and sub-national decision-making</w:t>
      </w:r>
      <w:r w:rsidRPr="00A43E13">
        <w:rPr>
          <w:rStyle w:val="FootnoteReference"/>
          <w:rFonts w:ascii="Gill Sans MT" w:hAnsi="Gill Sans MT" w:cs="Arial"/>
        </w:rPr>
        <w:footnoteReference w:id="62"/>
      </w:r>
      <w:r w:rsidRPr="00A43E13">
        <w:rPr>
          <w:rFonts w:ascii="Gill Sans MT" w:hAnsi="Gill Sans MT" w:cs="Arial"/>
        </w:rPr>
        <w:t xml:space="preserve">.  </w:t>
      </w:r>
    </w:p>
    <w:p w14:paraId="639D5938" w14:textId="77777777" w:rsidR="003C104C" w:rsidRPr="00A43E13" w:rsidRDefault="3C6179FF" w:rsidP="008C0596">
      <w:pPr>
        <w:spacing w:after="120" w:line="252" w:lineRule="auto"/>
        <w:ind w:left="426"/>
        <w:jc w:val="both"/>
        <w:rPr>
          <w:rFonts w:ascii="Gill Sans MT" w:hAnsi="Gill Sans MT" w:cs="Arial"/>
          <w:b/>
          <w:bCs/>
          <w:i/>
          <w:iCs/>
        </w:rPr>
      </w:pPr>
      <w:r w:rsidRPr="00A43E13">
        <w:rPr>
          <w:rFonts w:ascii="Gill Sans MT" w:hAnsi="Gill Sans MT" w:cs="Arial"/>
          <w:b/>
          <w:bCs/>
          <w:i/>
          <w:iCs/>
        </w:rPr>
        <w:t xml:space="preserve">1.1.2. Climate and food security analysis </w:t>
      </w:r>
    </w:p>
    <w:p w14:paraId="2674B3EE" w14:textId="77777777" w:rsidR="003C104C" w:rsidRPr="00A43E13" w:rsidRDefault="3C6179FF" w:rsidP="008C0596">
      <w:pPr>
        <w:spacing w:after="120" w:line="252" w:lineRule="auto"/>
        <w:ind w:left="426"/>
        <w:jc w:val="both"/>
        <w:rPr>
          <w:rFonts w:ascii="Gill Sans MT" w:hAnsi="Gill Sans MT" w:cs="Arial"/>
        </w:rPr>
      </w:pPr>
      <w:r w:rsidRPr="00A43E13">
        <w:rPr>
          <w:rFonts w:ascii="Gill Sans MT" w:hAnsi="Gill Sans MT" w:cs="Arial"/>
        </w:rPr>
        <w:t>Under this activity, a national assessment will be conducted to better understand what the impacts of future climate change will be on food security and nutrition to inform national level policy processes (such as the National Adaptation Plan) and support the proactive implementation of key measures and programmes to reduce vulnerability to climate change. In addition, the analysis will help to better understand the current drought and flood-mitigation strategies of multiple stakeholders (including Department of Civil Protection, Ministry of Social Welfare, Ministry of Agriculture, WFP and other UN agencies and CSOs) at multiple time scales, in order to provide information supporting the long-term development of Zimbabwe in the face of climate change, and preparedness in the face of year-to-year variability through a seasonal forecast driven trigger system.</w:t>
      </w:r>
    </w:p>
    <w:p w14:paraId="66276B3B" w14:textId="77777777" w:rsidR="003C104C" w:rsidRPr="00A43E13" w:rsidRDefault="3C6179FF" w:rsidP="008C0596">
      <w:pPr>
        <w:spacing w:after="120" w:line="252" w:lineRule="auto"/>
        <w:ind w:left="426"/>
        <w:jc w:val="both"/>
        <w:rPr>
          <w:rFonts w:ascii="Gill Sans MT" w:hAnsi="Gill Sans MT" w:cs="Arial"/>
          <w:b/>
          <w:bCs/>
          <w:i/>
          <w:iCs/>
        </w:rPr>
      </w:pPr>
      <w:r w:rsidRPr="00A43E13">
        <w:rPr>
          <w:rFonts w:ascii="Gill Sans MT" w:hAnsi="Gill Sans MT" w:cs="Arial"/>
          <w:b/>
          <w:bCs/>
          <w:i/>
          <w:iCs/>
        </w:rPr>
        <w:t>1.1.3 Development of seasonal forecast and trigger system</w:t>
      </w:r>
    </w:p>
    <w:p w14:paraId="11499200" w14:textId="77777777" w:rsidR="003C104C" w:rsidRPr="00A43E13" w:rsidRDefault="3C6179FF" w:rsidP="008C0596">
      <w:pPr>
        <w:spacing w:after="120" w:line="252" w:lineRule="auto"/>
        <w:ind w:left="426"/>
        <w:jc w:val="both"/>
        <w:rPr>
          <w:rFonts w:ascii="Gill Sans MT" w:hAnsi="Gill Sans MT" w:cs="Arial"/>
        </w:rPr>
      </w:pPr>
      <w:r w:rsidRPr="00A43E13">
        <w:rPr>
          <w:rFonts w:ascii="Gill Sans MT" w:hAnsi="Gill Sans MT" w:cs="Arial"/>
        </w:rPr>
        <w:t xml:space="preserve">This activity will build the capacity of the national stakeholders to define their own thresholds and triggers that will correspond to inform their integrated developed action plans. Forecasts tailored to the identified climate shocks that most impact food security will be developed by ZMSD, with the appropriate IRI engagement, using most appropriate techniques put in place at ZMSD (under 1.1.3). </w:t>
      </w:r>
      <w:proofErr w:type="spellStart"/>
      <w:r w:rsidRPr="00A43E13">
        <w:rPr>
          <w:rFonts w:ascii="Gill Sans MT" w:hAnsi="Gill Sans MT" w:cs="Arial"/>
        </w:rPr>
        <w:t>Maprooms</w:t>
      </w:r>
      <w:proofErr w:type="spellEnd"/>
      <w:r w:rsidRPr="00A43E13">
        <w:rPr>
          <w:rFonts w:ascii="Gill Sans MT" w:hAnsi="Gill Sans MT" w:cs="Arial"/>
        </w:rPr>
        <w:t xml:space="preserve"> (initially installed for ENACTS under 1.1.1) will be co-developed with ZMSD and the Department of Climate Change to disseminate the climate forecast and all relevant other contextualizing data and information, such as food security vulnerability. Regardless of which variables will end up in the tailored seasonal forecasts for food security, it will be a probabilistic forecast, allowing for the development of a forecast-based trigger system. The </w:t>
      </w:r>
      <w:proofErr w:type="spellStart"/>
      <w:r w:rsidRPr="00A43E13">
        <w:rPr>
          <w:rFonts w:ascii="Gill Sans MT" w:hAnsi="Gill Sans MT" w:cs="Arial"/>
        </w:rPr>
        <w:t>Maprooms</w:t>
      </w:r>
      <w:proofErr w:type="spellEnd"/>
      <w:r w:rsidRPr="00A43E13">
        <w:rPr>
          <w:rFonts w:ascii="Gill Sans MT" w:hAnsi="Gill Sans MT" w:cs="Arial"/>
        </w:rPr>
        <w:t xml:space="preserve"> will allow to tailor such triggers with user-defined shock severity and confidence levels. The way the information is presented and the interface option for choosing thresholds and triggers will be co-developed with the partners. A certain level of flexibility will remain so that the system can be used at national and sub-national level. </w:t>
      </w:r>
    </w:p>
    <w:p w14:paraId="4E72BC20" w14:textId="77777777" w:rsidR="003C104C" w:rsidRPr="00A43E13" w:rsidRDefault="3C6179FF" w:rsidP="008C0596">
      <w:pPr>
        <w:spacing w:after="120" w:line="252" w:lineRule="auto"/>
        <w:ind w:left="426"/>
        <w:jc w:val="both"/>
        <w:rPr>
          <w:rFonts w:ascii="Gill Sans MT" w:hAnsi="Gill Sans MT" w:cs="Arial"/>
          <w:b/>
          <w:bCs/>
        </w:rPr>
      </w:pPr>
      <w:r w:rsidRPr="00A43E13">
        <w:rPr>
          <w:rFonts w:ascii="Gill Sans MT" w:hAnsi="Gill Sans MT" w:cs="Arial"/>
          <w:b/>
          <w:bCs/>
          <w:i/>
          <w:iCs/>
        </w:rPr>
        <w:t>1.1.4 Identify key local actors and their existing food security monitoring systems and socioeconomic indicators (i.e. vulnerability analysis) in order to translate climate forecasts into local context-specific anticipatory action</w:t>
      </w:r>
    </w:p>
    <w:p w14:paraId="22A80552" w14:textId="77777777" w:rsidR="003C104C" w:rsidRPr="00A43E13" w:rsidRDefault="3C6179FF" w:rsidP="008C0596">
      <w:pPr>
        <w:autoSpaceDE w:val="0"/>
        <w:autoSpaceDN w:val="0"/>
        <w:adjustRightInd w:val="0"/>
        <w:spacing w:after="0" w:line="240" w:lineRule="auto"/>
        <w:ind w:left="426"/>
        <w:jc w:val="both"/>
        <w:rPr>
          <w:rFonts w:ascii="Gill Sans MT" w:hAnsi="Gill Sans MT" w:cs="Arial"/>
        </w:rPr>
      </w:pPr>
      <w:r w:rsidRPr="00A43E13">
        <w:rPr>
          <w:rFonts w:ascii="Gill Sans MT" w:hAnsi="Gill Sans MT" w:cs="Arial"/>
        </w:rPr>
        <w:t>WFP and IRI, together with ZMSD and the Department of Climate Change, will conduct a scoping study of the relevant local actors and the existing systems in place, such as Standard Operating Procedures, to monitor food security, anticipate and communicate crises, and coordinate and implement response action. On this basis, the identified stakeholders, including Department of Civil Protection, Ministry of Agriculture and Ministry of Social Welfare, operational partners and other relevant actors with support from WFP and IRI, will plan the anticipatory response based on a two-layer decision making process:</w:t>
      </w:r>
    </w:p>
    <w:p w14:paraId="22E0F1A2" w14:textId="77777777" w:rsidR="003C104C" w:rsidRPr="00A43E13" w:rsidRDefault="3C6179FF" w:rsidP="008C0596">
      <w:pPr>
        <w:autoSpaceDE w:val="0"/>
        <w:autoSpaceDN w:val="0"/>
        <w:adjustRightInd w:val="0"/>
        <w:spacing w:after="0" w:line="240" w:lineRule="auto"/>
        <w:ind w:left="426" w:firstLine="294"/>
        <w:jc w:val="both"/>
        <w:rPr>
          <w:rFonts w:ascii="Gill Sans MT" w:hAnsi="Gill Sans MT" w:cs="Arial"/>
        </w:rPr>
      </w:pPr>
      <w:r w:rsidRPr="00A43E13">
        <w:rPr>
          <w:rFonts w:ascii="Gill Sans MT" w:hAnsi="Gill Sans MT" w:cs="Arial"/>
        </w:rPr>
        <w:t>1)  seasonal climate forecasts and weather index (see Output 2.2) and;</w:t>
      </w:r>
    </w:p>
    <w:p w14:paraId="2AA29B56" w14:textId="77777777" w:rsidR="003C104C" w:rsidRPr="00A43E13" w:rsidRDefault="3C6179FF" w:rsidP="008C0596">
      <w:pPr>
        <w:autoSpaceDE w:val="0"/>
        <w:autoSpaceDN w:val="0"/>
        <w:adjustRightInd w:val="0"/>
        <w:spacing w:after="0" w:line="240" w:lineRule="auto"/>
        <w:ind w:left="720"/>
        <w:jc w:val="both"/>
        <w:rPr>
          <w:rFonts w:ascii="Gill Sans MT" w:hAnsi="Gill Sans MT" w:cs="Arial"/>
        </w:rPr>
      </w:pPr>
      <w:r w:rsidRPr="00A43E13">
        <w:rPr>
          <w:rFonts w:ascii="Gill Sans MT" w:hAnsi="Gill Sans MT" w:cs="Arial"/>
        </w:rPr>
        <w:t>2) available national food security monitoring systems and other relevant non-climatic socioeconomic indicators to develop context-specific action plans with activities for different alert scenarios.</w:t>
      </w:r>
    </w:p>
    <w:p w14:paraId="3B2DF0A8" w14:textId="77777777" w:rsidR="003C104C" w:rsidRPr="00A43E13" w:rsidRDefault="003C104C" w:rsidP="008C0596">
      <w:pPr>
        <w:autoSpaceDE w:val="0"/>
        <w:autoSpaceDN w:val="0"/>
        <w:adjustRightInd w:val="0"/>
        <w:spacing w:after="0" w:line="240" w:lineRule="auto"/>
        <w:ind w:left="720"/>
        <w:jc w:val="both"/>
        <w:rPr>
          <w:rFonts w:ascii="Gill Sans MT" w:hAnsi="Gill Sans MT" w:cs="Arial"/>
        </w:rPr>
      </w:pPr>
    </w:p>
    <w:p w14:paraId="6C7642A2" w14:textId="77777777" w:rsidR="003C104C" w:rsidRPr="00A43E13" w:rsidRDefault="3C6179FF" w:rsidP="008C0596">
      <w:pPr>
        <w:spacing w:after="120" w:line="252" w:lineRule="auto"/>
        <w:ind w:left="426"/>
        <w:jc w:val="both"/>
        <w:rPr>
          <w:rFonts w:ascii="Gill Sans MT" w:hAnsi="Gill Sans MT" w:cs="Arial"/>
          <w:b/>
          <w:bCs/>
          <w:i/>
          <w:iCs/>
        </w:rPr>
      </w:pPr>
      <w:r w:rsidRPr="00A43E13">
        <w:rPr>
          <w:rFonts w:ascii="Gill Sans MT" w:hAnsi="Gill Sans MT" w:cs="Arial"/>
          <w:b/>
          <w:bCs/>
          <w:i/>
          <w:iCs/>
        </w:rPr>
        <w:lastRenderedPageBreak/>
        <w:t>1.1.5 Develop a capacity building plan for key users</w:t>
      </w:r>
    </w:p>
    <w:p w14:paraId="0831601A" w14:textId="77777777" w:rsidR="0062408E" w:rsidRPr="00A43E13" w:rsidRDefault="3C6179FF" w:rsidP="008C0596">
      <w:pPr>
        <w:spacing w:after="120"/>
        <w:ind w:left="360"/>
        <w:jc w:val="both"/>
        <w:rPr>
          <w:rFonts w:ascii="Gill Sans MT" w:hAnsi="Gill Sans MT" w:cs="Arial"/>
        </w:rPr>
      </w:pPr>
      <w:r w:rsidRPr="00A43E13">
        <w:rPr>
          <w:rFonts w:ascii="Gill Sans MT" w:hAnsi="Gill Sans MT" w:cs="Arial"/>
        </w:rPr>
        <w:t xml:space="preserve">A capacity building plan for national institutions, both at central and decentralized level, will be developed specifying cost and duration of its implementation. The plan will be based upon key stakeholders’ existing capacity and the systems currently in place to respond to emergencies. </w:t>
      </w:r>
      <w:r w:rsidR="0062408E" w:rsidRPr="00A43E13">
        <w:rPr>
          <w:rFonts w:ascii="Gill Sans MT" w:hAnsi="Gill Sans MT" w:cs="Arial"/>
        </w:rPr>
        <w:t>This capacity-building plan will train national meteorological services, key decision makers and relevant operational partners on:</w:t>
      </w:r>
    </w:p>
    <w:p w14:paraId="6940721A" w14:textId="77777777" w:rsidR="0062408E" w:rsidRPr="00A43E13" w:rsidRDefault="0062408E" w:rsidP="008C0596">
      <w:pPr>
        <w:spacing w:after="120"/>
        <w:ind w:left="360"/>
        <w:jc w:val="both"/>
        <w:rPr>
          <w:rFonts w:ascii="Gill Sans MT" w:hAnsi="Gill Sans MT" w:cs="Arial"/>
        </w:rPr>
      </w:pPr>
      <w:r w:rsidRPr="00A43E13">
        <w:rPr>
          <w:rFonts w:ascii="Gill Sans MT" w:hAnsi="Gill Sans MT" w:cs="Arial"/>
        </w:rPr>
        <w:t>(1) understanding and communicating climate information from weather and climate forecasts;</w:t>
      </w:r>
    </w:p>
    <w:p w14:paraId="6866332C" w14:textId="77777777" w:rsidR="0062408E" w:rsidRPr="00A43E13" w:rsidRDefault="0062408E" w:rsidP="008C0596">
      <w:pPr>
        <w:spacing w:after="120"/>
        <w:ind w:left="360"/>
        <w:jc w:val="both"/>
        <w:rPr>
          <w:rFonts w:ascii="Gill Sans MT" w:hAnsi="Gill Sans MT" w:cs="Arial"/>
        </w:rPr>
      </w:pPr>
      <w:r w:rsidRPr="00A43E13">
        <w:rPr>
          <w:rFonts w:ascii="Gill Sans MT" w:hAnsi="Gill Sans MT" w:cs="Arial"/>
        </w:rPr>
        <w:t>(2) contextualizing climatic information by layering it with spatially explicit socio-economic parameters such as vulnerability maps and;</w:t>
      </w:r>
    </w:p>
    <w:p w14:paraId="56F16CCA" w14:textId="37398686" w:rsidR="0062408E" w:rsidRPr="00A43E13" w:rsidRDefault="0062408E" w:rsidP="008C0596">
      <w:pPr>
        <w:spacing w:after="120"/>
        <w:ind w:left="360"/>
        <w:jc w:val="both"/>
        <w:rPr>
          <w:rFonts w:ascii="Gill Sans MT" w:hAnsi="Gill Sans MT" w:cs="Arial"/>
        </w:rPr>
      </w:pPr>
      <w:r w:rsidRPr="00A43E13">
        <w:rPr>
          <w:rFonts w:ascii="Gill Sans MT" w:hAnsi="Gill Sans MT" w:cs="Arial"/>
        </w:rPr>
        <w:t>(3) identifying thresholds triggering action at different temporal and spatial scales.</w:t>
      </w:r>
    </w:p>
    <w:p w14:paraId="0FE72662" w14:textId="514B75C2" w:rsidR="003C104C" w:rsidRPr="00A43E13" w:rsidRDefault="3C6179FF" w:rsidP="008C0596">
      <w:pPr>
        <w:spacing w:after="120"/>
        <w:ind w:left="360"/>
        <w:jc w:val="both"/>
        <w:rPr>
          <w:rFonts w:ascii="Gill Sans MT" w:hAnsi="Gill Sans MT" w:cs="Arial"/>
        </w:rPr>
      </w:pPr>
      <w:r w:rsidRPr="00A43E13">
        <w:rPr>
          <w:rFonts w:ascii="Gill Sans MT" w:hAnsi="Gill Sans MT" w:cs="Arial"/>
        </w:rPr>
        <w:t xml:space="preserve">Partners will also be provided with appropriate guidance material and we will ensure that produced information can be adapted to local contexts (e.g., local language if necessary). </w:t>
      </w:r>
      <w:r w:rsidRPr="00A43E13">
        <w:rPr>
          <w:rFonts w:ascii="Gill Sans MT" w:hAnsi="Gill Sans MT"/>
        </w:rPr>
        <w:t xml:space="preserve">As a result, it is expected to raise awareness and build capacity of local governments </w:t>
      </w:r>
      <w:r w:rsidRPr="00A43E13">
        <w:rPr>
          <w:rFonts w:ascii="Gill Sans MT" w:hAnsi="Gill Sans MT" w:cs="Arial"/>
        </w:rPr>
        <w:t>to include information on climate variability and change in local planning and action.</w:t>
      </w:r>
    </w:p>
    <w:p w14:paraId="3333F166" w14:textId="77777777" w:rsidR="00E647E5" w:rsidRPr="00A43E13" w:rsidRDefault="00E647E5" w:rsidP="008C0596">
      <w:pPr>
        <w:autoSpaceDE w:val="0"/>
        <w:autoSpaceDN w:val="0"/>
        <w:adjustRightInd w:val="0"/>
        <w:spacing w:after="0" w:line="240" w:lineRule="auto"/>
        <w:ind w:left="360"/>
        <w:jc w:val="both"/>
        <w:rPr>
          <w:rFonts w:ascii="Gill Sans MT" w:hAnsi="Gill Sans MT" w:cs="Arial"/>
        </w:rPr>
      </w:pPr>
    </w:p>
    <w:p w14:paraId="6AC09CDC" w14:textId="77777777" w:rsidR="00E647E5" w:rsidRPr="00A43E13" w:rsidRDefault="3C6179FF" w:rsidP="008C0596">
      <w:pPr>
        <w:autoSpaceDE w:val="0"/>
        <w:autoSpaceDN w:val="0"/>
        <w:adjustRightInd w:val="0"/>
        <w:spacing w:after="0" w:line="240" w:lineRule="auto"/>
        <w:jc w:val="both"/>
        <w:rPr>
          <w:rFonts w:ascii="Gill Sans MT" w:hAnsi="Gill Sans MT" w:cs="Arial"/>
          <w:b/>
          <w:bCs/>
          <w:i/>
          <w:iCs/>
        </w:rPr>
      </w:pPr>
      <w:r w:rsidRPr="00A43E13">
        <w:rPr>
          <w:rFonts w:ascii="Gill Sans MT" w:hAnsi="Gill Sans MT" w:cs="Arial"/>
          <w:b/>
          <w:bCs/>
        </w:rPr>
        <w:t>Output 1.2.</w:t>
      </w:r>
      <w:r w:rsidRPr="00A43E13">
        <w:rPr>
          <w:rFonts w:ascii="Gill Sans MT" w:hAnsi="Gill Sans MT" w:cs="Arial"/>
        </w:rPr>
        <w:t xml:space="preserve">  Strengthen access to reliable climate and weather information by vulnerable communities to support improved decision making </w:t>
      </w:r>
    </w:p>
    <w:p w14:paraId="6562FFA5" w14:textId="30E6C8CA" w:rsidR="00E647E5" w:rsidRPr="00A43E13" w:rsidRDefault="00E647E5" w:rsidP="008C0596">
      <w:pPr>
        <w:autoSpaceDE w:val="0"/>
        <w:autoSpaceDN w:val="0"/>
        <w:adjustRightInd w:val="0"/>
        <w:spacing w:after="0" w:line="240" w:lineRule="auto"/>
        <w:jc w:val="both"/>
        <w:rPr>
          <w:rFonts w:ascii="Gill Sans MT" w:hAnsi="Gill Sans MT" w:cs="Arial"/>
        </w:rPr>
      </w:pPr>
    </w:p>
    <w:p w14:paraId="0B77A89C" w14:textId="77777777" w:rsidR="005668E0" w:rsidRPr="00A43E13" w:rsidRDefault="3C6179F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Building on work undertaken under Output 1.1., WFP will work with MSD, </w:t>
      </w:r>
      <w:proofErr w:type="spellStart"/>
      <w:r w:rsidRPr="00A43E13">
        <w:rPr>
          <w:rFonts w:ascii="Gill Sans MT" w:hAnsi="Gill Sans MT" w:cs="Arial"/>
        </w:rPr>
        <w:t>Agritex</w:t>
      </w:r>
      <w:proofErr w:type="spellEnd"/>
      <w:r w:rsidRPr="00A43E13">
        <w:rPr>
          <w:rFonts w:ascii="Gill Sans MT" w:hAnsi="Gill Sans MT" w:cs="Arial"/>
        </w:rPr>
        <w:t xml:space="preserve">, the University of Reading and key stakeholders at district level to support the co-production of climate information and advisories and their dissemination to target communities in a timely manner. To ensure that all community members will be reached, and in particular the elderly and women, a variety of channels and ICTs will be used according to different communities’ preferences. This will strengthen the capacity of farmers to make smart, climate-risk management decisions, support their efforts to adapt their livelihoods to a changing climate as well as improve their capacity to demand climate services tailored to their specific decision-making needs. An important component of such system will also be a better understanding of local, indigenous knowledge and identification of entry points to blend traditional and scientific knowledge to strengthen the content of climate information and advisories delivered. </w:t>
      </w:r>
      <w:r w:rsidR="005668E0" w:rsidRPr="00A43E13">
        <w:rPr>
          <w:rFonts w:ascii="Gill Sans MT" w:hAnsi="Gill Sans MT" w:cs="Arial"/>
        </w:rPr>
        <w:t>This output will take into account several baseline investments and experiences at smaller scales (</w:t>
      </w:r>
      <w:proofErr w:type="spellStart"/>
      <w:r w:rsidR="005668E0" w:rsidRPr="00A43E13">
        <w:rPr>
          <w:rFonts w:ascii="Gill Sans MT" w:hAnsi="Gill Sans MT" w:cs="Arial"/>
        </w:rPr>
        <w:t>Agritex</w:t>
      </w:r>
      <w:proofErr w:type="spellEnd"/>
      <w:r w:rsidR="005668E0" w:rsidRPr="00A43E13">
        <w:rPr>
          <w:rFonts w:ascii="Gill Sans MT" w:hAnsi="Gill Sans MT" w:cs="Arial"/>
        </w:rPr>
        <w:t>-MSD-farmers with different partners and funders, including the UNDP/GEF funded Scaling up Adaptation implemented by OXFAM).</w:t>
      </w:r>
    </w:p>
    <w:p w14:paraId="7E60FFA9" w14:textId="4FDCD38B" w:rsidR="00E647E5" w:rsidRPr="00A43E13" w:rsidRDefault="00E647E5" w:rsidP="008C0596">
      <w:pPr>
        <w:tabs>
          <w:tab w:val="left" w:pos="3140"/>
        </w:tabs>
        <w:autoSpaceDE w:val="0"/>
        <w:autoSpaceDN w:val="0"/>
        <w:adjustRightInd w:val="0"/>
        <w:spacing w:after="0" w:line="240" w:lineRule="auto"/>
        <w:jc w:val="both"/>
        <w:rPr>
          <w:rFonts w:ascii="Gill Sans MT" w:hAnsi="Gill Sans MT" w:cs="Arial"/>
        </w:rPr>
      </w:pPr>
    </w:p>
    <w:p w14:paraId="65AC67D7" w14:textId="2FAE71FA" w:rsidR="005668E0" w:rsidRPr="00A43E13" w:rsidRDefault="005668E0" w:rsidP="008C0596">
      <w:pPr>
        <w:tabs>
          <w:tab w:val="left" w:pos="3140"/>
        </w:tabs>
        <w:autoSpaceDE w:val="0"/>
        <w:autoSpaceDN w:val="0"/>
        <w:adjustRightInd w:val="0"/>
        <w:spacing w:after="0" w:line="240" w:lineRule="auto"/>
        <w:jc w:val="both"/>
        <w:rPr>
          <w:rFonts w:ascii="Gill Sans MT" w:hAnsi="Gill Sans MT" w:cs="Arial"/>
        </w:rPr>
      </w:pPr>
      <w:r w:rsidRPr="00A43E13">
        <w:rPr>
          <w:rFonts w:ascii="Gill Sans MT" w:hAnsi="Gill Sans MT" w:cs="Arial"/>
        </w:rPr>
        <w:t>The following activities are included in this output:</w:t>
      </w:r>
    </w:p>
    <w:p w14:paraId="2D9C88A4" w14:textId="77777777" w:rsidR="009129DE" w:rsidRPr="00A43E13" w:rsidRDefault="3C6179FF" w:rsidP="008C0596">
      <w:pPr>
        <w:spacing w:after="120" w:line="252" w:lineRule="auto"/>
        <w:ind w:left="426"/>
        <w:jc w:val="both"/>
        <w:rPr>
          <w:rFonts w:ascii="Gill Sans MT" w:hAnsi="Gill Sans MT" w:cs="Arial"/>
          <w:b/>
          <w:bCs/>
          <w:i/>
          <w:iCs/>
        </w:rPr>
      </w:pPr>
      <w:r w:rsidRPr="00A43E13">
        <w:rPr>
          <w:rFonts w:ascii="Gill Sans MT" w:hAnsi="Gill Sans MT" w:cs="Arial"/>
          <w:b/>
          <w:bCs/>
          <w:i/>
          <w:iCs/>
        </w:rPr>
        <w:t>1.2.1 Strengthen capacities and systems for co-production of tailored climate services, including translation and tailoring of key messages to ease understanding and use by local communities</w:t>
      </w:r>
    </w:p>
    <w:p w14:paraId="6932CCE0" w14:textId="1657D028" w:rsidR="009129DE" w:rsidRPr="00A43E13" w:rsidRDefault="3C6179FF" w:rsidP="008C0596">
      <w:pPr>
        <w:autoSpaceDE w:val="0"/>
        <w:autoSpaceDN w:val="0"/>
        <w:adjustRightInd w:val="0"/>
        <w:spacing w:after="0" w:line="240" w:lineRule="auto"/>
        <w:ind w:left="426"/>
        <w:jc w:val="both"/>
        <w:rPr>
          <w:rFonts w:ascii="Gill Sans MT" w:hAnsi="Gill Sans MT" w:cs="Arial"/>
        </w:rPr>
      </w:pPr>
      <w:r w:rsidRPr="00A43E13">
        <w:rPr>
          <w:rFonts w:ascii="Gill Sans MT" w:hAnsi="Gill Sans MT" w:cs="Arial"/>
        </w:rPr>
        <w:t xml:space="preserve">This activity builds on Output 1.1 and will focus on supporting MSD, </w:t>
      </w:r>
      <w:proofErr w:type="spellStart"/>
      <w:r w:rsidRPr="00A43E13">
        <w:rPr>
          <w:rFonts w:ascii="Gill Sans MT" w:hAnsi="Gill Sans MT" w:cs="Arial"/>
        </w:rPr>
        <w:t>Agritex</w:t>
      </w:r>
      <w:proofErr w:type="spellEnd"/>
      <w:r w:rsidRPr="00A43E13">
        <w:rPr>
          <w:rFonts w:ascii="Gill Sans MT" w:hAnsi="Gill Sans MT" w:cs="Arial"/>
        </w:rPr>
        <w:t xml:space="preserve"> and other key stakeholders (i.e. Universities, CSOs, et.) in the co-production process and in establishing feedback mechanisms from end-users to inform tailoring of climate services. Particular attention will be given to strengthening existing district level processes and avoid duplication of activities, with a view of ensuring a two-way dialogue between producers and users of information in target districts.  The activity will include research and documentation of existing indigenous knowledge systems on climate and weather in target wards to help identify key entry points for building trust on information and products that will be shared. </w:t>
      </w:r>
    </w:p>
    <w:p w14:paraId="5CEA8A49" w14:textId="77777777" w:rsidR="009129DE" w:rsidRPr="00A43E13" w:rsidRDefault="009129DE" w:rsidP="008C0596">
      <w:pPr>
        <w:autoSpaceDE w:val="0"/>
        <w:autoSpaceDN w:val="0"/>
        <w:adjustRightInd w:val="0"/>
        <w:spacing w:after="0" w:line="240" w:lineRule="auto"/>
        <w:ind w:left="426"/>
        <w:jc w:val="both"/>
        <w:rPr>
          <w:rFonts w:ascii="Gill Sans MT" w:hAnsi="Gill Sans MT" w:cs="Arial"/>
        </w:rPr>
      </w:pPr>
    </w:p>
    <w:p w14:paraId="2CC7F55A" w14:textId="77777777" w:rsidR="009129DE" w:rsidRPr="00A43E13" w:rsidRDefault="3C6179FF" w:rsidP="008C0596">
      <w:pPr>
        <w:autoSpaceDE w:val="0"/>
        <w:autoSpaceDN w:val="0"/>
        <w:adjustRightInd w:val="0"/>
        <w:spacing w:after="0" w:line="240" w:lineRule="auto"/>
        <w:ind w:left="426"/>
        <w:jc w:val="both"/>
        <w:rPr>
          <w:rFonts w:ascii="Gill Sans MT" w:hAnsi="Gill Sans MT" w:cs="Arial"/>
        </w:rPr>
      </w:pPr>
      <w:r w:rsidRPr="00A43E13">
        <w:rPr>
          <w:rFonts w:ascii="Gill Sans MT" w:hAnsi="Gill Sans MT" w:cs="Arial"/>
          <w:b/>
          <w:bCs/>
          <w:i/>
          <w:iCs/>
        </w:rPr>
        <w:t>1.2.2.</w:t>
      </w:r>
      <w:r w:rsidRPr="00A43E13">
        <w:rPr>
          <w:rFonts w:ascii="Gill Sans MT" w:hAnsi="Gill Sans MT" w:cs="Arial"/>
        </w:rPr>
        <w:t xml:space="preserve"> </w:t>
      </w:r>
      <w:r w:rsidRPr="00A43E13">
        <w:rPr>
          <w:rFonts w:ascii="Gill Sans MT" w:hAnsi="Gill Sans MT" w:cs="Arial"/>
          <w:b/>
          <w:bCs/>
          <w:i/>
          <w:iCs/>
        </w:rPr>
        <w:t>Strengthen capacities at district and local levels to support dissemination and use of tailored climate services to ensure vulnerable communities have access to information needed for climate resilient practices</w:t>
      </w:r>
    </w:p>
    <w:p w14:paraId="0E1C4794" w14:textId="24E5A521" w:rsidR="009129DE" w:rsidRPr="00A43E13" w:rsidRDefault="3C6179FF" w:rsidP="008C0596">
      <w:pPr>
        <w:ind w:left="380"/>
        <w:jc w:val="both"/>
        <w:rPr>
          <w:rFonts w:ascii="Gill Sans MT" w:hAnsi="Gill Sans MT" w:cs="Arial"/>
        </w:rPr>
      </w:pPr>
      <w:r w:rsidRPr="00A43E13">
        <w:rPr>
          <w:rFonts w:ascii="Gill Sans MT" w:hAnsi="Gill Sans MT" w:cs="Arial"/>
        </w:rPr>
        <w:t xml:space="preserve">This activity will focus on strengthening capacities of </w:t>
      </w:r>
      <w:proofErr w:type="spellStart"/>
      <w:r w:rsidRPr="00A43E13">
        <w:rPr>
          <w:rFonts w:ascii="Gill Sans MT" w:hAnsi="Gill Sans MT" w:cs="Arial"/>
        </w:rPr>
        <w:t>Agritex</w:t>
      </w:r>
      <w:proofErr w:type="spellEnd"/>
      <w:r w:rsidRPr="00A43E13">
        <w:rPr>
          <w:rFonts w:ascii="Gill Sans MT" w:hAnsi="Gill Sans MT" w:cs="Arial"/>
        </w:rPr>
        <w:t xml:space="preserve"> officers, at District level, and lead farmers to access, understand and use climate and weather information through the Participatory </w:t>
      </w:r>
      <w:r w:rsidRPr="00A43E13">
        <w:rPr>
          <w:rFonts w:ascii="Gill Sans MT" w:hAnsi="Gill Sans MT" w:cs="Arial"/>
        </w:rPr>
        <w:lastRenderedPageBreak/>
        <w:t>Integrated Climate Services for Agriculture (PICSA) approach (</w:t>
      </w:r>
      <w:r w:rsidRPr="00A43E13">
        <w:rPr>
          <w:rFonts w:ascii="Gill Sans MT" w:hAnsi="Gill Sans MT"/>
        </w:rPr>
        <w:t>Dorward et al., 2015)</w:t>
      </w:r>
      <w:r w:rsidRPr="00A43E13">
        <w:rPr>
          <w:rFonts w:ascii="Gill Sans MT" w:hAnsi="Gill Sans MT" w:cs="Arial"/>
        </w:rPr>
        <w:t>. PICSA has been implemented successfully at large scale in several countries. It is an extension approach that supports smallholder farmers to make informed plans and decisions in the face of a variable and changing climate using: (</w:t>
      </w:r>
      <w:proofErr w:type="spellStart"/>
      <w:r w:rsidRPr="00A43E13">
        <w:rPr>
          <w:rFonts w:ascii="Gill Sans MT" w:hAnsi="Gill Sans MT" w:cs="Arial"/>
        </w:rPr>
        <w:t>i</w:t>
      </w:r>
      <w:proofErr w:type="spellEnd"/>
      <w:r w:rsidRPr="00A43E13">
        <w:rPr>
          <w:rFonts w:ascii="Gill Sans MT" w:hAnsi="Gill Sans MT" w:cs="Arial"/>
        </w:rPr>
        <w:t xml:space="preserve">) accurate, location specific, climate and weather information; (ii) locally relevant crop, livestock and livelihood options; and with the use of (iii) participatory tools to aid their decision making.  Following training, </w:t>
      </w:r>
      <w:proofErr w:type="spellStart"/>
      <w:r w:rsidRPr="00A43E13">
        <w:rPr>
          <w:rFonts w:ascii="Gill Sans MT" w:hAnsi="Gill Sans MT" w:cs="Arial"/>
        </w:rPr>
        <w:t>Agritex</w:t>
      </w:r>
      <w:proofErr w:type="spellEnd"/>
      <w:r w:rsidRPr="00A43E13">
        <w:rPr>
          <w:rFonts w:ascii="Gill Sans MT" w:hAnsi="Gill Sans MT" w:cs="Arial"/>
        </w:rPr>
        <w:t xml:space="preserve"> extension field staff in target districts will train farmer groups in the PICSA approach. This process will enable farmers to better manage climate related risks and strengthen adaptation practices to build resilience over time. Independent evaluation of the PICSA approach in Malawi have demonstrated that this combination of climate information and participatory </w:t>
      </w:r>
      <w:r w:rsidR="008C0596" w:rsidRPr="00A43E13">
        <w:rPr>
          <w:rFonts w:ascii="Gill Sans MT" w:hAnsi="Gill Sans MT" w:cs="Arial"/>
        </w:rPr>
        <w:t>decision-making</w:t>
      </w:r>
      <w:r w:rsidRPr="00A43E13">
        <w:rPr>
          <w:rFonts w:ascii="Gill Sans MT" w:hAnsi="Gill Sans MT" w:cs="Arial"/>
        </w:rPr>
        <w:t xml:space="preserve"> tools have resulted in more than 80% of trained farmers making changes in their crops, livestock and other livelihood enterprises </w:t>
      </w:r>
      <w:r w:rsidRPr="00A43E13">
        <w:rPr>
          <w:rFonts w:ascii="Gill Sans MT" w:hAnsi="Gill Sans MT"/>
        </w:rPr>
        <w:t>(</w:t>
      </w:r>
      <w:proofErr w:type="spellStart"/>
      <w:r w:rsidRPr="00A43E13">
        <w:rPr>
          <w:rFonts w:ascii="Gill Sans MT" w:hAnsi="Gill Sans MT"/>
        </w:rPr>
        <w:t>Steinmuller</w:t>
      </w:r>
      <w:proofErr w:type="spellEnd"/>
      <w:r w:rsidRPr="00A43E13">
        <w:rPr>
          <w:rFonts w:ascii="Gill Sans MT" w:hAnsi="Gill Sans MT"/>
        </w:rPr>
        <w:t xml:space="preserve"> and Cramer, 2017)</w:t>
      </w:r>
      <w:r w:rsidRPr="00A43E13">
        <w:rPr>
          <w:rFonts w:ascii="Gill Sans MT" w:hAnsi="Gill Sans MT" w:cs="Arial"/>
        </w:rPr>
        <w:t xml:space="preserve">. This process will also enable the information to be mainstreamed into district level planning and </w:t>
      </w:r>
      <w:proofErr w:type="spellStart"/>
      <w:r w:rsidRPr="00A43E13">
        <w:rPr>
          <w:rFonts w:ascii="Gill Sans MT" w:hAnsi="Gill Sans MT" w:cs="Arial"/>
        </w:rPr>
        <w:t>Agritex</w:t>
      </w:r>
      <w:proofErr w:type="spellEnd"/>
      <w:r w:rsidRPr="00A43E13">
        <w:rPr>
          <w:rFonts w:ascii="Gill Sans MT" w:hAnsi="Gill Sans MT" w:cs="Arial"/>
        </w:rPr>
        <w:t xml:space="preserve"> practices and result in better support to vulnerable communities and their livelihoods. </w:t>
      </w:r>
    </w:p>
    <w:p w14:paraId="6DF2AFFC" w14:textId="2BAAEE1F" w:rsidR="009129DE" w:rsidRPr="00A43E13" w:rsidRDefault="3C6179FF" w:rsidP="008C0596">
      <w:pPr>
        <w:ind w:left="380"/>
        <w:jc w:val="both"/>
        <w:rPr>
          <w:rFonts w:ascii="Gill Sans MT" w:hAnsi="Gill Sans MT" w:cs="Arial"/>
        </w:rPr>
      </w:pPr>
      <w:r w:rsidRPr="00A43E13">
        <w:rPr>
          <w:rFonts w:ascii="Gill Sans MT" w:hAnsi="Gill Sans MT" w:cs="Arial"/>
        </w:rPr>
        <w:t>PICSA has been proven to stimulate innovation and change in smallholder farmer innovation systems (</w:t>
      </w:r>
      <w:proofErr w:type="spellStart"/>
      <w:r w:rsidRPr="00A43E13">
        <w:rPr>
          <w:rFonts w:ascii="Gill Sans MT" w:hAnsi="Gill Sans MT"/>
        </w:rPr>
        <w:t>Steinmuller</w:t>
      </w:r>
      <w:proofErr w:type="spellEnd"/>
      <w:r w:rsidRPr="00A43E13">
        <w:rPr>
          <w:rFonts w:ascii="Gill Sans MT" w:hAnsi="Gill Sans MT"/>
        </w:rPr>
        <w:t xml:space="preserve"> and Cramer, 2017)</w:t>
      </w:r>
      <w:r w:rsidRPr="00A43E13">
        <w:rPr>
          <w:rFonts w:ascii="Gill Sans MT" w:hAnsi="Gill Sans MT" w:cs="Arial"/>
        </w:rPr>
        <w:t xml:space="preserve">. Through equipping farmers with better understanding of locally specific climate variability and change and its effects on farming, alongside a set of practical </w:t>
      </w:r>
      <w:r w:rsidR="008C0596" w:rsidRPr="00A43E13">
        <w:rPr>
          <w:rFonts w:ascii="Gill Sans MT" w:hAnsi="Gill Sans MT" w:cs="Arial"/>
        </w:rPr>
        <w:t>decision-making</w:t>
      </w:r>
      <w:r w:rsidRPr="00A43E13">
        <w:rPr>
          <w:rFonts w:ascii="Gill Sans MT" w:hAnsi="Gill Sans MT" w:cs="Arial"/>
        </w:rPr>
        <w:t xml:space="preserve"> tools, PICSA creates farmer demand for adaptation and coping strategies such as those introduced in components 2 and 3 outlined below.  </w:t>
      </w:r>
    </w:p>
    <w:p w14:paraId="125651BB" w14:textId="77777777" w:rsidR="009129DE" w:rsidRPr="00A43E13" w:rsidRDefault="009129DE" w:rsidP="008C0596">
      <w:pPr>
        <w:autoSpaceDE w:val="0"/>
        <w:autoSpaceDN w:val="0"/>
        <w:adjustRightInd w:val="0"/>
        <w:spacing w:after="0" w:line="240" w:lineRule="auto"/>
        <w:ind w:left="1080"/>
        <w:jc w:val="both"/>
        <w:rPr>
          <w:rFonts w:ascii="Gill Sans MT" w:hAnsi="Gill Sans MT" w:cs="Arial"/>
          <w:b/>
        </w:rPr>
      </w:pPr>
    </w:p>
    <w:p w14:paraId="148A3E17" w14:textId="77777777" w:rsidR="009129DE" w:rsidRPr="00A43E13" w:rsidRDefault="3C6179FF" w:rsidP="008C0596">
      <w:pPr>
        <w:pStyle w:val="ListParagraph"/>
        <w:numPr>
          <w:ilvl w:val="2"/>
          <w:numId w:val="27"/>
        </w:numPr>
        <w:spacing w:after="120" w:line="252" w:lineRule="auto"/>
        <w:ind w:left="380" w:firstLine="46"/>
        <w:jc w:val="both"/>
        <w:rPr>
          <w:rFonts w:ascii="Gill Sans MT" w:hAnsi="Gill Sans MT" w:cs="Arial"/>
          <w:b/>
          <w:bCs/>
          <w:i/>
          <w:iCs/>
        </w:rPr>
      </w:pPr>
      <w:r w:rsidRPr="00A43E13">
        <w:rPr>
          <w:rFonts w:ascii="Gill Sans MT" w:hAnsi="Gill Sans MT" w:cs="Arial"/>
          <w:b/>
          <w:bCs/>
          <w:i/>
          <w:iCs/>
        </w:rPr>
        <w:t>Strengthen dissemination channels to ensure communication of climate services, including using a range of ICTs in partnerships with key national stakeholders</w:t>
      </w:r>
    </w:p>
    <w:p w14:paraId="210073D5" w14:textId="77F603A3" w:rsidR="00E647E5" w:rsidRPr="00A43E13" w:rsidRDefault="3C6179FF" w:rsidP="008C0596">
      <w:pPr>
        <w:autoSpaceDE w:val="0"/>
        <w:autoSpaceDN w:val="0"/>
        <w:adjustRightInd w:val="0"/>
        <w:spacing w:after="0" w:line="240" w:lineRule="auto"/>
        <w:ind w:left="426"/>
        <w:jc w:val="both"/>
        <w:rPr>
          <w:rFonts w:ascii="Gill Sans MT" w:hAnsi="Gill Sans MT" w:cs="Arial"/>
        </w:rPr>
      </w:pPr>
      <w:r w:rsidRPr="00A43E13">
        <w:rPr>
          <w:rFonts w:ascii="Gill Sans MT" w:hAnsi="Gill Sans MT" w:cs="Arial"/>
        </w:rPr>
        <w:t>Based on extensive consultations carried out at district level, dissemination channels (including ICTs) will be further developed and, whenever possible, existing structures will be strengthened such as preparation meetings for the seasonal outlook workshops that are delivered in each district and communication of short-term forecasts and early warnings to farming communities. Establishment of feedback mechanisms will be essential to enable MSD to refine and further tailor information to needs.</w:t>
      </w:r>
    </w:p>
    <w:p w14:paraId="33F688B0" w14:textId="77777777" w:rsidR="009129DE" w:rsidRPr="00A43E13" w:rsidRDefault="009129DE" w:rsidP="008C0596">
      <w:pPr>
        <w:autoSpaceDE w:val="0"/>
        <w:autoSpaceDN w:val="0"/>
        <w:adjustRightInd w:val="0"/>
        <w:spacing w:after="0" w:line="240" w:lineRule="auto"/>
        <w:ind w:left="426"/>
        <w:jc w:val="both"/>
        <w:rPr>
          <w:rFonts w:ascii="Gill Sans MT" w:hAnsi="Gill Sans MT" w:cs="Arial"/>
        </w:rPr>
      </w:pPr>
    </w:p>
    <w:p w14:paraId="296873B8" w14:textId="1DD091B7" w:rsidR="00E647E5" w:rsidRPr="00A43E13" w:rsidRDefault="3C6179FF" w:rsidP="008C0596">
      <w:pPr>
        <w:autoSpaceDE w:val="0"/>
        <w:autoSpaceDN w:val="0"/>
        <w:adjustRightInd w:val="0"/>
        <w:spacing w:after="0" w:line="240" w:lineRule="auto"/>
        <w:jc w:val="both"/>
        <w:rPr>
          <w:rFonts w:ascii="Gill Sans MT" w:hAnsi="Gill Sans MT" w:cs="Arial"/>
          <w:b/>
          <w:bCs/>
        </w:rPr>
      </w:pPr>
      <w:r w:rsidRPr="00A43E13">
        <w:rPr>
          <w:rFonts w:ascii="Gill Sans MT" w:hAnsi="Gill Sans MT" w:cs="Arial"/>
          <w:b/>
          <w:bCs/>
        </w:rPr>
        <w:t>Component 2.</w:t>
      </w:r>
      <w:r w:rsidRPr="00A43E13">
        <w:rPr>
          <w:rFonts w:ascii="Gill Sans MT" w:hAnsi="Gill Sans MT" w:cs="Arial"/>
        </w:rPr>
        <w:t xml:space="preserve"> </w:t>
      </w:r>
      <w:r w:rsidRPr="00A43E13">
        <w:rPr>
          <w:rFonts w:ascii="Gill Sans MT" w:hAnsi="Gill Sans MT" w:cs="Arial"/>
          <w:b/>
          <w:bCs/>
        </w:rPr>
        <w:t>Increasing the adaptive capacity of food insecure households through community-based asset creation and risk transfer</w:t>
      </w:r>
      <w:r w:rsidR="00A6533F" w:rsidRPr="00A43E13">
        <w:rPr>
          <w:rFonts w:ascii="Gill Sans MT" w:hAnsi="Gill Sans MT" w:cs="Arial"/>
          <w:b/>
          <w:bCs/>
        </w:rPr>
        <w:t>.</w:t>
      </w:r>
    </w:p>
    <w:p w14:paraId="6572D8A5" w14:textId="01EE1081" w:rsidR="00A6533F" w:rsidRPr="00A43E13" w:rsidRDefault="00A6533F" w:rsidP="008C0596">
      <w:pPr>
        <w:autoSpaceDE w:val="0"/>
        <w:autoSpaceDN w:val="0"/>
        <w:adjustRightInd w:val="0"/>
        <w:spacing w:after="0" w:line="240" w:lineRule="auto"/>
        <w:jc w:val="both"/>
        <w:rPr>
          <w:rFonts w:ascii="Gill Sans MT" w:hAnsi="Gill Sans MT" w:cs="Arial"/>
          <w:b/>
          <w:bCs/>
        </w:rPr>
      </w:pPr>
    </w:p>
    <w:p w14:paraId="24FBE12F" w14:textId="6DF7D1DC" w:rsidR="00A6533F" w:rsidRPr="00A43E13" w:rsidRDefault="00A6533F" w:rsidP="008C0596">
      <w:pPr>
        <w:autoSpaceDE w:val="0"/>
        <w:autoSpaceDN w:val="0"/>
        <w:adjustRightInd w:val="0"/>
        <w:spacing w:after="0" w:line="240" w:lineRule="auto"/>
        <w:jc w:val="both"/>
        <w:rPr>
          <w:rFonts w:ascii="Gill Sans MT" w:hAnsi="Gill Sans MT" w:cs="Arial"/>
          <w:bCs/>
          <w:u w:val="single"/>
        </w:rPr>
      </w:pPr>
      <w:r w:rsidRPr="00A43E13">
        <w:rPr>
          <w:rFonts w:ascii="Gill Sans MT" w:hAnsi="Gill Sans MT" w:cs="Arial"/>
          <w:bCs/>
          <w:u w:val="single"/>
        </w:rPr>
        <w:t xml:space="preserve">Baseline: </w:t>
      </w:r>
    </w:p>
    <w:p w14:paraId="04EB82A0" w14:textId="7867C2DF" w:rsidR="00A6533F" w:rsidRPr="00A43E13" w:rsidRDefault="00A6533F" w:rsidP="008C0596">
      <w:pPr>
        <w:autoSpaceDE w:val="0"/>
        <w:autoSpaceDN w:val="0"/>
        <w:adjustRightInd w:val="0"/>
        <w:spacing w:after="0" w:line="240" w:lineRule="auto"/>
        <w:jc w:val="both"/>
        <w:rPr>
          <w:rFonts w:ascii="Gill Sans MT" w:hAnsi="Gill Sans MT" w:cs="ArialMT"/>
        </w:rPr>
      </w:pPr>
      <w:r w:rsidRPr="00A43E13">
        <w:rPr>
          <w:rFonts w:ascii="Gill Sans MT" w:hAnsi="Gill Sans MT" w:cs="ArialMT"/>
        </w:rPr>
        <w:t>Over 70% of Zimbabwe’s employment is directly or indirectly accounted for by the agricultural sector, and the majority of agricultural production relies on rain-fed agriculture. The anticipated increase in erratic seasonal rainfall, characterized by unpredictable lengths of seasons; high temperatures; alternating floods and dry spells; and variable rainfall amounts, will present new challenges to the majority of farmers in the absence of appropriate response measures. According to the National Climate Change Strategy, “Zimbabwe has not sufficiently harnessed available scientific and indigenous knowledge and technologies to increase productivity; stimulate industrial growth and participate in regional and global markets and to support diversified livelihood options for the different categories of its people”.</w:t>
      </w:r>
    </w:p>
    <w:p w14:paraId="59FED70A" w14:textId="77777777" w:rsidR="00A6533F" w:rsidRPr="00A43E13" w:rsidRDefault="00A6533F" w:rsidP="008C0596">
      <w:pPr>
        <w:autoSpaceDE w:val="0"/>
        <w:autoSpaceDN w:val="0"/>
        <w:adjustRightInd w:val="0"/>
        <w:spacing w:after="0" w:line="240" w:lineRule="auto"/>
        <w:ind w:left="360"/>
        <w:jc w:val="both"/>
        <w:rPr>
          <w:rFonts w:ascii="Gill Sans MT" w:hAnsi="Gill Sans MT" w:cs="ArialMT"/>
        </w:rPr>
      </w:pPr>
    </w:p>
    <w:p w14:paraId="208C8D33" w14:textId="77777777" w:rsidR="00A6533F" w:rsidRPr="00A43E13" w:rsidRDefault="00A6533F" w:rsidP="008C0596">
      <w:pPr>
        <w:autoSpaceDE w:val="0"/>
        <w:autoSpaceDN w:val="0"/>
        <w:adjustRightInd w:val="0"/>
        <w:spacing w:after="120" w:line="240" w:lineRule="auto"/>
        <w:jc w:val="both"/>
        <w:rPr>
          <w:rFonts w:ascii="Gill Sans MT" w:hAnsi="Gill Sans MT" w:cs="ArialMT"/>
        </w:rPr>
      </w:pPr>
      <w:r w:rsidRPr="00A43E13">
        <w:rPr>
          <w:rFonts w:ascii="Gill Sans MT" w:hAnsi="Gill Sans MT" w:cs="ArialMT"/>
        </w:rPr>
        <w:t>Moreover, in their efforts to cope with negative climatic impacts, farmers have moved deeper into marginal lands, unsustainably using natural resources (soil, water, forests, etc…) and using suboptimal agricultural practices, such as extensive farming in marginal areas. Studies have provided evidence of a degrading natural resource base and decreasing options for communities to adapt to future climate change</w:t>
      </w:r>
      <w:r w:rsidRPr="00A43E13">
        <w:rPr>
          <w:rStyle w:val="FootnoteReference"/>
          <w:rFonts w:ascii="Gill Sans MT" w:hAnsi="Gill Sans MT" w:cs="ArialMT"/>
        </w:rPr>
        <w:footnoteReference w:id="63"/>
      </w:r>
      <w:r w:rsidRPr="00A43E13">
        <w:rPr>
          <w:rFonts w:ascii="Gill Sans MT" w:hAnsi="Gill Sans MT" w:cs="ArialMT"/>
        </w:rPr>
        <w:t xml:space="preserve">. Formal institutional mechanisms are failing to build on known traditional social safety nets in ways that ensure increased agricultural productivity, management of strategic food reserves, and the </w:t>
      </w:r>
      <w:r w:rsidRPr="00A43E13">
        <w:rPr>
          <w:rFonts w:ascii="Gill Sans MT" w:hAnsi="Gill Sans MT" w:cs="ArialMT"/>
        </w:rPr>
        <w:lastRenderedPageBreak/>
        <w:t>efficient use and conservation of natural resources. For example, a</w:t>
      </w:r>
      <w:r w:rsidRPr="00A43E13">
        <w:rPr>
          <w:rFonts w:ascii="Gill Sans MT" w:hAnsi="Gill Sans MT" w:cs="Arial"/>
        </w:rPr>
        <w:t xml:space="preserve"> study conducted in 2012 examining the reconstruction of Zimbabwe’s agricultural sector in a post-crisis scenario, found several key constraints are hampering progress in the agricultural sector</w:t>
      </w:r>
      <w:r w:rsidRPr="00A43E13">
        <w:rPr>
          <w:rFonts w:ascii="Gill Sans MT" w:hAnsi="Gill Sans MT" w:cs="Arial"/>
          <w:vertAlign w:val="superscript"/>
        </w:rPr>
        <w:footnoteReference w:id="64"/>
      </w:r>
      <w:r w:rsidRPr="00A43E13">
        <w:rPr>
          <w:rFonts w:ascii="Gill Sans MT" w:hAnsi="Gill Sans MT" w:cs="Arial"/>
        </w:rPr>
        <w:t>:</w:t>
      </w:r>
    </w:p>
    <w:p w14:paraId="4B11ACF3" w14:textId="77777777" w:rsidR="00A6533F" w:rsidRPr="00A43E13" w:rsidRDefault="00A6533F" w:rsidP="008C0596">
      <w:pPr>
        <w:numPr>
          <w:ilvl w:val="0"/>
          <w:numId w:val="32"/>
        </w:numPr>
        <w:autoSpaceDE w:val="0"/>
        <w:autoSpaceDN w:val="0"/>
        <w:adjustRightInd w:val="0"/>
        <w:spacing w:after="120" w:line="276" w:lineRule="auto"/>
        <w:ind w:left="426"/>
        <w:contextualSpacing/>
        <w:jc w:val="both"/>
        <w:rPr>
          <w:rFonts w:ascii="Gill Sans MT" w:hAnsi="Gill Sans MT" w:cs="Arial"/>
        </w:rPr>
      </w:pPr>
      <w:r w:rsidRPr="00A43E13">
        <w:rPr>
          <w:rFonts w:ascii="Gill Sans MT" w:hAnsi="Gill Sans MT" w:cs="Arial"/>
        </w:rPr>
        <w:t>Deteriorating infrastructure for the marketing and movement of produce (roads and telecommunications, overall production capacity agricultural extension), leading to a limited transfer of technology, lack of commercial farming skills;</w:t>
      </w:r>
    </w:p>
    <w:p w14:paraId="0024D4CD" w14:textId="77777777" w:rsidR="00A6533F" w:rsidRPr="00A43E13" w:rsidRDefault="00A6533F" w:rsidP="008C0596">
      <w:pPr>
        <w:numPr>
          <w:ilvl w:val="0"/>
          <w:numId w:val="32"/>
        </w:numPr>
        <w:autoSpaceDE w:val="0"/>
        <w:autoSpaceDN w:val="0"/>
        <w:adjustRightInd w:val="0"/>
        <w:spacing w:after="120" w:line="276" w:lineRule="auto"/>
        <w:ind w:left="426"/>
        <w:contextualSpacing/>
        <w:jc w:val="both"/>
        <w:rPr>
          <w:rFonts w:ascii="Gill Sans MT" w:hAnsi="Gill Sans MT" w:cs="Arial"/>
        </w:rPr>
      </w:pPr>
      <w:r w:rsidRPr="00A43E13">
        <w:rPr>
          <w:rFonts w:ascii="Gill Sans MT" w:hAnsi="Gill Sans MT" w:cs="Arial"/>
        </w:rPr>
        <w:t>Difficulties in accessing agricultural finance, originating from a lack of financial services like credit and loans;</w:t>
      </w:r>
    </w:p>
    <w:p w14:paraId="20046CE1" w14:textId="77777777" w:rsidR="00A6533F" w:rsidRPr="00A43E13" w:rsidRDefault="00A6533F" w:rsidP="008C0596">
      <w:pPr>
        <w:numPr>
          <w:ilvl w:val="0"/>
          <w:numId w:val="32"/>
        </w:numPr>
        <w:autoSpaceDE w:val="0"/>
        <w:autoSpaceDN w:val="0"/>
        <w:adjustRightInd w:val="0"/>
        <w:spacing w:after="120" w:line="276" w:lineRule="auto"/>
        <w:ind w:left="426"/>
        <w:contextualSpacing/>
        <w:jc w:val="both"/>
        <w:rPr>
          <w:rFonts w:ascii="Gill Sans MT" w:hAnsi="Gill Sans MT" w:cs="Arial"/>
        </w:rPr>
      </w:pPr>
      <w:r w:rsidRPr="00A43E13">
        <w:rPr>
          <w:rFonts w:ascii="Gill Sans MT" w:hAnsi="Gill Sans MT" w:cs="Arial"/>
        </w:rPr>
        <w:t xml:space="preserve">Poor extension services, leading to inadequate and insufficient training in production and crop management. </w:t>
      </w:r>
    </w:p>
    <w:p w14:paraId="64D1B440" w14:textId="77777777" w:rsidR="00A6533F" w:rsidRPr="00A43E13" w:rsidRDefault="00A6533F" w:rsidP="008C0596">
      <w:pPr>
        <w:numPr>
          <w:ilvl w:val="0"/>
          <w:numId w:val="32"/>
        </w:numPr>
        <w:autoSpaceDE w:val="0"/>
        <w:autoSpaceDN w:val="0"/>
        <w:adjustRightInd w:val="0"/>
        <w:spacing w:after="120" w:line="276" w:lineRule="auto"/>
        <w:ind w:left="426"/>
        <w:contextualSpacing/>
        <w:jc w:val="both"/>
        <w:rPr>
          <w:rFonts w:ascii="Gill Sans MT" w:hAnsi="Gill Sans MT" w:cs="Arial"/>
        </w:rPr>
      </w:pPr>
      <w:r w:rsidRPr="00A43E13">
        <w:rPr>
          <w:rFonts w:ascii="Gill Sans MT" w:hAnsi="Gill Sans MT" w:cs="Arial"/>
        </w:rPr>
        <w:t>The lack of a relevant and well-defined policy and institutional frameworks;</w:t>
      </w:r>
    </w:p>
    <w:p w14:paraId="5BFCF289" w14:textId="77777777" w:rsidR="00A6533F" w:rsidRPr="00A43E13" w:rsidRDefault="00A6533F" w:rsidP="008C0596">
      <w:pPr>
        <w:autoSpaceDE w:val="0"/>
        <w:autoSpaceDN w:val="0"/>
        <w:adjustRightInd w:val="0"/>
        <w:spacing w:after="120" w:line="276" w:lineRule="auto"/>
        <w:ind w:left="66"/>
        <w:contextualSpacing/>
        <w:jc w:val="both"/>
        <w:rPr>
          <w:rFonts w:ascii="Gill Sans MT" w:hAnsi="Gill Sans MT" w:cs="Arial"/>
        </w:rPr>
      </w:pPr>
    </w:p>
    <w:p w14:paraId="11F15235" w14:textId="77777777" w:rsidR="00A6533F" w:rsidRPr="00A43E13" w:rsidRDefault="00A6533F" w:rsidP="008C0596">
      <w:pPr>
        <w:autoSpaceDE w:val="0"/>
        <w:autoSpaceDN w:val="0"/>
        <w:adjustRightInd w:val="0"/>
        <w:spacing w:after="120" w:line="276" w:lineRule="auto"/>
        <w:jc w:val="both"/>
        <w:rPr>
          <w:rFonts w:ascii="Gill Sans MT" w:hAnsi="Gill Sans MT" w:cs="Arial"/>
        </w:rPr>
      </w:pPr>
      <w:r w:rsidRPr="00A43E13">
        <w:rPr>
          <w:rFonts w:ascii="Gill Sans MT" w:hAnsi="Gill Sans MT" w:cs="Arial"/>
        </w:rPr>
        <w:t>In addition to that, there is an inadequate use of climate resilient agricultural practices such as conservation agriculture, which is practiced by only 7.6% of farmers</w:t>
      </w:r>
      <w:r w:rsidRPr="00A43E13">
        <w:rPr>
          <w:rFonts w:ascii="Gill Sans MT" w:hAnsi="Gill Sans MT" w:cs="Arial"/>
          <w:vertAlign w:val="superscript"/>
        </w:rPr>
        <w:footnoteReference w:id="65"/>
      </w:r>
      <w:r w:rsidRPr="00A43E13">
        <w:rPr>
          <w:rFonts w:ascii="Gill Sans MT" w:hAnsi="Gill Sans MT" w:cs="Arial"/>
        </w:rPr>
        <w:t>.</w:t>
      </w:r>
    </w:p>
    <w:p w14:paraId="71EB65F6" w14:textId="77777777" w:rsidR="00A6533F" w:rsidRPr="00A43E13" w:rsidRDefault="00A6533F" w:rsidP="008C0596">
      <w:pPr>
        <w:autoSpaceDE w:val="0"/>
        <w:autoSpaceDN w:val="0"/>
        <w:adjustRightInd w:val="0"/>
        <w:spacing w:after="120" w:line="240" w:lineRule="auto"/>
        <w:jc w:val="both"/>
        <w:rPr>
          <w:rFonts w:ascii="Gill Sans MT" w:hAnsi="Gill Sans MT" w:cs="ArialMT"/>
        </w:rPr>
      </w:pPr>
      <w:r w:rsidRPr="00A43E13">
        <w:rPr>
          <w:rFonts w:ascii="Gill Sans MT" w:hAnsi="Gill Sans MT" w:cs="ArialMT"/>
        </w:rPr>
        <w:t>Efforts to enhance food security under changing climatic conditions should focus on improving farmers’ availability of natural resources and their management, their timely access to climate information, ensuring sufficient quantities and diversity of agricultural inputs, production technologies and technical know-how; strengthening of local institutions; and empowering farmers to co-learn and self-organize for effective participation in markets. Zimbabwe’s National Climate Policy identifies the following priorities for adaptation in the agricultural sector:</w:t>
      </w:r>
    </w:p>
    <w:p w14:paraId="6EB37CBC"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sz w:val="22"/>
          <w:szCs w:val="22"/>
        </w:rPr>
        <w:t xml:space="preserve">Promote sustainable land-use systems in line with principles of climate smart agriculture. </w:t>
      </w:r>
    </w:p>
    <w:p w14:paraId="76C52790"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sz w:val="22"/>
          <w:szCs w:val="22"/>
        </w:rPr>
        <w:t xml:space="preserve">Strengthen capacity to generate new forms of knowledge, technologies and agricultural support services that meet emerging development challenges arising from increased climate change and variability. </w:t>
      </w:r>
    </w:p>
    <w:p w14:paraId="048BB57A"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sz w:val="22"/>
          <w:szCs w:val="22"/>
        </w:rPr>
        <w:t xml:space="preserve">Promote and regulate crop and livestock weather indexed insurance. </w:t>
      </w:r>
    </w:p>
    <w:p w14:paraId="7EBDCE07"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sz w:val="22"/>
          <w:szCs w:val="22"/>
        </w:rPr>
        <w:t xml:space="preserve">Strengthen the capacity to identify and promote adoption of improved seed, crop and livestock varieties that are tolerant to climate related stresses. </w:t>
      </w:r>
    </w:p>
    <w:p w14:paraId="5295D209"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sz w:val="22"/>
          <w:szCs w:val="22"/>
        </w:rPr>
        <w:t xml:space="preserve">Ensure that mitigation and adaptation measures enhance agriculture-based livelihoods, by promoting food security and poverty alleviation. </w:t>
      </w:r>
    </w:p>
    <w:p w14:paraId="58A787E6" w14:textId="77777777" w:rsidR="00A6533F" w:rsidRPr="00A43E13" w:rsidRDefault="00A6533F" w:rsidP="008C0596">
      <w:pPr>
        <w:pStyle w:val="Default"/>
        <w:numPr>
          <w:ilvl w:val="0"/>
          <w:numId w:val="31"/>
        </w:numPr>
        <w:ind w:left="426"/>
        <w:jc w:val="both"/>
        <w:rPr>
          <w:rFonts w:ascii="Gill Sans MT" w:hAnsi="Gill Sans MT"/>
          <w:sz w:val="22"/>
          <w:szCs w:val="22"/>
        </w:rPr>
      </w:pPr>
      <w:r w:rsidRPr="00A43E13">
        <w:rPr>
          <w:rFonts w:ascii="Gill Sans MT" w:hAnsi="Gill Sans MT" w:cs="ArialMT"/>
          <w:sz w:val="22"/>
          <w:szCs w:val="22"/>
        </w:rPr>
        <w:t>Mainstream climate change into urban and rural planning, infrastructure, investments and service delivery.</w:t>
      </w:r>
    </w:p>
    <w:p w14:paraId="0BCBDCD5" w14:textId="77777777" w:rsidR="00A6533F" w:rsidRPr="00A43E13" w:rsidRDefault="00A6533F" w:rsidP="008C0596">
      <w:pPr>
        <w:autoSpaceDE w:val="0"/>
        <w:autoSpaceDN w:val="0"/>
        <w:adjustRightInd w:val="0"/>
        <w:spacing w:after="0" w:line="240" w:lineRule="auto"/>
        <w:jc w:val="both"/>
        <w:rPr>
          <w:rFonts w:ascii="Gill Sans MT" w:hAnsi="Gill Sans MT" w:cs="Arial"/>
        </w:rPr>
      </w:pPr>
    </w:p>
    <w:p w14:paraId="2E155A39" w14:textId="62C0716A" w:rsidR="00A6533F" w:rsidRPr="00A43E13" w:rsidRDefault="00A6533F" w:rsidP="008C0596">
      <w:pPr>
        <w:autoSpaceDE w:val="0"/>
        <w:autoSpaceDN w:val="0"/>
        <w:adjustRightInd w:val="0"/>
        <w:spacing w:after="0" w:line="240" w:lineRule="auto"/>
        <w:jc w:val="both"/>
        <w:rPr>
          <w:rFonts w:ascii="Gill Sans MT" w:hAnsi="Gill Sans MT" w:cs="Arial"/>
          <w:u w:val="single"/>
        </w:rPr>
      </w:pPr>
      <w:r w:rsidRPr="00A43E13">
        <w:rPr>
          <w:rFonts w:ascii="Gill Sans MT" w:hAnsi="Gill Sans MT" w:cs="Arial"/>
          <w:u w:val="single"/>
        </w:rPr>
        <w:t>Additionality:</w:t>
      </w:r>
    </w:p>
    <w:p w14:paraId="730D5D47" w14:textId="77777777" w:rsidR="00A6533F" w:rsidRPr="00A43E13" w:rsidRDefault="00A6533F" w:rsidP="008C0596">
      <w:pPr>
        <w:autoSpaceDE w:val="0"/>
        <w:autoSpaceDN w:val="0"/>
        <w:adjustRightInd w:val="0"/>
        <w:spacing w:after="0" w:line="240" w:lineRule="auto"/>
        <w:jc w:val="both"/>
        <w:rPr>
          <w:rFonts w:ascii="Gill Sans MT" w:hAnsi="Gill Sans MT" w:cs="Arial"/>
        </w:rPr>
      </w:pPr>
    </w:p>
    <w:p w14:paraId="0433041E" w14:textId="4052270F" w:rsidR="00A6533F" w:rsidRPr="00A43E13" w:rsidRDefault="00A6533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The project will address these gaps in the adaptive capacity of food insecure smallholder farmers and their households by improving degraded landscapes, reducing the risks and impacts deriving from climate change and providing small-holder farmers with the confidence to invest in agricultural inputs and diversified income generating activities (IGAs). Farmers will engage in creation of assets that improve the climate-resilience of their livelihoods, including community irrigation schemes, nutrition gardens, fishponds, watershed management plans, in-field soil and water conservation infrastructure, climate-resilient small grain cultivars in dryland areas to diversify and move away from maize cultivation, conservation agriculture practices/systems, mixed cropping systems and climate-adapted livestock.  In order to achieve scale and have a stronger impact the activities will have a phased approach from the set-up of irrigated nutrition gardens to interventions focusing on dryland crop areas and livestock improvement. The interventions will be designed as to put in place opportunities for participants to increase, diversify and stabilize their income and food security, through linkages to </w:t>
      </w:r>
      <w:r w:rsidRPr="00A43E13">
        <w:rPr>
          <w:rFonts w:ascii="Gill Sans MT" w:hAnsi="Gill Sans MT" w:cs="Arial"/>
        </w:rPr>
        <w:lastRenderedPageBreak/>
        <w:t>actors including off-takers in identified value chains, providing attractive income generating opportunities for participation.</w:t>
      </w:r>
    </w:p>
    <w:p w14:paraId="3431AA59" w14:textId="77777777" w:rsidR="00A6533F" w:rsidRPr="00A43E13" w:rsidRDefault="00A6533F" w:rsidP="008C0596">
      <w:pPr>
        <w:autoSpaceDE w:val="0"/>
        <w:autoSpaceDN w:val="0"/>
        <w:adjustRightInd w:val="0"/>
        <w:spacing w:after="0" w:line="240" w:lineRule="auto"/>
        <w:jc w:val="both"/>
        <w:rPr>
          <w:rFonts w:ascii="Gill Sans MT" w:hAnsi="Gill Sans MT" w:cs="Arial"/>
        </w:rPr>
      </w:pPr>
    </w:p>
    <w:p w14:paraId="058F6E72" w14:textId="15CD7D3A" w:rsidR="00E647E5" w:rsidRPr="00A43E13" w:rsidRDefault="00A6533F" w:rsidP="008C0596">
      <w:pPr>
        <w:autoSpaceDE w:val="0"/>
        <w:autoSpaceDN w:val="0"/>
        <w:adjustRightInd w:val="0"/>
        <w:spacing w:after="0" w:line="240" w:lineRule="auto"/>
        <w:jc w:val="both"/>
        <w:rPr>
          <w:rFonts w:ascii="Gill Sans MT" w:hAnsi="Gill Sans MT" w:cs="Arial"/>
          <w:sz w:val="20"/>
          <w:szCs w:val="20"/>
        </w:rPr>
      </w:pPr>
      <w:r w:rsidRPr="00A43E13">
        <w:rPr>
          <w:rFonts w:ascii="Gill Sans MT" w:hAnsi="Gill Sans MT" w:cs="Arial"/>
        </w:rPr>
        <w:t xml:space="preserve">In addition, farmers will be able to access agricultural micro-insurance so that when a drought occurs, compensation for weather-related losses will stimulate faster recovery and let farmers avoid selling productive assets. The protection provided by insurance will also be a stimulus for farmers to invest more in their plots. It is extremely important to emphasize that insurance as a “stand alone” instrument will not support farmers faced with challenging growing conditions and constraints in the targeted location. It can only add value as a “supporting financial instrument” to other programme measures which can provide physical resilience </w:t>
      </w:r>
      <w:r w:rsidR="000C7AC4" w:rsidRPr="00A43E13">
        <w:rPr>
          <w:rFonts w:ascii="Gill Sans MT" w:hAnsi="Gill Sans MT" w:cs="Arial"/>
        </w:rPr>
        <w:t>building and</w:t>
      </w:r>
      <w:r w:rsidRPr="00A43E13">
        <w:rPr>
          <w:rFonts w:ascii="Gill Sans MT" w:hAnsi="Gill Sans MT" w:cs="Arial"/>
        </w:rPr>
        <w:t xml:space="preserve"> allow increased agricultural productivity and profitability. This implies linkages to a programme or to an existing value chain addressing these constraints and offering farmers a genuine opportunity for income generation. The introduction of insurance will back up the main resilience-building measures of the project: asset creation, promotion of appropriate farming practices, linkage to a supply chain actor able to off-take and facilitate access to credit for inputs, and climate services</w:t>
      </w:r>
      <w:r w:rsidRPr="00A43E13">
        <w:rPr>
          <w:rFonts w:ascii="Gill Sans MT" w:hAnsi="Gill Sans MT" w:cs="Arial"/>
          <w:sz w:val="20"/>
          <w:szCs w:val="20"/>
        </w:rPr>
        <w:t xml:space="preserve">. </w:t>
      </w:r>
    </w:p>
    <w:p w14:paraId="35C31425" w14:textId="77777777" w:rsidR="00E647E5" w:rsidRPr="00A43E13" w:rsidRDefault="00E647E5" w:rsidP="008C0596">
      <w:pPr>
        <w:autoSpaceDE w:val="0"/>
        <w:autoSpaceDN w:val="0"/>
        <w:adjustRightInd w:val="0"/>
        <w:spacing w:after="0" w:line="240" w:lineRule="auto"/>
        <w:jc w:val="both"/>
        <w:rPr>
          <w:rFonts w:ascii="Gill Sans MT" w:hAnsi="Gill Sans MT" w:cs="Arial"/>
        </w:rPr>
      </w:pPr>
    </w:p>
    <w:p w14:paraId="17E8ABC1" w14:textId="77777777" w:rsidR="00E647E5" w:rsidRPr="00A43E13" w:rsidRDefault="3C6179FF"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Two outputs and 9 activities are included in this component:</w:t>
      </w:r>
    </w:p>
    <w:p w14:paraId="5411DC8F" w14:textId="77777777" w:rsidR="00E647E5" w:rsidRPr="00A43E13" w:rsidRDefault="00E647E5" w:rsidP="008C0596">
      <w:pPr>
        <w:autoSpaceDE w:val="0"/>
        <w:autoSpaceDN w:val="0"/>
        <w:adjustRightInd w:val="0"/>
        <w:spacing w:after="0" w:line="240" w:lineRule="auto"/>
        <w:jc w:val="both"/>
        <w:rPr>
          <w:rFonts w:ascii="Gill Sans MT" w:hAnsi="Gill Sans MT" w:cs="Arial"/>
        </w:rPr>
      </w:pPr>
    </w:p>
    <w:p w14:paraId="4C4744CC" w14:textId="77777777" w:rsidR="00E647E5" w:rsidRPr="00A43E13" w:rsidRDefault="3C6179FF" w:rsidP="008C0596">
      <w:pPr>
        <w:jc w:val="both"/>
        <w:rPr>
          <w:rFonts w:ascii="Gill Sans MT" w:hAnsi="Gill Sans MT" w:cs="Arial"/>
          <w:b/>
          <w:bCs/>
        </w:rPr>
      </w:pPr>
      <w:r w:rsidRPr="00A43E13">
        <w:rPr>
          <w:rFonts w:ascii="Gill Sans MT" w:hAnsi="Gill Sans MT" w:cs="Arial"/>
          <w:b/>
          <w:bCs/>
        </w:rPr>
        <w:t xml:space="preserve">Output 2.1 Risk reduction through the creation of climate adaptation assets </w:t>
      </w:r>
    </w:p>
    <w:p w14:paraId="652720B2" w14:textId="13A1559B" w:rsidR="00E647E5" w:rsidRPr="00A43E13" w:rsidRDefault="3C6179FF" w:rsidP="008C0596">
      <w:pPr>
        <w:spacing w:before="240" w:line="240" w:lineRule="auto"/>
        <w:jc w:val="both"/>
        <w:rPr>
          <w:rFonts w:ascii="Gill Sans MT" w:hAnsi="Gill Sans MT" w:cs="Arial"/>
        </w:rPr>
      </w:pPr>
      <w:r w:rsidRPr="00A43E13">
        <w:rPr>
          <w:rFonts w:ascii="Gill Sans MT" w:hAnsi="Gill Sans MT" w:cs="Arial"/>
        </w:rPr>
        <w:t xml:space="preserve">Under the risk reduction component, participants build or recover assets that reduce the impacts of climate shocks and help food insecure households and communities to adapt to the effects of climate change.  These interventions are designed, and assets chosen, through Community-based Participatory Planning (CBPP) sessions facilitated by WFP’s experts, which combine community’s current priorities with a </w:t>
      </w:r>
      <w:r w:rsidR="008C0596" w:rsidRPr="00A43E13">
        <w:rPr>
          <w:rFonts w:ascii="Gill Sans MT" w:hAnsi="Gill Sans MT" w:cs="Arial"/>
        </w:rPr>
        <w:t>long-term</w:t>
      </w:r>
      <w:r w:rsidRPr="00A43E13">
        <w:rPr>
          <w:rFonts w:ascii="Gill Sans MT" w:hAnsi="Gill Sans MT" w:cs="Arial"/>
        </w:rPr>
        <w:t xml:space="preserve"> vision into the potential impacts of climate change. </w:t>
      </w:r>
      <w:r w:rsidR="00A71D8D" w:rsidRPr="00A43E13">
        <w:rPr>
          <w:rFonts w:ascii="Gill Sans MT" w:hAnsi="Gill Sans MT" w:cs="Arial"/>
        </w:rPr>
        <w:t>The interventions also take advantage of the Seasonal Livelihood Programming (SLP) exercise at district level, which identifies the best timing for implementation of such activities, as well as the possible synergies with other interventions by government and partners.</w:t>
      </w:r>
    </w:p>
    <w:p w14:paraId="291E3DA8" w14:textId="77777777" w:rsidR="00E647E5" w:rsidRPr="00A43E13" w:rsidRDefault="3C6179FF" w:rsidP="008C0596">
      <w:pPr>
        <w:spacing w:before="240" w:line="240" w:lineRule="auto"/>
        <w:jc w:val="both"/>
        <w:rPr>
          <w:rFonts w:ascii="Gill Sans MT" w:hAnsi="Gill Sans MT" w:cs="Arial"/>
        </w:rPr>
      </w:pPr>
      <w:r w:rsidRPr="00A43E13">
        <w:rPr>
          <w:rFonts w:ascii="Gill Sans MT" w:hAnsi="Gill Sans MT" w:cs="Arial"/>
        </w:rPr>
        <w:t>In the long-term assets will increase community adaptation against climate-related shocks and improve land productivity. These assets can help reduce the risk and impact of climate shocks on livelihoods, strengthen resilience to climate change, and contribute to long-term livelihood and environmental benefits. Planned together with communities, asset-creation interventions also include training on natural resources development and management, community infrastructure rehabilitation and support the restoration of agriculture potential.</w:t>
      </w:r>
    </w:p>
    <w:p w14:paraId="3B2AD560" w14:textId="77777777" w:rsidR="00E647E5" w:rsidRPr="00A43E13" w:rsidRDefault="3C6179FF" w:rsidP="008C0596">
      <w:pPr>
        <w:spacing w:before="240" w:line="240" w:lineRule="auto"/>
        <w:jc w:val="both"/>
        <w:rPr>
          <w:rFonts w:ascii="Gill Sans MT" w:hAnsi="Gill Sans MT" w:cs="Arial"/>
        </w:rPr>
      </w:pPr>
      <w:r w:rsidRPr="00A43E13">
        <w:rPr>
          <w:rFonts w:ascii="Gill Sans MT" w:hAnsi="Gill Sans MT" w:cs="Arial"/>
        </w:rPr>
        <w:t xml:space="preserve">Specifically, activities under this output will focus on assets that rehabilitate the natural resource base of vulnerable communities and protect them against climate-related shocks include: </w:t>
      </w:r>
    </w:p>
    <w:p w14:paraId="754892C6" w14:textId="11FC62C9" w:rsidR="00E647E5" w:rsidRPr="00A43E13" w:rsidRDefault="3C6179FF" w:rsidP="008C0596">
      <w:pPr>
        <w:pStyle w:val="ListParagraph"/>
        <w:numPr>
          <w:ilvl w:val="2"/>
          <w:numId w:val="22"/>
        </w:numPr>
        <w:spacing w:after="120" w:line="252" w:lineRule="auto"/>
        <w:jc w:val="both"/>
        <w:rPr>
          <w:rFonts w:ascii="Gill Sans MT" w:hAnsi="Gill Sans MT" w:cs="Arial"/>
          <w:b/>
          <w:i/>
        </w:rPr>
      </w:pPr>
      <w:r w:rsidRPr="00A43E13">
        <w:rPr>
          <w:rFonts w:ascii="Gill Sans MT" w:hAnsi="Gill Sans MT" w:cs="Arial"/>
          <w:b/>
          <w:i/>
        </w:rPr>
        <w:t xml:space="preserve">Soil and water conservation interventions </w:t>
      </w:r>
      <w:r w:rsidRPr="00A43E13">
        <w:rPr>
          <w:rFonts w:ascii="Gill Sans MT" w:hAnsi="Gill Sans MT" w:cs="Arial"/>
          <w:i/>
        </w:rPr>
        <w:t xml:space="preserve">(water harvesting, </w:t>
      </w:r>
      <w:r w:rsidR="003F1D97" w:rsidRPr="00A43E13">
        <w:rPr>
          <w:rFonts w:ascii="Gill Sans MT" w:hAnsi="Gill Sans MT" w:cs="Arial"/>
          <w:i/>
          <w:iCs/>
        </w:rPr>
        <w:t>small</w:t>
      </w:r>
      <w:r w:rsidRPr="00A43E13">
        <w:rPr>
          <w:rFonts w:ascii="Gill Sans MT" w:hAnsi="Gill Sans MT" w:cs="Arial"/>
          <w:i/>
        </w:rPr>
        <w:t xml:space="preserve"> weir dams) to address droughts and erratic rainfall; area closure, tree planting, and interventions to reduce soil degradation);</w:t>
      </w:r>
      <w:r w:rsidRPr="00A43E13">
        <w:rPr>
          <w:rFonts w:ascii="Gill Sans MT" w:hAnsi="Gill Sans MT" w:cs="Arial"/>
          <w:b/>
          <w:i/>
        </w:rPr>
        <w:t xml:space="preserve"> </w:t>
      </w:r>
    </w:p>
    <w:p w14:paraId="7C339A08" w14:textId="6571D4B0" w:rsidR="00E647E5" w:rsidRPr="00A43E13" w:rsidRDefault="3C6179FF" w:rsidP="008C0596">
      <w:pPr>
        <w:pStyle w:val="ListParagraph"/>
        <w:numPr>
          <w:ilvl w:val="2"/>
          <w:numId w:val="22"/>
        </w:numPr>
        <w:spacing w:after="120" w:line="252" w:lineRule="auto"/>
        <w:jc w:val="both"/>
        <w:rPr>
          <w:rFonts w:ascii="Gill Sans MT" w:hAnsi="Gill Sans MT" w:cs="Arial"/>
          <w:i/>
        </w:rPr>
      </w:pPr>
      <w:r w:rsidRPr="00A43E13">
        <w:rPr>
          <w:rFonts w:ascii="Gill Sans MT" w:hAnsi="Gill Sans MT" w:cs="Arial"/>
          <w:b/>
          <w:i/>
        </w:rPr>
        <w:t xml:space="preserve">Nutrition gardens </w:t>
      </w:r>
      <w:r w:rsidRPr="00A43E13">
        <w:rPr>
          <w:rFonts w:ascii="Gill Sans MT" w:hAnsi="Gill Sans MT" w:cs="Arial"/>
          <w:i/>
        </w:rPr>
        <w:t>to provide a very viable and sustainable ongoing food and income production for the specific members and for the wider community;</w:t>
      </w:r>
    </w:p>
    <w:p w14:paraId="0C1E8AA6" w14:textId="77777777" w:rsidR="00E647E5" w:rsidRPr="00A43E13" w:rsidRDefault="3C6179FF" w:rsidP="008C0596">
      <w:pPr>
        <w:pStyle w:val="ListParagraph"/>
        <w:numPr>
          <w:ilvl w:val="2"/>
          <w:numId w:val="22"/>
        </w:numPr>
        <w:spacing w:after="120" w:line="252" w:lineRule="auto"/>
        <w:jc w:val="both"/>
        <w:rPr>
          <w:rFonts w:ascii="Gill Sans MT" w:hAnsi="Gill Sans MT" w:cs="Arial"/>
          <w:i/>
        </w:rPr>
      </w:pPr>
      <w:r w:rsidRPr="00A43E13">
        <w:rPr>
          <w:rFonts w:ascii="Gill Sans MT" w:hAnsi="Gill Sans MT" w:cs="Arial"/>
          <w:b/>
          <w:i/>
        </w:rPr>
        <w:t xml:space="preserve">Conservation Agriculture </w:t>
      </w:r>
      <w:r w:rsidRPr="00A43E13">
        <w:rPr>
          <w:rFonts w:ascii="Gill Sans MT" w:hAnsi="Gill Sans MT" w:cs="Arial"/>
          <w:i/>
        </w:rPr>
        <w:t>(including linked to promotion of more drought-tolerant small grains);</w:t>
      </w:r>
    </w:p>
    <w:p w14:paraId="0AB9BE1A" w14:textId="251452E7" w:rsidR="00E647E5" w:rsidRPr="00A43E13" w:rsidRDefault="3C6179FF" w:rsidP="008C0596">
      <w:pPr>
        <w:pStyle w:val="ListParagraph"/>
        <w:numPr>
          <w:ilvl w:val="2"/>
          <w:numId w:val="22"/>
        </w:numPr>
        <w:spacing w:after="120" w:line="252" w:lineRule="auto"/>
        <w:jc w:val="both"/>
        <w:rPr>
          <w:rFonts w:ascii="Gill Sans MT" w:hAnsi="Gill Sans MT" w:cs="Arial"/>
          <w:b/>
          <w:i/>
        </w:rPr>
      </w:pPr>
      <w:r w:rsidRPr="00A43E13">
        <w:rPr>
          <w:rFonts w:ascii="Gill Sans MT" w:hAnsi="Gill Sans MT" w:cs="Arial"/>
          <w:b/>
          <w:i/>
        </w:rPr>
        <w:t xml:space="preserve">Livestock related assets </w:t>
      </w:r>
      <w:r w:rsidRPr="00A43E13">
        <w:rPr>
          <w:rFonts w:ascii="Gill Sans MT" w:hAnsi="Gill Sans MT" w:cs="Arial"/>
          <w:i/>
        </w:rPr>
        <w:t>(</w:t>
      </w:r>
      <w:r w:rsidR="00606663" w:rsidRPr="00A43E13">
        <w:rPr>
          <w:rFonts w:ascii="Gill Sans MT" w:hAnsi="Gill Sans MT" w:cs="Arial"/>
          <w:i/>
          <w:iCs/>
        </w:rPr>
        <w:t>area enclosures, fences</w:t>
      </w:r>
      <w:r w:rsidRPr="00A43E13">
        <w:rPr>
          <w:rFonts w:ascii="Gill Sans MT" w:hAnsi="Gill Sans MT" w:cs="Arial"/>
          <w:i/>
        </w:rPr>
        <w:t>);</w:t>
      </w:r>
    </w:p>
    <w:p w14:paraId="12BE9CFA" w14:textId="35176A94" w:rsidR="00E647E5" w:rsidRPr="00A43E13" w:rsidRDefault="3C6179FF" w:rsidP="008C0596">
      <w:pPr>
        <w:pStyle w:val="ListParagraph"/>
        <w:numPr>
          <w:ilvl w:val="2"/>
          <w:numId w:val="22"/>
        </w:numPr>
        <w:spacing w:after="120" w:line="252" w:lineRule="auto"/>
        <w:jc w:val="both"/>
        <w:rPr>
          <w:rFonts w:ascii="Gill Sans MT" w:hAnsi="Gill Sans MT" w:cs="Arial"/>
          <w:i/>
          <w:iCs/>
        </w:rPr>
      </w:pPr>
      <w:r w:rsidRPr="00A43E13">
        <w:rPr>
          <w:rFonts w:ascii="Gill Sans MT" w:hAnsi="Gill Sans MT" w:cs="Arial"/>
          <w:b/>
          <w:bCs/>
          <w:i/>
          <w:iCs/>
        </w:rPr>
        <w:t xml:space="preserve">Post-harvest storage activities </w:t>
      </w:r>
      <w:r w:rsidRPr="00A43E13">
        <w:rPr>
          <w:rFonts w:ascii="Gill Sans MT" w:hAnsi="Gill Sans MT" w:cs="Arial"/>
          <w:i/>
          <w:iCs/>
        </w:rPr>
        <w:t xml:space="preserve">(small warehouses at community and/or household level) to address high post-harvest losses of grains, and poor storage conditions prohibiting holding grains for either food security purposes or to allow sale later, when market prices are higher. </w:t>
      </w:r>
    </w:p>
    <w:p w14:paraId="3598D8C5" w14:textId="77777777" w:rsidR="00E647E5" w:rsidRPr="00A43E13" w:rsidRDefault="3C6179FF" w:rsidP="008C0596">
      <w:pPr>
        <w:pStyle w:val="ListParagraph"/>
        <w:numPr>
          <w:ilvl w:val="2"/>
          <w:numId w:val="22"/>
        </w:numPr>
        <w:spacing w:after="120" w:line="252" w:lineRule="auto"/>
        <w:jc w:val="both"/>
        <w:rPr>
          <w:rFonts w:ascii="Gill Sans MT" w:hAnsi="Gill Sans MT" w:cs="Arial"/>
          <w:i/>
          <w:iCs/>
        </w:rPr>
      </w:pPr>
      <w:r w:rsidRPr="00A43E13">
        <w:rPr>
          <w:rFonts w:ascii="Gill Sans MT" w:hAnsi="Gill Sans MT" w:cs="Arial"/>
          <w:b/>
          <w:bCs/>
          <w:i/>
          <w:iCs/>
        </w:rPr>
        <w:t xml:space="preserve">Trainings and skills enhancement that help diversify livelihood opportunities and develop alternative income sources, </w:t>
      </w:r>
      <w:r w:rsidRPr="00A43E13">
        <w:rPr>
          <w:rFonts w:ascii="Gill Sans MT" w:hAnsi="Gill Sans MT" w:cs="Arial"/>
          <w:i/>
          <w:iCs/>
        </w:rPr>
        <w:t>such as trainings on natural resource management, storage techniques, and asset management.</w:t>
      </w:r>
    </w:p>
    <w:p w14:paraId="43C0CF03" w14:textId="77777777" w:rsidR="00E647E5" w:rsidRPr="00A43E13" w:rsidRDefault="00E647E5" w:rsidP="008C0596">
      <w:pPr>
        <w:pStyle w:val="ListParagraph"/>
        <w:spacing w:after="0" w:line="240" w:lineRule="auto"/>
        <w:ind w:right="284"/>
        <w:jc w:val="both"/>
        <w:rPr>
          <w:rFonts w:ascii="Gill Sans MT" w:hAnsi="Gill Sans MT" w:cs="Arial"/>
          <w:sz w:val="20"/>
          <w:szCs w:val="20"/>
        </w:rPr>
      </w:pPr>
    </w:p>
    <w:p w14:paraId="56D290F0" w14:textId="77777777" w:rsidR="00E647E5" w:rsidRPr="00A43E13" w:rsidRDefault="3C6179FF" w:rsidP="008C0596">
      <w:pPr>
        <w:jc w:val="both"/>
        <w:rPr>
          <w:rFonts w:ascii="Gill Sans MT" w:hAnsi="Gill Sans MT" w:cs="Arial"/>
          <w:b/>
          <w:bCs/>
        </w:rPr>
      </w:pPr>
      <w:r w:rsidRPr="00A43E13">
        <w:rPr>
          <w:rFonts w:ascii="Gill Sans MT" w:hAnsi="Gill Sans MT" w:cs="Arial"/>
          <w:b/>
          <w:bCs/>
        </w:rPr>
        <w:lastRenderedPageBreak/>
        <w:t>Output 2.2 Risk transfer through the provision of weather index insurance (WII)</w:t>
      </w:r>
    </w:p>
    <w:p w14:paraId="670F21C6" w14:textId="3E930747" w:rsidR="00E647E5" w:rsidRPr="00A43E13" w:rsidRDefault="003D60C0" w:rsidP="008C0596">
      <w:pPr>
        <w:spacing w:after="120"/>
        <w:jc w:val="both"/>
        <w:rPr>
          <w:rFonts w:ascii="Gill Sans MT" w:hAnsi="Gill Sans MT" w:cs="Arial"/>
        </w:rPr>
      </w:pPr>
      <w:r w:rsidRPr="00A43E13">
        <w:rPr>
          <w:rFonts w:ascii="Gill Sans MT" w:hAnsi="Gill Sans MT" w:cs="Arial"/>
        </w:rPr>
        <w:t>Under the risk transfer component, the project will provide vulnerable small holder farmers with agricultural micro-insurance, to transfer the risk to national and international markets and provide farmers with compensation in case of climate shocks and allow them to avoid the sale of productive assets such as livestock or tools. The poorest and most vulnerable farmers, who would not otherwise be able to afford insurance, can access weather index insurance through their engagement in the creation of assets that will improve their adaptation capacity to climate change.</w:t>
      </w:r>
    </w:p>
    <w:p w14:paraId="4A8F99EC" w14:textId="1F0F33E1" w:rsidR="00E647E5" w:rsidRPr="00A43E13" w:rsidRDefault="3C6179FF" w:rsidP="008C0596">
      <w:pPr>
        <w:spacing w:before="240" w:line="240" w:lineRule="auto"/>
        <w:jc w:val="both"/>
        <w:rPr>
          <w:rFonts w:ascii="Gill Sans MT" w:hAnsi="Gill Sans MT" w:cs="Arial"/>
        </w:rPr>
      </w:pPr>
      <w:r w:rsidRPr="00A43E13">
        <w:rPr>
          <w:rFonts w:ascii="Gill Sans MT" w:hAnsi="Gill Sans MT" w:cs="Arial"/>
        </w:rPr>
        <w:t xml:space="preserve">Farmers that participate for the first time in the insurance scheme are not expected to contribute a part of the premium in cash; however, for the sustainability of the </w:t>
      </w:r>
      <w:r w:rsidRPr="00A43E13">
        <w:rPr>
          <w:rFonts w:ascii="Gill Sans MT" w:hAnsi="Gill Sans MT" w:cs="Arial"/>
          <w:i/>
          <w:iCs/>
        </w:rPr>
        <w:t>project</w:t>
      </w:r>
      <w:r w:rsidRPr="00A43E13">
        <w:rPr>
          <w:rFonts w:ascii="Gill Sans MT" w:hAnsi="Gill Sans MT" w:cs="Arial"/>
        </w:rPr>
        <w:t xml:space="preserve">, starting from the second year of participation to the insurance component, returning participants are expected to contribute to the value of the premium in cash. The idea is that a portion of returning participants will eventually pay the value of the premium 100% in cash. Being the participation to the </w:t>
      </w:r>
      <w:r w:rsidRPr="00A43E13">
        <w:rPr>
          <w:rFonts w:ascii="Gill Sans MT" w:hAnsi="Gill Sans MT" w:cs="Arial"/>
          <w:i/>
          <w:iCs/>
        </w:rPr>
        <w:t>project</w:t>
      </w:r>
      <w:r w:rsidRPr="00A43E13">
        <w:rPr>
          <w:rFonts w:ascii="Gill Sans MT" w:hAnsi="Gill Sans MT" w:cs="Arial"/>
        </w:rPr>
        <w:t xml:space="preserve"> entirely voluntary, the number of participants benefiting from full or partial subsidy may change. As the number of participants expands each year until 202</w:t>
      </w:r>
      <w:r w:rsidR="0090621C" w:rsidRPr="00A43E13">
        <w:rPr>
          <w:rFonts w:ascii="Gill Sans MT" w:hAnsi="Gill Sans MT" w:cs="Arial"/>
        </w:rPr>
        <w:t>3</w:t>
      </w:r>
      <w:r w:rsidRPr="00A43E13">
        <w:rPr>
          <w:rFonts w:ascii="Gill Sans MT" w:hAnsi="Gill Sans MT" w:cs="Arial"/>
        </w:rPr>
        <w:t>, only participants that join the insurance for the first time will not pay part of the premium in cash.</w:t>
      </w:r>
      <w:r w:rsidR="00813613" w:rsidRPr="00A43E13">
        <w:rPr>
          <w:rStyle w:val="FootnoteReference"/>
          <w:rFonts w:ascii="Gill Sans MT" w:hAnsi="Gill Sans MT" w:cs="Arial"/>
        </w:rPr>
        <w:footnoteReference w:id="66"/>
      </w:r>
      <w:r w:rsidRPr="00A43E13">
        <w:rPr>
          <w:rFonts w:ascii="Gill Sans MT" w:hAnsi="Gill Sans MT" w:cs="Arial"/>
        </w:rPr>
        <w:t xml:space="preserve"> Better off farmers in targeted communities are also able to purchase the insurance policy fully in cash. Without the project (and GCF support), weather index insurance products would not be available to farmers in this area.</w:t>
      </w:r>
    </w:p>
    <w:p w14:paraId="59067AC3" w14:textId="74C70ECA" w:rsidR="00E647E5" w:rsidRPr="00A43E13" w:rsidRDefault="3C6179FF" w:rsidP="008C0596">
      <w:pPr>
        <w:spacing w:before="240" w:line="240" w:lineRule="auto"/>
        <w:jc w:val="both"/>
        <w:rPr>
          <w:rFonts w:ascii="Gill Sans MT" w:hAnsi="Gill Sans MT" w:cs="Arial"/>
        </w:rPr>
      </w:pPr>
      <w:r w:rsidRPr="00A43E13">
        <w:rPr>
          <w:rFonts w:ascii="Gill Sans MT" w:hAnsi="Gill Sans MT" w:cs="Arial"/>
        </w:rPr>
        <w:t xml:space="preserve">In terms of selection of participants, the design of the insurance index is done by aggregating villages in clusters. An </w:t>
      </w:r>
      <w:r w:rsidR="008C0596" w:rsidRPr="00A43E13">
        <w:rPr>
          <w:rFonts w:ascii="Gill Sans MT" w:hAnsi="Gill Sans MT" w:cs="Arial"/>
        </w:rPr>
        <w:t>additional targeting criterion</w:t>
      </w:r>
      <w:r w:rsidRPr="00A43E13">
        <w:rPr>
          <w:rFonts w:ascii="Gill Sans MT" w:hAnsi="Gill Sans MT" w:cs="Arial"/>
        </w:rPr>
        <w:t xml:space="preserve"> for the insurance component is for participants to have parcels to insure. The household is the unit of reference according to which different members of the household participate to the different components of the </w:t>
      </w:r>
      <w:r w:rsidRPr="00A43E13">
        <w:rPr>
          <w:rFonts w:ascii="Gill Sans MT" w:hAnsi="Gill Sans MT" w:cs="Arial"/>
          <w:i/>
        </w:rPr>
        <w:t>project</w:t>
      </w:r>
      <w:r w:rsidRPr="00A43E13">
        <w:rPr>
          <w:rFonts w:ascii="Gill Sans MT" w:hAnsi="Gill Sans MT" w:cs="Arial"/>
        </w:rPr>
        <w:t xml:space="preserve">. The impact of the </w:t>
      </w:r>
      <w:r w:rsidRPr="00A43E13">
        <w:rPr>
          <w:rFonts w:ascii="Gill Sans MT" w:hAnsi="Gill Sans MT" w:cs="Arial"/>
          <w:i/>
        </w:rPr>
        <w:t>project</w:t>
      </w:r>
      <w:r w:rsidRPr="00A43E13">
        <w:rPr>
          <w:rFonts w:ascii="Gill Sans MT" w:hAnsi="Gill Sans MT" w:cs="Arial"/>
        </w:rPr>
        <w:t xml:space="preserve"> interventions is measured at the household level on the basis of the combined participation to different activities. </w:t>
      </w:r>
      <w:r w:rsidR="00C6154C" w:rsidRPr="00A43E13">
        <w:rPr>
          <w:rFonts w:ascii="Gill Sans MT" w:hAnsi="Gill Sans MT" w:cs="Arial"/>
        </w:rPr>
        <w:t>The insurance component design is based on lessons learned from WFP’s experience with the Rural Resilience Initiative (R4).</w:t>
      </w:r>
      <w:r w:rsidR="00C6154C" w:rsidRPr="00A43E13">
        <w:rPr>
          <w:rStyle w:val="FootnoteReference"/>
          <w:rFonts w:ascii="Gill Sans MT" w:hAnsi="Gill Sans MT" w:cs="Arial"/>
        </w:rPr>
        <w:footnoteReference w:id="67"/>
      </w:r>
    </w:p>
    <w:p w14:paraId="68A0801A" w14:textId="77777777" w:rsidR="00E647E5" w:rsidRPr="00A43E13" w:rsidRDefault="3C6179FF" w:rsidP="008C0596">
      <w:pPr>
        <w:pStyle w:val="ListParagraph"/>
        <w:numPr>
          <w:ilvl w:val="2"/>
          <w:numId w:val="23"/>
        </w:numPr>
        <w:spacing w:after="120" w:line="252" w:lineRule="auto"/>
        <w:jc w:val="both"/>
        <w:rPr>
          <w:rFonts w:ascii="Gill Sans MT" w:hAnsi="Gill Sans MT"/>
          <w:b/>
          <w:bCs/>
          <w:i/>
          <w:iCs/>
        </w:rPr>
      </w:pPr>
      <w:r w:rsidRPr="00A43E13">
        <w:rPr>
          <w:rFonts w:ascii="Gill Sans MT" w:hAnsi="Gill Sans MT"/>
          <w:b/>
          <w:bCs/>
          <w:i/>
          <w:iCs/>
        </w:rPr>
        <w:t>Develop and test the design and implementation of the index for the micro-insurance component.</w:t>
      </w:r>
    </w:p>
    <w:p w14:paraId="579DA159" w14:textId="26DFD6F5" w:rsidR="00474DAF" w:rsidRPr="00A43E13" w:rsidRDefault="3C6179FF" w:rsidP="008C0596">
      <w:pPr>
        <w:spacing w:after="120"/>
        <w:ind w:left="360"/>
        <w:jc w:val="both"/>
        <w:rPr>
          <w:rFonts w:ascii="Gill Sans MT" w:hAnsi="Gill Sans MT" w:cs="Arial"/>
        </w:rPr>
      </w:pPr>
      <w:r w:rsidRPr="00A43E13">
        <w:rPr>
          <w:rFonts w:ascii="Gill Sans MT" w:hAnsi="Gill Sans MT" w:cs="Arial"/>
        </w:rPr>
        <w:t xml:space="preserve">The index-based, micro-insurance scheme covers the range of rain fed crops that are most important for participating smallholder farmers. Insurance contracts are based on the amount of rainfall within a specified range of dates (the “contract window”). </w:t>
      </w:r>
      <w:proofErr w:type="spellStart"/>
      <w:r w:rsidRPr="00A43E13">
        <w:rPr>
          <w:rFonts w:ascii="Gill Sans MT" w:hAnsi="Gill Sans MT" w:cs="Arial"/>
        </w:rPr>
        <w:t>Payouts</w:t>
      </w:r>
      <w:proofErr w:type="spellEnd"/>
      <w:r w:rsidRPr="00A43E13">
        <w:rPr>
          <w:rFonts w:ascii="Gill Sans MT" w:hAnsi="Gill Sans MT" w:cs="Arial"/>
        </w:rPr>
        <w:t xml:space="preserve"> are made if rainfall in the contract window falls below a specified “trigger”; and increase linearly with each mm of deficit below the trigger, up to a specified rainfall threshold (the “exit”) associated with the maximum </w:t>
      </w:r>
      <w:proofErr w:type="spellStart"/>
      <w:r w:rsidRPr="00A43E13">
        <w:rPr>
          <w:rFonts w:ascii="Gill Sans MT" w:hAnsi="Gill Sans MT" w:cs="Arial"/>
        </w:rPr>
        <w:t>payout</w:t>
      </w:r>
      <w:proofErr w:type="spellEnd"/>
      <w:r w:rsidRPr="00A43E13">
        <w:rPr>
          <w:rFonts w:ascii="Gill Sans MT" w:hAnsi="Gill Sans MT" w:cs="Arial"/>
        </w:rPr>
        <w:t xml:space="preserve">. Trigger and exit values (thresholds) are based on the analysis of 20-30 years of rainfall data, collective memory of past growing seasons, and farmers’ planting criteria and local </w:t>
      </w:r>
      <w:proofErr w:type="spellStart"/>
      <w:r w:rsidRPr="00A43E13">
        <w:rPr>
          <w:rFonts w:ascii="Gill Sans MT" w:hAnsi="Gill Sans MT" w:cs="Arial"/>
        </w:rPr>
        <w:t>agro</w:t>
      </w:r>
      <w:proofErr w:type="spellEnd"/>
      <w:r w:rsidRPr="00A43E13">
        <w:rPr>
          <w:rFonts w:ascii="Gill Sans MT" w:hAnsi="Gill Sans MT" w:cs="Arial"/>
        </w:rPr>
        <w:t>-</w:t>
      </w:r>
      <w:r w:rsidRPr="00A43E13">
        <w:rPr>
          <w:rFonts w:ascii="Gill Sans MT" w:hAnsi="Gill Sans MT" w:cs="Arial"/>
        </w:rPr>
        <w:lastRenderedPageBreak/>
        <w:t>meteorological knowledge. Because ground-based weather stations are extremely sparse in the project areas, indices are contractually triggered by satellite rainfall estimates (RFE</w:t>
      </w:r>
      <w:r w:rsidR="008C0596" w:rsidRPr="00A43E13">
        <w:rPr>
          <w:rFonts w:ascii="Gill Sans MT" w:hAnsi="Gill Sans MT" w:cs="Arial"/>
        </w:rPr>
        <w:t>) but</w:t>
      </w:r>
      <w:r w:rsidRPr="00A43E13">
        <w:rPr>
          <w:rFonts w:ascii="Gill Sans MT" w:hAnsi="Gill Sans MT" w:cs="Arial"/>
        </w:rPr>
        <w:t xml:space="preserve"> validated using other available ground data from rain gauges and interpolation from surrounding rainfall stations.   </w:t>
      </w:r>
    </w:p>
    <w:p w14:paraId="1AC3F8B4" w14:textId="665F5748" w:rsidR="00FA374A" w:rsidRPr="00A43E13" w:rsidRDefault="00E647E5" w:rsidP="008C0596">
      <w:pPr>
        <w:spacing w:after="120"/>
        <w:ind w:left="360"/>
        <w:jc w:val="both"/>
        <w:rPr>
          <w:rFonts w:ascii="Gill Sans MT" w:hAnsi="Gill Sans MT" w:cs="Arial"/>
        </w:rPr>
      </w:pPr>
      <w:r w:rsidRPr="00A43E13">
        <w:rPr>
          <w:rFonts w:ascii="Gill Sans MT" w:hAnsi="Gill Sans MT" w:cs="Arial"/>
        </w:rPr>
        <w:t xml:space="preserve">The micro-insurance index will be designed for the identified project area using the digital data library and the trigger parameters as reference, and in consultation with local communities to ensure transparency in the process and product and meeting the needs of the specific target group. Community design teams verify the accuracy of historic climate data against farmer-own memory of shock events, identify the risks they face that cannot be addressed adequately through other means, provide feedback about crops and times of year when insurance coverage is needed, and make decisions about size and frequency of </w:t>
      </w:r>
      <w:r w:rsidR="008C0596" w:rsidRPr="00A43E13">
        <w:rPr>
          <w:rFonts w:ascii="Gill Sans MT" w:hAnsi="Gill Sans MT" w:cs="Arial"/>
        </w:rPr>
        <w:t>pay-outs</w:t>
      </w:r>
      <w:r w:rsidRPr="00A43E13">
        <w:rPr>
          <w:rFonts w:ascii="Gill Sans MT" w:hAnsi="Gill Sans MT" w:cs="Arial"/>
        </w:rPr>
        <w:t xml:space="preserve"> that would have been appropriate in the past. The index and insurance parameters established </w:t>
      </w:r>
      <w:r w:rsidR="00F43F00" w:rsidRPr="00A43E13">
        <w:rPr>
          <w:rFonts w:ascii="Gill Sans MT" w:hAnsi="Gill Sans MT" w:cs="Arial"/>
        </w:rPr>
        <w:t>have been</w:t>
      </w:r>
      <w:r w:rsidRPr="00A43E13">
        <w:rPr>
          <w:rFonts w:ascii="Gill Sans MT" w:hAnsi="Gill Sans MT" w:cs="Arial"/>
        </w:rPr>
        <w:t xml:space="preserve"> tested in the 2017/18 season in Masvingo and </w:t>
      </w:r>
      <w:r w:rsidR="00F43F00" w:rsidRPr="00A43E13">
        <w:rPr>
          <w:rFonts w:ascii="Gill Sans MT" w:hAnsi="Gill Sans MT" w:cs="Arial"/>
        </w:rPr>
        <w:t>will be tested</w:t>
      </w:r>
      <w:r w:rsidRPr="00A43E13">
        <w:rPr>
          <w:rFonts w:ascii="Gill Sans MT" w:hAnsi="Gill Sans MT" w:cs="Arial"/>
        </w:rPr>
        <w:t xml:space="preserve"> in the 201</w:t>
      </w:r>
      <w:r w:rsidR="00F43F00" w:rsidRPr="00A43E13">
        <w:rPr>
          <w:rFonts w:ascii="Gill Sans MT" w:hAnsi="Gill Sans MT" w:cs="Arial"/>
        </w:rPr>
        <w:t>9</w:t>
      </w:r>
      <w:r w:rsidRPr="00A43E13">
        <w:rPr>
          <w:rFonts w:ascii="Gill Sans MT" w:hAnsi="Gill Sans MT" w:cs="Arial"/>
        </w:rPr>
        <w:t>/</w:t>
      </w:r>
      <w:r w:rsidR="00F43F00" w:rsidRPr="00A43E13">
        <w:rPr>
          <w:rFonts w:ascii="Gill Sans MT" w:hAnsi="Gill Sans MT" w:cs="Arial"/>
        </w:rPr>
        <w:t>20</w:t>
      </w:r>
      <w:r w:rsidRPr="00A43E13">
        <w:rPr>
          <w:rFonts w:ascii="Gill Sans MT" w:hAnsi="Gill Sans MT" w:cs="Arial"/>
        </w:rPr>
        <w:t xml:space="preserve"> season in </w:t>
      </w:r>
      <w:proofErr w:type="spellStart"/>
      <w:r w:rsidRPr="00A43E13">
        <w:rPr>
          <w:rFonts w:ascii="Gill Sans MT" w:hAnsi="Gill Sans MT" w:cs="Arial"/>
        </w:rPr>
        <w:t>Rushinga</w:t>
      </w:r>
      <w:proofErr w:type="spellEnd"/>
      <w:r w:rsidRPr="00A43E13">
        <w:rPr>
          <w:rFonts w:ascii="Gill Sans MT" w:hAnsi="Gill Sans MT" w:cs="Arial"/>
        </w:rPr>
        <w:t xml:space="preserve"> with technical backstopping from IRI</w:t>
      </w:r>
      <w:r w:rsidR="00627F39" w:rsidRPr="00A43E13">
        <w:rPr>
          <w:rFonts w:ascii="Gill Sans MT" w:hAnsi="Gill Sans MT" w:cs="Arial"/>
        </w:rPr>
        <w:t>. All efforts will be exerted to minimise basis risk</w:t>
      </w:r>
      <w:r w:rsidRPr="00A43E13">
        <w:rPr>
          <w:rFonts w:ascii="Gill Sans MT" w:hAnsi="Gill Sans MT" w:cs="Arial"/>
        </w:rPr>
        <w:t>.</w:t>
      </w:r>
      <w:r w:rsidRPr="00A43E13">
        <w:rPr>
          <w:rStyle w:val="FootnoteReference"/>
          <w:rFonts w:ascii="Gill Sans MT" w:hAnsi="Gill Sans MT" w:cs="Arial"/>
        </w:rPr>
        <w:footnoteReference w:id="68"/>
      </w:r>
      <w:r w:rsidRPr="00A43E13">
        <w:rPr>
          <w:rFonts w:ascii="Gill Sans MT" w:hAnsi="Gill Sans MT" w:cs="Arial"/>
        </w:rPr>
        <w:t xml:space="preserve"> The testing is intended to establish the mechanisms and capacities to deliver the micro-insurance scheme and to inform improvements to the component before scaling it up and implementing it along with the other project components. </w:t>
      </w:r>
    </w:p>
    <w:p w14:paraId="63CE64CD" w14:textId="77777777" w:rsidR="008823D3" w:rsidRPr="00A43E13" w:rsidRDefault="008823D3" w:rsidP="008C0596">
      <w:pPr>
        <w:spacing w:after="120"/>
        <w:ind w:left="360"/>
        <w:jc w:val="both"/>
        <w:rPr>
          <w:rFonts w:ascii="Gill Sans MT" w:hAnsi="Gill Sans MT" w:cs="Arial"/>
        </w:rPr>
      </w:pPr>
    </w:p>
    <w:p w14:paraId="5671532F" w14:textId="39662C98" w:rsidR="00FA374A" w:rsidRPr="00A43E13" w:rsidRDefault="3C6179FF" w:rsidP="008C0596">
      <w:pPr>
        <w:spacing w:line="252" w:lineRule="auto"/>
        <w:ind w:firstLine="360"/>
        <w:jc w:val="both"/>
        <w:rPr>
          <w:rFonts w:ascii="Gill Sans MT" w:hAnsi="Gill Sans MT"/>
          <w:b/>
          <w:bCs/>
          <w:i/>
          <w:iCs/>
          <w:color w:val="0D0D0D" w:themeColor="text1" w:themeTint="F2"/>
          <w:lang w:val="en-US"/>
        </w:rPr>
      </w:pPr>
      <w:r w:rsidRPr="00A43E13">
        <w:rPr>
          <w:rFonts w:ascii="Gill Sans MT" w:hAnsi="Gill Sans MT"/>
          <w:b/>
          <w:bCs/>
          <w:i/>
          <w:iCs/>
          <w:color w:val="0D0D0D" w:themeColor="text1" w:themeTint="F2"/>
          <w:lang w:val="en-US"/>
        </w:rPr>
        <w:t>2.2.2 Participants enrollment and insurance policies delivered</w:t>
      </w:r>
    </w:p>
    <w:p w14:paraId="7B787018" w14:textId="18B5EC10" w:rsidR="00FA374A" w:rsidRPr="00A43E13" w:rsidRDefault="3C6179FF" w:rsidP="008C0596">
      <w:pPr>
        <w:spacing w:line="252" w:lineRule="auto"/>
        <w:ind w:left="360"/>
        <w:jc w:val="both"/>
        <w:rPr>
          <w:rFonts w:ascii="Gill Sans MT" w:hAnsi="Gill Sans MT" w:cs="Arial"/>
          <w:sz w:val="20"/>
          <w:szCs w:val="20"/>
        </w:rPr>
      </w:pPr>
      <w:r w:rsidRPr="00A43E13">
        <w:rPr>
          <w:rFonts w:ascii="Gill Sans MT" w:hAnsi="Gill Sans MT" w:cs="Arial"/>
        </w:rPr>
        <w:t>Participants will be registered for insurance coverage before the beginning of the rainy season (November), and the coverage will last for the whole duration of the season (until April). Registration of participants will be carried out by the insurance company or by NGO partners on the ground, or a combination of the two. Appropriate financial education will be carried out prior to registration, to ensure that farmers understand the fundamentals of insurance and are able to make an informed choice on their participation</w:t>
      </w:r>
      <w:r w:rsidRPr="00A43E13">
        <w:rPr>
          <w:rFonts w:ascii="Gill Sans MT" w:hAnsi="Gill Sans MT" w:cs="Arial"/>
          <w:sz w:val="20"/>
          <w:szCs w:val="20"/>
        </w:rPr>
        <w:t xml:space="preserve">. </w:t>
      </w:r>
    </w:p>
    <w:p w14:paraId="3F0659CC" w14:textId="77777777" w:rsidR="00E647E5" w:rsidRPr="00A43E13" w:rsidRDefault="00E647E5" w:rsidP="008C0596">
      <w:pPr>
        <w:pStyle w:val="ListParagraph"/>
        <w:spacing w:line="252" w:lineRule="auto"/>
        <w:ind w:left="0"/>
        <w:jc w:val="both"/>
        <w:rPr>
          <w:rFonts w:ascii="Gill Sans MT" w:hAnsi="Gill Sans MT" w:cs="Calibri-Light"/>
        </w:rPr>
      </w:pPr>
    </w:p>
    <w:p w14:paraId="71AFB3E8" w14:textId="6DFA20B9" w:rsidR="00E647E5" w:rsidRPr="00A43E13" w:rsidRDefault="3C6179FF" w:rsidP="008C0596">
      <w:pPr>
        <w:pStyle w:val="ListParagraph"/>
        <w:numPr>
          <w:ilvl w:val="2"/>
          <w:numId w:val="13"/>
        </w:numPr>
        <w:spacing w:line="252" w:lineRule="auto"/>
        <w:jc w:val="both"/>
        <w:rPr>
          <w:rFonts w:ascii="Gill Sans MT" w:hAnsi="Gill Sans MT"/>
          <w:b/>
          <w:bCs/>
          <w:i/>
          <w:iCs/>
        </w:rPr>
      </w:pPr>
      <w:r w:rsidRPr="00A43E13">
        <w:rPr>
          <w:rFonts w:ascii="Gill Sans MT" w:hAnsi="Gill Sans MT"/>
          <w:b/>
          <w:bCs/>
          <w:i/>
          <w:iCs/>
          <w:color w:val="0D0D0D" w:themeColor="text1" w:themeTint="F2"/>
          <w:lang w:val="en-US"/>
        </w:rPr>
        <w:t xml:space="preserve">Early response through micro-insurance (if triggered). </w:t>
      </w:r>
    </w:p>
    <w:p w14:paraId="1AB779B2" w14:textId="677E74E4" w:rsidR="00E647E5" w:rsidRPr="00A43E13" w:rsidRDefault="3C6179FF" w:rsidP="008C0596">
      <w:pPr>
        <w:spacing w:after="120"/>
        <w:ind w:left="360"/>
        <w:jc w:val="both"/>
        <w:rPr>
          <w:rFonts w:ascii="Gill Sans MT" w:hAnsi="Gill Sans MT" w:cs="Arial"/>
        </w:rPr>
      </w:pPr>
      <w:r w:rsidRPr="00A43E13">
        <w:rPr>
          <w:rFonts w:ascii="Gill Sans MT" w:hAnsi="Gill Sans MT" w:cs="Arial"/>
        </w:rPr>
        <w:t>WFP will provide protection and timely compensation to weather-related shocks (dry spells or drought) through the micro-insurance product to prevent the use of negative coping strategies and to stimulate faster recovery.</w:t>
      </w:r>
      <w:r w:rsidR="008823D3" w:rsidRPr="00A43E13">
        <w:rPr>
          <w:rFonts w:ascii="Gill Sans MT" w:hAnsi="Gill Sans MT" w:cs="Arial"/>
        </w:rPr>
        <w:t xml:space="preserve"> </w:t>
      </w:r>
      <w:r w:rsidR="00B9532E" w:rsidRPr="00A43E13">
        <w:rPr>
          <w:rFonts w:ascii="Gill Sans MT" w:hAnsi="Gill Sans MT" w:cs="Arial"/>
        </w:rPr>
        <w:t>As agreed with the local insurer</w:t>
      </w:r>
      <w:r w:rsidR="00357A5C" w:rsidRPr="00A43E13">
        <w:rPr>
          <w:rFonts w:ascii="Gill Sans MT" w:hAnsi="Gill Sans MT" w:cs="Arial"/>
        </w:rPr>
        <w:t xml:space="preserve"> during the 2018/19 season</w:t>
      </w:r>
      <w:r w:rsidR="00B9532E" w:rsidRPr="00A43E13">
        <w:rPr>
          <w:rFonts w:ascii="Gill Sans MT" w:hAnsi="Gill Sans MT" w:cs="Arial"/>
        </w:rPr>
        <w:t xml:space="preserve">, </w:t>
      </w:r>
      <w:r w:rsidR="009775FE" w:rsidRPr="00A43E13">
        <w:rPr>
          <w:rFonts w:ascii="Gill Sans MT" w:hAnsi="Gill Sans MT" w:cs="Arial"/>
        </w:rPr>
        <w:t xml:space="preserve">any </w:t>
      </w:r>
      <w:proofErr w:type="spellStart"/>
      <w:r w:rsidR="009775FE" w:rsidRPr="00A43E13">
        <w:rPr>
          <w:rFonts w:ascii="Gill Sans MT" w:hAnsi="Gill Sans MT" w:cs="Arial"/>
        </w:rPr>
        <w:t>payouts</w:t>
      </w:r>
      <w:proofErr w:type="spellEnd"/>
      <w:r w:rsidR="009775FE" w:rsidRPr="00A43E13">
        <w:rPr>
          <w:rFonts w:ascii="Gill Sans MT" w:hAnsi="Gill Sans MT" w:cs="Arial"/>
        </w:rPr>
        <w:t xml:space="preserve"> triggered would have been disbursed to the insured smallholder within 10 days of </w:t>
      </w:r>
      <w:r w:rsidR="00D03769" w:rsidRPr="00A43E13">
        <w:rPr>
          <w:rFonts w:ascii="Gill Sans MT" w:hAnsi="Gill Sans MT" w:cs="Arial"/>
        </w:rPr>
        <w:t xml:space="preserve">policy closure. Other </w:t>
      </w:r>
      <w:r w:rsidR="00A64173" w:rsidRPr="00A43E13">
        <w:rPr>
          <w:rFonts w:ascii="Gill Sans MT" w:hAnsi="Gill Sans MT" w:cs="Arial"/>
        </w:rPr>
        <w:t xml:space="preserve">successful examples of timely </w:t>
      </w:r>
      <w:proofErr w:type="spellStart"/>
      <w:r w:rsidR="00A64173" w:rsidRPr="00A43E13">
        <w:rPr>
          <w:rFonts w:ascii="Gill Sans MT" w:hAnsi="Gill Sans MT" w:cs="Arial"/>
        </w:rPr>
        <w:t>payouts</w:t>
      </w:r>
      <w:proofErr w:type="spellEnd"/>
      <w:r w:rsidR="00A64173" w:rsidRPr="00A43E13">
        <w:rPr>
          <w:rFonts w:ascii="Gill Sans MT" w:hAnsi="Gill Sans MT" w:cs="Arial"/>
        </w:rPr>
        <w:t xml:space="preserve"> disbursed in the region include </w:t>
      </w:r>
      <w:r w:rsidR="00EE2819" w:rsidRPr="00A43E13">
        <w:rPr>
          <w:rFonts w:ascii="Gill Sans MT" w:hAnsi="Gill Sans MT" w:cs="Arial"/>
        </w:rPr>
        <w:t>that of Malawi during t</w:t>
      </w:r>
      <w:r w:rsidR="00357A5C" w:rsidRPr="00A43E13">
        <w:rPr>
          <w:rFonts w:ascii="Gill Sans MT" w:hAnsi="Gill Sans MT" w:cs="Arial"/>
        </w:rPr>
        <w:t xml:space="preserve">he </w:t>
      </w:r>
      <w:r w:rsidR="0033671E" w:rsidRPr="00A43E13">
        <w:rPr>
          <w:rFonts w:ascii="Gill Sans MT" w:hAnsi="Gill Sans MT" w:cs="Arial"/>
        </w:rPr>
        <w:t>2015/16 season</w:t>
      </w:r>
      <w:r w:rsidR="00EE2819" w:rsidRPr="00A43E13">
        <w:rPr>
          <w:rFonts w:ascii="Gill Sans MT" w:hAnsi="Gill Sans MT" w:cs="Arial"/>
        </w:rPr>
        <w:t xml:space="preserve"> (</w:t>
      </w:r>
      <w:r w:rsidR="0033671E" w:rsidRPr="00A43E13">
        <w:rPr>
          <w:rFonts w:ascii="Gill Sans MT" w:hAnsi="Gill Sans MT" w:cs="Arial"/>
        </w:rPr>
        <w:t>35 days after policy closure</w:t>
      </w:r>
      <w:r w:rsidR="00EE2819" w:rsidRPr="00A43E13">
        <w:rPr>
          <w:rFonts w:ascii="Gill Sans MT" w:hAnsi="Gill Sans MT" w:cs="Arial"/>
        </w:rPr>
        <w:t xml:space="preserve">) and </w:t>
      </w:r>
      <w:r w:rsidR="0033671E" w:rsidRPr="00A43E13">
        <w:rPr>
          <w:rFonts w:ascii="Gill Sans MT" w:hAnsi="Gill Sans MT" w:cs="Arial"/>
        </w:rPr>
        <w:t>2018/19 season</w:t>
      </w:r>
      <w:r w:rsidR="00EE2819" w:rsidRPr="00A43E13">
        <w:rPr>
          <w:rFonts w:ascii="Gill Sans MT" w:hAnsi="Gill Sans MT" w:cs="Arial"/>
        </w:rPr>
        <w:t xml:space="preserve"> (</w:t>
      </w:r>
      <w:r w:rsidR="0033671E" w:rsidRPr="00A43E13">
        <w:rPr>
          <w:rFonts w:ascii="Gill Sans MT" w:hAnsi="Gill Sans MT" w:cs="Arial"/>
        </w:rPr>
        <w:t>47 days after policy closure; 70-80% of the interviewed farmers found the timeliness of disbursement in Zomba and Blantyre districts to be satisfactory/acceptable</w:t>
      </w:r>
      <w:r w:rsidR="00EE2819" w:rsidRPr="00A43E13">
        <w:rPr>
          <w:rFonts w:ascii="Gill Sans MT" w:hAnsi="Gill Sans MT" w:cs="Arial"/>
        </w:rPr>
        <w:t>)</w:t>
      </w:r>
      <w:r w:rsidR="00B7544A" w:rsidRPr="00A43E13">
        <w:rPr>
          <w:rFonts w:ascii="Gill Sans MT" w:hAnsi="Gill Sans MT" w:cs="Arial"/>
        </w:rPr>
        <w:t>, which are well within agreed timeframes</w:t>
      </w:r>
      <w:r w:rsidR="0033671E" w:rsidRPr="00A43E13">
        <w:rPr>
          <w:rFonts w:ascii="Gill Sans MT" w:hAnsi="Gill Sans MT" w:cs="Arial"/>
        </w:rPr>
        <w:t xml:space="preserve">. </w:t>
      </w:r>
      <w:r w:rsidR="008823D3" w:rsidRPr="00A43E13">
        <w:rPr>
          <w:rFonts w:ascii="Gill Sans MT" w:hAnsi="Gill Sans MT" w:cs="Arial"/>
        </w:rPr>
        <w:t>Progressive cash contributions by farmers will be introduced to stimulate ownership and sustainability</w:t>
      </w:r>
      <w:r w:rsidR="001E6A11" w:rsidRPr="00A43E13">
        <w:rPr>
          <w:rFonts w:ascii="Gill Sans MT" w:hAnsi="Gill Sans MT" w:cs="Arial"/>
        </w:rPr>
        <w:t xml:space="preserve"> based on experiences in the region. For example, </w:t>
      </w:r>
      <w:r w:rsidR="005D2E4B" w:rsidRPr="00A43E13">
        <w:rPr>
          <w:rFonts w:ascii="Gill Sans MT" w:hAnsi="Gill Sans MT" w:cs="Arial"/>
        </w:rPr>
        <w:t>i</w:t>
      </w:r>
      <w:r w:rsidR="001E6A11" w:rsidRPr="00A43E13">
        <w:rPr>
          <w:rFonts w:ascii="Gill Sans MT" w:hAnsi="Gill Sans MT" w:cs="Arial"/>
        </w:rPr>
        <w:t>n Malawi, during the third year of risk transfer implementation (2017/18 season) when cash contributions were first introduced, 98% of the eligible participants contributed 14% of the premium in cash. This high level of participation was maintained in the following season. Similarly, when cash contributions were introduced during the 2017/18 season in Zambia, 74% of the eligible participants contributed less than 5% of the premium. This increased to 15% of the premium contributed by 100% of the eligible participants in the 2018/19 season due to increased sensitization efforts and improvements in the insurance product.</w:t>
      </w:r>
      <w:r w:rsidRPr="00A43E13">
        <w:rPr>
          <w:rFonts w:ascii="Gill Sans MT" w:hAnsi="Gill Sans MT" w:cs="Arial"/>
        </w:rPr>
        <w:t xml:space="preserve"> Insured farmers receive </w:t>
      </w:r>
      <w:proofErr w:type="spellStart"/>
      <w:r w:rsidRPr="00A43E13">
        <w:rPr>
          <w:rFonts w:ascii="Gill Sans MT" w:hAnsi="Gill Sans MT" w:cs="Arial"/>
        </w:rPr>
        <w:t>payouts</w:t>
      </w:r>
      <w:proofErr w:type="spellEnd"/>
      <w:r w:rsidRPr="00A43E13">
        <w:rPr>
          <w:rFonts w:ascii="Gill Sans MT" w:hAnsi="Gill Sans MT" w:cs="Arial"/>
        </w:rPr>
        <w:t xml:space="preserve"> directly after the closing of the insurance period, or window (at the end of the agriculture season). </w:t>
      </w:r>
      <w:proofErr w:type="spellStart"/>
      <w:r w:rsidR="008823D3" w:rsidRPr="00A43E13">
        <w:rPr>
          <w:rFonts w:ascii="Gill Sans MT" w:hAnsi="Gill Sans MT" w:cs="Arial"/>
        </w:rPr>
        <w:t>Payouts</w:t>
      </w:r>
      <w:proofErr w:type="spellEnd"/>
      <w:r w:rsidR="008823D3" w:rsidRPr="00A43E13">
        <w:rPr>
          <w:rFonts w:ascii="Gill Sans MT" w:hAnsi="Gill Sans MT" w:cs="Arial"/>
        </w:rPr>
        <w:t xml:space="preserve"> could be triggered either at the end of the rainy season, to allow compensation to farmers for the lost crops and the repayment of loans, or at specific moments during the rainy season, for example after a bad start of the rains, in order to </w:t>
      </w:r>
      <w:r w:rsidR="008823D3" w:rsidRPr="00A43E13">
        <w:rPr>
          <w:rFonts w:ascii="Gill Sans MT" w:hAnsi="Gill Sans MT" w:cs="Arial"/>
        </w:rPr>
        <w:lastRenderedPageBreak/>
        <w:t xml:space="preserve">allow farmers to purchase new seed and plant again. The decision on the timing of the trigger will depend on the definition of the index and on the outcome of the community development process. </w:t>
      </w:r>
    </w:p>
    <w:p w14:paraId="7D497DC4" w14:textId="77777777" w:rsidR="008823D3" w:rsidRPr="00A43E13" w:rsidRDefault="008823D3" w:rsidP="008C0596">
      <w:pPr>
        <w:spacing w:after="120"/>
        <w:ind w:left="360"/>
        <w:jc w:val="both"/>
        <w:rPr>
          <w:rFonts w:ascii="Gill Sans MT" w:hAnsi="Gill Sans MT" w:cs="Arial"/>
        </w:rPr>
      </w:pPr>
    </w:p>
    <w:p w14:paraId="0BC45525" w14:textId="7FFDEFF9" w:rsidR="00E647E5" w:rsidRPr="00A43E13" w:rsidRDefault="3C6179FF" w:rsidP="008C0596">
      <w:pPr>
        <w:jc w:val="both"/>
        <w:rPr>
          <w:rFonts w:ascii="Gill Sans MT" w:hAnsi="Gill Sans MT" w:cs="Arial"/>
          <w:b/>
          <w:bCs/>
        </w:rPr>
      </w:pPr>
      <w:r w:rsidRPr="00A43E13">
        <w:rPr>
          <w:rFonts w:ascii="Gill Sans MT" w:hAnsi="Gill Sans MT" w:cs="Arial"/>
          <w:b/>
          <w:bCs/>
        </w:rPr>
        <w:t>Component 3. Strengthening the Investment Capacity of small-holder farmers to sustain climate resilient practices.</w:t>
      </w:r>
    </w:p>
    <w:p w14:paraId="4BEC2C0D" w14:textId="091E3203" w:rsidR="008823D3" w:rsidRPr="00A43E13" w:rsidRDefault="008823D3" w:rsidP="008C0596">
      <w:pPr>
        <w:jc w:val="both"/>
        <w:rPr>
          <w:rFonts w:ascii="Gill Sans MT" w:hAnsi="Gill Sans MT" w:cs="Arial"/>
          <w:bCs/>
          <w:u w:val="single"/>
        </w:rPr>
      </w:pPr>
      <w:r w:rsidRPr="00A43E13">
        <w:rPr>
          <w:rFonts w:ascii="Gill Sans MT" w:hAnsi="Gill Sans MT" w:cs="Arial"/>
          <w:bCs/>
          <w:u w:val="single"/>
        </w:rPr>
        <w:t xml:space="preserve">Baseline: </w:t>
      </w:r>
    </w:p>
    <w:p w14:paraId="66714686" w14:textId="104674E4" w:rsidR="00131D71" w:rsidRPr="00A43E13" w:rsidRDefault="00131D71" w:rsidP="008C0596">
      <w:pPr>
        <w:spacing w:after="120"/>
        <w:jc w:val="both"/>
        <w:rPr>
          <w:rFonts w:ascii="Gill Sans MT" w:hAnsi="Gill Sans MT" w:cs="Arial"/>
        </w:rPr>
      </w:pPr>
      <w:r w:rsidRPr="00A43E13">
        <w:rPr>
          <w:rFonts w:ascii="Gill Sans MT" w:hAnsi="Gill Sans MT" w:cs="Arial"/>
        </w:rPr>
        <w:t>Studies</w:t>
      </w:r>
      <w:r w:rsidRPr="00A43E13">
        <w:rPr>
          <w:rStyle w:val="FootnoteReference"/>
          <w:rFonts w:ascii="Gill Sans MT" w:hAnsi="Gill Sans MT" w:cs="Arial"/>
        </w:rPr>
        <w:footnoteReference w:id="69"/>
      </w:r>
      <w:r w:rsidRPr="00A43E13">
        <w:rPr>
          <w:rFonts w:ascii="Gill Sans MT" w:hAnsi="Gill Sans MT" w:cs="Arial"/>
        </w:rPr>
        <w:t xml:space="preserve"> have shown that smallholder farmers’ food insecurity is not only caused by low productivity but also high post-harvest losses. In Zimbabwe the post-harvest losses are estimated to be as high as 30%</w:t>
      </w:r>
      <w:r w:rsidRPr="00A43E13">
        <w:rPr>
          <w:rStyle w:val="FootnoteReference"/>
          <w:rFonts w:ascii="Gill Sans MT" w:hAnsi="Gill Sans MT" w:cs="Arial"/>
        </w:rPr>
        <w:footnoteReference w:id="70"/>
      </w:r>
      <w:r w:rsidRPr="00A43E13">
        <w:rPr>
          <w:rFonts w:ascii="Gill Sans MT" w:hAnsi="Gill Sans MT" w:cs="Arial"/>
        </w:rPr>
        <w:t xml:space="preserve">. Limited storage infrastructure at household and community level is one of the challenges facing smallholder farmers in the selected districts. It is also one of the </w:t>
      </w:r>
      <w:r w:rsidR="00AC5D41" w:rsidRPr="00A43E13">
        <w:rPr>
          <w:rFonts w:ascii="Gill Sans MT" w:hAnsi="Gill Sans MT" w:cs="Arial"/>
        </w:rPr>
        <w:t>reasons</w:t>
      </w:r>
      <w:r w:rsidRPr="00A43E13">
        <w:rPr>
          <w:rFonts w:ascii="Gill Sans MT" w:hAnsi="Gill Sans MT" w:cs="Arial"/>
        </w:rPr>
        <w:t xml:space="preserve"> that farmers will sell all their produce at harvest time, causing over supply and declining producer prices. In the end, farmers receive lower prices to a point that they cannot afford improved inputs for the following season. For example, the June 2017 price of maize is 13% lower than the </w:t>
      </w:r>
      <w:r w:rsidR="00AC5D41" w:rsidRPr="00A43E13">
        <w:rPr>
          <w:rFonts w:ascii="Gill Sans MT" w:hAnsi="Gill Sans MT" w:cs="Arial"/>
        </w:rPr>
        <w:t>five-year</w:t>
      </w:r>
      <w:r w:rsidRPr="00A43E13">
        <w:rPr>
          <w:rFonts w:ascii="Gill Sans MT" w:hAnsi="Gill Sans MT" w:cs="Arial"/>
        </w:rPr>
        <w:t xml:space="preserve"> average, thanks to the good harvest this season</w:t>
      </w:r>
      <w:r w:rsidRPr="00A43E13">
        <w:rPr>
          <w:rStyle w:val="FootnoteReference"/>
          <w:rFonts w:ascii="Gill Sans MT" w:hAnsi="Gill Sans MT" w:cs="Arial"/>
        </w:rPr>
        <w:footnoteReference w:id="71"/>
      </w:r>
      <w:r w:rsidRPr="00A43E13">
        <w:rPr>
          <w:rFonts w:ascii="Gill Sans MT" w:hAnsi="Gill Sans MT" w:cs="Arial"/>
        </w:rPr>
        <w:t>. According to the trend, the maize price will increase as we move out of the harvest season, forcing the farmers to purchase the same commodities at higher prices, thereby i</w:t>
      </w:r>
      <w:r w:rsidR="0020279A" w:rsidRPr="00A43E13">
        <w:rPr>
          <w:rFonts w:ascii="Gill Sans MT" w:hAnsi="Gill Sans MT" w:cs="Arial"/>
        </w:rPr>
        <w:t xml:space="preserve">ncreasing their vulnerability. </w:t>
      </w:r>
    </w:p>
    <w:p w14:paraId="709E9A50" w14:textId="71BA2B52" w:rsidR="00BE0BE2" w:rsidRPr="00A43E13" w:rsidRDefault="00BE0BE2" w:rsidP="008C0596">
      <w:pPr>
        <w:autoSpaceDE w:val="0"/>
        <w:autoSpaceDN w:val="0"/>
        <w:adjustRightInd w:val="0"/>
        <w:spacing w:after="0" w:line="240" w:lineRule="auto"/>
        <w:jc w:val="both"/>
        <w:rPr>
          <w:rFonts w:ascii="Gill Sans MT" w:hAnsi="Gill Sans MT" w:cs="ArialMT"/>
        </w:rPr>
      </w:pPr>
      <w:r w:rsidRPr="00A43E13">
        <w:rPr>
          <w:rFonts w:ascii="Gill Sans MT" w:hAnsi="Gill Sans MT" w:cs="ArialMT"/>
        </w:rPr>
        <w:t>During periods of climate-induced shocks (e.g. droughts and floods), the basic systems that ensure access, proper handling, preparation and storage of food are often severely compromised, leading to frequent outbreaks of food-borne illnesses. Increasing climate pressures will also inevitably lead to rising food prices weighing heavily on household and national budgets. Disadvantaged social groups might therefore sink deeper into hunger and malnutrition. Currently, it is estimated that food costs account for approximately 60 per cent of household income expenditures in Zimbabwe.</w:t>
      </w:r>
      <w:r w:rsidRPr="00A43E13">
        <w:rPr>
          <w:rStyle w:val="FootnoteReference"/>
          <w:rFonts w:ascii="Gill Sans MT" w:hAnsi="Gill Sans MT" w:cs="ArialMT"/>
        </w:rPr>
        <w:footnoteReference w:id="72"/>
      </w:r>
    </w:p>
    <w:p w14:paraId="0F92EB86" w14:textId="77777777" w:rsidR="00BE0BE2" w:rsidRPr="00A43E13" w:rsidRDefault="00BE0BE2" w:rsidP="008C0596">
      <w:pPr>
        <w:autoSpaceDE w:val="0"/>
        <w:autoSpaceDN w:val="0"/>
        <w:adjustRightInd w:val="0"/>
        <w:spacing w:after="0" w:line="240" w:lineRule="auto"/>
        <w:jc w:val="both"/>
        <w:rPr>
          <w:rFonts w:ascii="Gill Sans MT" w:hAnsi="Gill Sans MT" w:cs="ArialMT"/>
        </w:rPr>
      </w:pPr>
    </w:p>
    <w:p w14:paraId="12621BEB" w14:textId="022C77C0" w:rsidR="00BE0BE2" w:rsidRPr="00A43E13" w:rsidRDefault="00BE0BE2" w:rsidP="008C0596">
      <w:pPr>
        <w:autoSpaceDE w:val="0"/>
        <w:autoSpaceDN w:val="0"/>
        <w:adjustRightInd w:val="0"/>
        <w:spacing w:after="0" w:line="240" w:lineRule="auto"/>
        <w:jc w:val="both"/>
        <w:rPr>
          <w:rFonts w:ascii="Gill Sans MT" w:hAnsi="Gill Sans MT" w:cs="ArialMT"/>
        </w:rPr>
      </w:pPr>
      <w:r w:rsidRPr="00A43E13">
        <w:rPr>
          <w:rFonts w:ascii="Gill Sans MT" w:hAnsi="Gill Sans MT" w:cs="ArialMT"/>
        </w:rPr>
        <w:t xml:space="preserve">Lack of infrastructural and logistical mechanisms for ready procurement and transportation/transfer of agricultural input supplies and food to needy areas within and across major </w:t>
      </w:r>
      <w:proofErr w:type="spellStart"/>
      <w:r w:rsidRPr="00A43E13">
        <w:rPr>
          <w:rFonts w:ascii="Gill Sans MT" w:hAnsi="Gill Sans MT" w:cs="ArialMT"/>
        </w:rPr>
        <w:t>agro</w:t>
      </w:r>
      <w:proofErr w:type="spellEnd"/>
      <w:r w:rsidRPr="00A43E13">
        <w:rPr>
          <w:rFonts w:ascii="Gill Sans MT" w:hAnsi="Gill Sans MT" w:cs="ArialMT"/>
        </w:rPr>
        <w:t xml:space="preserve">-ecological zones hampers an optimal use of the available resources, contributing to increase prices and depressing markets. Existing smallholder empowerment processes and institutions, such as government-sponsored cooperatives, are no longer providing the support that farmers need on increased production, risk management and enhanced market participation to improve their adaptation to climate change. There is also need to re-design the national social safety net systems at different levels in relation to agricultural production, development of markets and management of food security to enhance adaptation and reduce risks associated with poor rainfall distribution. </w:t>
      </w:r>
    </w:p>
    <w:p w14:paraId="58D5CE9A" w14:textId="77777777" w:rsidR="00BE0BE2" w:rsidRPr="00A43E13" w:rsidRDefault="00BE0BE2" w:rsidP="008C0596">
      <w:pPr>
        <w:autoSpaceDE w:val="0"/>
        <w:autoSpaceDN w:val="0"/>
        <w:adjustRightInd w:val="0"/>
        <w:spacing w:after="0" w:line="240" w:lineRule="auto"/>
        <w:jc w:val="both"/>
        <w:rPr>
          <w:rFonts w:ascii="Gill Sans MT" w:hAnsi="Gill Sans MT" w:cs="ArialMT"/>
        </w:rPr>
      </w:pPr>
    </w:p>
    <w:p w14:paraId="1D63C7AF" w14:textId="77777777" w:rsidR="00BE0BE2" w:rsidRPr="00A43E13" w:rsidRDefault="00BE0BE2" w:rsidP="008C0596">
      <w:pPr>
        <w:autoSpaceDE w:val="0"/>
        <w:autoSpaceDN w:val="0"/>
        <w:adjustRightInd w:val="0"/>
        <w:spacing w:after="0" w:line="240" w:lineRule="auto"/>
        <w:jc w:val="both"/>
        <w:rPr>
          <w:rFonts w:ascii="Gill Sans MT" w:hAnsi="Gill Sans MT" w:cs="ArialMT"/>
        </w:rPr>
      </w:pPr>
      <w:r w:rsidRPr="00A43E13">
        <w:rPr>
          <w:rFonts w:ascii="Gill Sans MT" w:hAnsi="Gill Sans MT" w:cs="ArialMT"/>
        </w:rPr>
        <w:t>One of the adaptation options is to enhance the capacity of the farming communities to maximize production during favourable cropping seasons in order to be able to rely on such harvests during poor years. Advances in post-harvest processing and storage technologies are also required so that harvests from good years can be stored for longer periods to cater for the drought years. These needs are highlighted in the National Climate Change Strategy:</w:t>
      </w:r>
    </w:p>
    <w:p w14:paraId="17F040F8" w14:textId="77777777" w:rsidR="00BE0BE2" w:rsidRPr="00A43E13" w:rsidRDefault="00BE0BE2" w:rsidP="008C0596">
      <w:pPr>
        <w:pStyle w:val="ListParagraph"/>
        <w:numPr>
          <w:ilvl w:val="0"/>
          <w:numId w:val="30"/>
        </w:numPr>
        <w:autoSpaceDE w:val="0"/>
        <w:autoSpaceDN w:val="0"/>
        <w:adjustRightInd w:val="0"/>
        <w:spacing w:after="0" w:line="240" w:lineRule="auto"/>
        <w:jc w:val="both"/>
        <w:rPr>
          <w:rFonts w:ascii="Gill Sans MT" w:hAnsi="Gill Sans MT" w:cs="ArialMT"/>
        </w:rPr>
      </w:pPr>
      <w:r w:rsidRPr="00A43E13">
        <w:rPr>
          <w:rFonts w:ascii="Gill Sans MT" w:hAnsi="Gill Sans MT" w:cs="ArialMT"/>
        </w:rPr>
        <w:t xml:space="preserve">Develop frameworks for supporting agricultural specialization according to </w:t>
      </w:r>
      <w:proofErr w:type="spellStart"/>
      <w:r w:rsidRPr="00A43E13">
        <w:rPr>
          <w:rFonts w:ascii="Gill Sans MT" w:hAnsi="Gill Sans MT" w:cs="ArialMT"/>
        </w:rPr>
        <w:t>agro</w:t>
      </w:r>
      <w:proofErr w:type="spellEnd"/>
      <w:r w:rsidRPr="00A43E13">
        <w:rPr>
          <w:rFonts w:ascii="Gill Sans MT" w:hAnsi="Gill Sans MT" w:cs="ArialMT"/>
        </w:rPr>
        <w:t>-ecological regions, including mechanisms for commodity exchange, trade and marketing.</w:t>
      </w:r>
    </w:p>
    <w:p w14:paraId="76F92D00" w14:textId="64AE2B2E" w:rsidR="00BE0BE2" w:rsidRPr="00A43E13" w:rsidRDefault="00BE0BE2" w:rsidP="008C0596">
      <w:pPr>
        <w:pStyle w:val="ListParagraph"/>
        <w:numPr>
          <w:ilvl w:val="0"/>
          <w:numId w:val="30"/>
        </w:numPr>
        <w:autoSpaceDE w:val="0"/>
        <w:autoSpaceDN w:val="0"/>
        <w:adjustRightInd w:val="0"/>
        <w:spacing w:after="120" w:line="240" w:lineRule="auto"/>
        <w:ind w:left="714" w:hanging="357"/>
        <w:contextualSpacing w:val="0"/>
        <w:jc w:val="both"/>
        <w:rPr>
          <w:rFonts w:ascii="Gill Sans MT" w:hAnsi="Gill Sans MT" w:cs="ArialMT"/>
        </w:rPr>
      </w:pPr>
      <w:r w:rsidRPr="00A43E13">
        <w:rPr>
          <w:rFonts w:ascii="Gill Sans MT" w:hAnsi="Gill Sans MT" w:cs="ArialMT"/>
        </w:rPr>
        <w:t xml:space="preserve">Develop frameworks for promoting </w:t>
      </w:r>
      <w:r w:rsidR="00AC5D41" w:rsidRPr="00A43E13">
        <w:rPr>
          <w:rFonts w:ascii="Gill Sans MT" w:hAnsi="Gill Sans MT" w:cs="ArialMT"/>
        </w:rPr>
        <w:t>science-based</w:t>
      </w:r>
      <w:r w:rsidRPr="00A43E13">
        <w:rPr>
          <w:rFonts w:ascii="Gill Sans MT" w:hAnsi="Gill Sans MT" w:cs="ArialMT"/>
        </w:rPr>
        <w:t xml:space="preserve"> crop production and post-harvest technologies and management practices.</w:t>
      </w:r>
    </w:p>
    <w:p w14:paraId="747074C4" w14:textId="1674B2D9" w:rsidR="00BE0BE2" w:rsidRPr="00A43E13" w:rsidRDefault="00BE0BE2" w:rsidP="008C0596">
      <w:pPr>
        <w:autoSpaceDE w:val="0"/>
        <w:autoSpaceDN w:val="0"/>
        <w:adjustRightInd w:val="0"/>
        <w:spacing w:after="120" w:line="240" w:lineRule="auto"/>
        <w:jc w:val="both"/>
        <w:rPr>
          <w:rFonts w:ascii="Gill Sans MT" w:hAnsi="Gill Sans MT" w:cs="ArialMT"/>
          <w:u w:val="single"/>
        </w:rPr>
      </w:pPr>
      <w:r w:rsidRPr="00A43E13">
        <w:rPr>
          <w:rFonts w:ascii="Gill Sans MT" w:hAnsi="Gill Sans MT" w:cs="ArialMT"/>
          <w:u w:val="single"/>
        </w:rPr>
        <w:t xml:space="preserve">Additionality: </w:t>
      </w:r>
    </w:p>
    <w:p w14:paraId="5AAB79E0" w14:textId="77777777" w:rsidR="00BE0BE2" w:rsidRPr="00A43E13" w:rsidRDefault="00BE0BE2" w:rsidP="008C0596">
      <w:pPr>
        <w:spacing w:after="120"/>
        <w:jc w:val="both"/>
        <w:rPr>
          <w:rFonts w:ascii="Gill Sans MT" w:hAnsi="Gill Sans MT" w:cs="Arial"/>
        </w:rPr>
      </w:pPr>
      <w:r w:rsidRPr="00A43E13">
        <w:rPr>
          <w:rFonts w:ascii="Gill Sans MT" w:hAnsi="Gill Sans MT" w:cs="Arial"/>
        </w:rPr>
        <w:t xml:space="preserve">The project’s third component aims at increasing the adaptive capacity of small-holder farmers by facilitating access to markets, including WFP, and financial services such as savings and credit which </w:t>
      </w:r>
      <w:r w:rsidRPr="00A43E13">
        <w:rPr>
          <w:rFonts w:ascii="Gill Sans MT" w:hAnsi="Gill Sans MT" w:cs="Arial"/>
        </w:rPr>
        <w:lastRenderedPageBreak/>
        <w:t>will protect farmers’ investments in case of a bad season, enable households to invest in riskier but more remunerative enterprises as well as support smallholdings to become viable businesses in the long-term.</w:t>
      </w:r>
    </w:p>
    <w:p w14:paraId="50406112" w14:textId="5BD24943" w:rsidR="00BE0BE2" w:rsidRPr="00A43E13" w:rsidRDefault="00BE0BE2" w:rsidP="008C0596">
      <w:pPr>
        <w:jc w:val="both"/>
        <w:rPr>
          <w:rFonts w:ascii="Gill Sans MT" w:hAnsi="Gill Sans MT" w:cs="Arial"/>
        </w:rPr>
      </w:pPr>
      <w:r w:rsidRPr="00A43E13">
        <w:rPr>
          <w:rFonts w:ascii="Gill Sans MT" w:hAnsi="Gill Sans MT" w:cs="Arial"/>
        </w:rPr>
        <w:t>The integrated approach will promote the sound introduction and management of village savings and loans which are used to build “risk reserves</w:t>
      </w:r>
      <w:r w:rsidR="00AC5D41" w:rsidRPr="00A43E13">
        <w:rPr>
          <w:rFonts w:ascii="Gill Sans MT" w:hAnsi="Gill Sans MT" w:cs="Arial"/>
        </w:rPr>
        <w:t>” and</w:t>
      </w:r>
      <w:r w:rsidRPr="00A43E13">
        <w:rPr>
          <w:rFonts w:ascii="Gill Sans MT" w:hAnsi="Gill Sans MT" w:cs="Arial"/>
        </w:rPr>
        <w:t xml:space="preserve"> provide specific training on the role of savings to manage contingencies and minor shocks. Savings help build a stronger financial base for investing – but also act as a buffer against short-term needs and idiosyncratic shocks. Graduation to formal financial institutions is part of progression towards self-sufficiency, and financial inclusion, and could represe</w:t>
      </w:r>
      <w:r w:rsidR="00D26404" w:rsidRPr="00A43E13">
        <w:rPr>
          <w:rFonts w:ascii="Gill Sans MT" w:hAnsi="Gill Sans MT" w:cs="Arial"/>
        </w:rPr>
        <w:t>nt a possible longer-</w:t>
      </w:r>
      <w:r w:rsidRPr="00A43E13">
        <w:rPr>
          <w:rFonts w:ascii="Gill Sans MT" w:hAnsi="Gill Sans MT" w:cs="Arial"/>
        </w:rPr>
        <w:t xml:space="preserve">term process within communities, after informal savings groups have been established and have taken root. </w:t>
      </w:r>
    </w:p>
    <w:p w14:paraId="50D8C3FC" w14:textId="77777777" w:rsidR="00BE0BE2" w:rsidRPr="00A43E13" w:rsidRDefault="00BE0BE2" w:rsidP="008C0596">
      <w:pPr>
        <w:spacing w:after="120"/>
        <w:jc w:val="both"/>
        <w:rPr>
          <w:rFonts w:ascii="Gill Sans MT" w:hAnsi="Gill Sans MT" w:cs="Arial"/>
        </w:rPr>
      </w:pPr>
      <w:r w:rsidRPr="00A43E13">
        <w:rPr>
          <w:rFonts w:ascii="Gill Sans MT" w:hAnsi="Gill Sans MT" w:cs="Arial"/>
        </w:rPr>
        <w:t xml:space="preserve">As access to formal credit is almost non-existent in the project areas, as a consequence of the financial crisis of the early 2000s and widespread cash shortages, gradual introduction of prudent lending is seen as part of the overall process of financial inclusion, linked to more business-like investment into agriculture and other rural small-scale enterprises. However, an important point is that Micro-Finance Institutions (MFIs) and access to bank lending is very poor because of lack of viable commercial opportunities, and limited capacity of farmers to access credit individually or collectively. Access to “credit”, when available, is often in the form of inputs, which may be made available in-kind by input suppliers. </w:t>
      </w:r>
    </w:p>
    <w:p w14:paraId="26E36939" w14:textId="77777777" w:rsidR="00BE0BE2" w:rsidRPr="00A43E13" w:rsidRDefault="00BE0BE2" w:rsidP="008C0596">
      <w:pPr>
        <w:spacing w:after="120"/>
        <w:jc w:val="both"/>
        <w:rPr>
          <w:rFonts w:ascii="Gill Sans MT" w:hAnsi="Gill Sans MT" w:cs="Arial"/>
        </w:rPr>
      </w:pPr>
      <w:r w:rsidRPr="00A43E13">
        <w:rPr>
          <w:rFonts w:ascii="Gill Sans MT" w:hAnsi="Gill Sans MT" w:cs="Arial"/>
        </w:rPr>
        <w:t>The project will help unlock credit as one economic opportunity for farmers. As such, credit provision will be linked to input supply (seeds, fertilizers and other inputs) for recommended crop types, and under recommended agricultural practices such as conservation agriculture. Initially, access to such credit is likely to be facilitated by working with identified off-takers. The project will also facilitate credit linked to marketing function, such as aggregation loans, so as to allow the farmers to collectively aggregate significant volumes that will attract buyers.</w:t>
      </w:r>
    </w:p>
    <w:p w14:paraId="0E82AC76" w14:textId="5C61D3C6" w:rsidR="008823D3" w:rsidRPr="00A43E13" w:rsidRDefault="00BE0BE2" w:rsidP="008C0596">
      <w:pPr>
        <w:jc w:val="both"/>
        <w:rPr>
          <w:rFonts w:ascii="Gill Sans MT" w:hAnsi="Gill Sans MT" w:cs="Arial"/>
        </w:rPr>
      </w:pPr>
      <w:r w:rsidRPr="00A43E13">
        <w:rPr>
          <w:rFonts w:ascii="Gill Sans MT" w:hAnsi="Gill Sans MT" w:cs="Arial"/>
        </w:rPr>
        <w:t xml:space="preserve">In addition, establishing market offtake to </w:t>
      </w:r>
      <w:r w:rsidR="003D7B32" w:rsidRPr="00A43E13">
        <w:rPr>
          <w:rFonts w:ascii="Gill Sans MT" w:hAnsi="Gill Sans MT" w:cs="Arial"/>
        </w:rPr>
        <w:t>climate-resilience</w:t>
      </w:r>
      <w:r w:rsidRPr="00A43E13">
        <w:rPr>
          <w:rFonts w:ascii="Gill Sans MT" w:hAnsi="Gill Sans MT" w:cs="Arial"/>
        </w:rPr>
        <w:t xml:space="preserve"> value chain</w:t>
      </w:r>
      <w:r w:rsidR="003D7B32" w:rsidRPr="00A43E13">
        <w:rPr>
          <w:rFonts w:ascii="Gill Sans MT" w:hAnsi="Gill Sans MT" w:cs="Arial"/>
        </w:rPr>
        <w:t>s</w:t>
      </w:r>
      <w:r w:rsidRPr="00A43E13">
        <w:rPr>
          <w:rFonts w:ascii="Gill Sans MT" w:hAnsi="Gill Sans MT" w:cs="Arial"/>
        </w:rPr>
        <w:t xml:space="preserve"> was one of the most important messages from farmers as a key constraint they face.  Meetings with farmers and with </w:t>
      </w:r>
      <w:proofErr w:type="spellStart"/>
      <w:r w:rsidRPr="00A43E13">
        <w:rPr>
          <w:rFonts w:ascii="Gill Sans MT" w:hAnsi="Gill Sans MT" w:cs="Arial"/>
        </w:rPr>
        <w:t>Agritex</w:t>
      </w:r>
      <w:proofErr w:type="spellEnd"/>
      <w:r w:rsidRPr="00A43E13">
        <w:rPr>
          <w:rFonts w:ascii="Gill Sans MT" w:hAnsi="Gill Sans MT" w:cs="Arial"/>
        </w:rPr>
        <w:t xml:space="preserve"> indicated that farmers are very responsive to change their cropping practices if a market offering a competitive price and sales outlets can be confirmed (see Annex 7 and 8). Linked to an integrated approach, facilitating market outlets for more drought-tolerant crops, such as small grains,</w:t>
      </w:r>
      <w:r w:rsidRPr="00A43E13">
        <w:rPr>
          <w:rFonts w:ascii="Gill Sans MT" w:hAnsi="Gill Sans MT" w:cs="Arial"/>
          <w:sz w:val="20"/>
          <w:szCs w:val="20"/>
        </w:rPr>
        <w:t xml:space="preserve"> </w:t>
      </w:r>
      <w:r w:rsidRPr="00A43E13">
        <w:rPr>
          <w:rFonts w:ascii="Gill Sans MT" w:hAnsi="Gill Sans MT" w:cs="Arial"/>
        </w:rPr>
        <w:t>is also relevant to sustain livelihoods beyond food consumption in the face of growing climate risks.</w:t>
      </w:r>
      <w:r w:rsidR="00C22B8D" w:rsidRPr="00A43E13">
        <w:rPr>
          <w:rFonts w:ascii="Gill Sans MT" w:hAnsi="Gill Sans MT" w:cs="Arial"/>
        </w:rPr>
        <w:t xml:space="preserve"> A market assessment has been carried out by one of the project partners. White sorghum has been identified as a small grain that can have a sufficient market. Farmers in the first community of intervention have already established a cooperative in order to produce this crop at scale and sell it to buyers at market prices.</w:t>
      </w:r>
    </w:p>
    <w:p w14:paraId="731D3754" w14:textId="77777777" w:rsidR="00E647E5" w:rsidRPr="00A43E13" w:rsidRDefault="00E647E5" w:rsidP="008C0596">
      <w:pPr>
        <w:spacing w:after="0" w:line="240" w:lineRule="auto"/>
        <w:jc w:val="both"/>
        <w:rPr>
          <w:rFonts w:ascii="Gill Sans MT" w:hAnsi="Gill Sans MT" w:cs="Arial"/>
        </w:rPr>
      </w:pPr>
    </w:p>
    <w:p w14:paraId="42E098C3" w14:textId="77777777" w:rsidR="00E647E5" w:rsidRPr="00A43E13" w:rsidRDefault="3C6179FF" w:rsidP="008C0596">
      <w:pPr>
        <w:pStyle w:val="ListParagraph"/>
        <w:numPr>
          <w:ilvl w:val="2"/>
          <w:numId w:val="21"/>
        </w:numPr>
        <w:spacing w:line="240" w:lineRule="auto"/>
        <w:ind w:left="0" w:firstLine="0"/>
        <w:jc w:val="both"/>
        <w:rPr>
          <w:rFonts w:ascii="Gill Sans MT" w:hAnsi="Gill Sans MT" w:cs="Arial"/>
          <w:b/>
          <w:bCs/>
          <w:i/>
          <w:iCs/>
        </w:rPr>
      </w:pPr>
      <w:r w:rsidRPr="00A43E13">
        <w:rPr>
          <w:rFonts w:ascii="Gill Sans MT" w:hAnsi="Gill Sans MT" w:cs="Arial"/>
          <w:b/>
          <w:bCs/>
          <w:i/>
          <w:iCs/>
        </w:rPr>
        <w:t xml:space="preserve">Training of farmers on financial literacy, numeracy, and IGAs </w:t>
      </w:r>
    </w:p>
    <w:p w14:paraId="533F90EE" w14:textId="2E48FB87" w:rsidR="002F73BC" w:rsidRPr="00A43E13" w:rsidRDefault="3C6179FF" w:rsidP="008C0596">
      <w:pPr>
        <w:spacing w:after="0" w:line="240" w:lineRule="auto"/>
        <w:jc w:val="both"/>
        <w:rPr>
          <w:rFonts w:ascii="Gill Sans MT" w:hAnsi="Gill Sans MT" w:cs="Arial"/>
        </w:rPr>
      </w:pPr>
      <w:r w:rsidRPr="00A43E13">
        <w:rPr>
          <w:rFonts w:ascii="Gill Sans MT" w:hAnsi="Gill Sans MT" w:cs="Arial"/>
        </w:rPr>
        <w:t xml:space="preserve">Linked to the assets created under Output 2.1, WFP and partners will provide continuous training in order to provide farmers with the ability to save, use their savings as buffer or to invest in income generating activities (IGAs), but also build a sustainability path transitioning them to the commercial insurance market. Internal Savings and Loans Groups (ISALs or Village Savings Groups - VSLs) are the main source of reserves and of access to funds for small-scale borrowing, at village level in both Masvingo and </w:t>
      </w:r>
      <w:proofErr w:type="spellStart"/>
      <w:r w:rsidRPr="00A43E13">
        <w:rPr>
          <w:rFonts w:ascii="Gill Sans MT" w:hAnsi="Gill Sans MT" w:cs="Arial"/>
        </w:rPr>
        <w:t>Rushinga</w:t>
      </w:r>
      <w:proofErr w:type="spellEnd"/>
      <w:r w:rsidRPr="00A43E13">
        <w:rPr>
          <w:rFonts w:ascii="Gill Sans MT" w:hAnsi="Gill Sans MT" w:cs="Arial"/>
        </w:rPr>
        <w:t xml:space="preserve">, where there is very limited or no access to formal finance. The project will strengthen existing (or form new) VSLs as an important part of community resilience building through financial literacy training, which spans borrowing, savings, and the role of insurance. Avenues to link </w:t>
      </w:r>
      <w:r w:rsidRPr="00A43E13">
        <w:rPr>
          <w:rFonts w:ascii="Gill Sans MT" w:hAnsi="Gill Sans MT" w:cs="Arial"/>
        </w:rPr>
        <w:lastRenderedPageBreak/>
        <w:t>farmers to formal credit will also be explored, taking into account the macroeconomic environment in the country.</w:t>
      </w:r>
      <w:r w:rsidR="007E2C66" w:rsidRPr="00A43E13">
        <w:rPr>
          <w:rStyle w:val="FootnoteReference"/>
          <w:rFonts w:ascii="Gill Sans MT" w:hAnsi="Gill Sans MT" w:cs="Arial"/>
        </w:rPr>
        <w:footnoteReference w:id="73"/>
      </w:r>
      <w:r w:rsidRPr="00A43E13">
        <w:rPr>
          <w:rFonts w:ascii="Gill Sans MT" w:hAnsi="Gill Sans MT" w:cs="Arial"/>
        </w:rPr>
        <w:t xml:space="preserve"> </w:t>
      </w:r>
    </w:p>
    <w:p w14:paraId="71E18FEF" w14:textId="396BA7C2" w:rsidR="00E647E5" w:rsidRPr="00A43E13" w:rsidRDefault="00E647E5" w:rsidP="008C0596">
      <w:pPr>
        <w:spacing w:after="0" w:line="240" w:lineRule="auto"/>
        <w:jc w:val="both"/>
        <w:rPr>
          <w:rFonts w:ascii="Gill Sans MT" w:hAnsi="Gill Sans MT" w:cs="Arial"/>
        </w:rPr>
      </w:pPr>
    </w:p>
    <w:p w14:paraId="755BB124" w14:textId="77777777" w:rsidR="00E647E5" w:rsidRPr="00A43E13" w:rsidRDefault="3C6179FF" w:rsidP="008C0596">
      <w:pPr>
        <w:spacing w:after="120"/>
        <w:jc w:val="both"/>
        <w:rPr>
          <w:rFonts w:ascii="Gill Sans MT" w:hAnsi="Gill Sans MT" w:cs="Arial"/>
        </w:rPr>
      </w:pPr>
      <w:r w:rsidRPr="00A43E13">
        <w:rPr>
          <w:rFonts w:ascii="Gill Sans MT" w:hAnsi="Gill Sans MT" w:cs="Arial"/>
        </w:rPr>
        <w:t>In addition, WFP and partners will strengthen farmers’ organisations through training on improving crop quality, marketing and infrastructure support for aggregation of agricultural production to support the entire value chain development. Support to the value chain development of more drought-tolerant crops, such as small grains, will enable smallholdings to become viable businesses, by connecting them with responsible credit providers, and with providers of quality seeds, equipment and storage units to protect their harvests. It will also enable a paradigm-shift towards more climate-resilient agricultural practices by creating a relevant market.</w:t>
      </w:r>
    </w:p>
    <w:p w14:paraId="59A7B2E1" w14:textId="77777777" w:rsidR="00E647E5" w:rsidRPr="00A43E13" w:rsidRDefault="3C6179FF" w:rsidP="008C0596">
      <w:pPr>
        <w:pStyle w:val="ListParagraph"/>
        <w:numPr>
          <w:ilvl w:val="2"/>
          <w:numId w:val="21"/>
        </w:numPr>
        <w:spacing w:after="120"/>
        <w:ind w:left="0" w:firstLine="0"/>
        <w:jc w:val="both"/>
        <w:rPr>
          <w:rFonts w:ascii="Gill Sans MT" w:hAnsi="Gill Sans MT" w:cs="Arial"/>
          <w:b/>
          <w:bCs/>
          <w:i/>
          <w:iCs/>
        </w:rPr>
      </w:pPr>
      <w:r w:rsidRPr="00A43E13">
        <w:rPr>
          <w:rFonts w:ascii="Gill Sans MT" w:hAnsi="Gill Sans MT" w:cs="Arial"/>
          <w:b/>
          <w:bCs/>
          <w:i/>
          <w:iCs/>
        </w:rPr>
        <w:t>Training on post-harvest handling and commodity quality</w:t>
      </w:r>
    </w:p>
    <w:p w14:paraId="434BD048" w14:textId="5A5CD7EC" w:rsidR="00E647E5" w:rsidRPr="00A43E13" w:rsidRDefault="3C6179FF" w:rsidP="008C0596">
      <w:pPr>
        <w:spacing w:after="120"/>
        <w:jc w:val="both"/>
        <w:rPr>
          <w:rFonts w:ascii="Gill Sans MT" w:hAnsi="Gill Sans MT" w:cs="Arial"/>
        </w:rPr>
      </w:pPr>
      <w:r w:rsidRPr="00A43E13">
        <w:rPr>
          <w:rFonts w:ascii="Gill Sans MT" w:hAnsi="Gill Sans MT" w:cs="Arial"/>
        </w:rPr>
        <w:t xml:space="preserve">Building on activity 2.1.5, WFP and partners will train the farmers on the best post-harvest practices and appropriate technology for the selected commodities. WFP has already developed some training materials which may need to be adjusted to the Zimbabwe context. Improved post-harvest practices will reduce losses and thereby increasing surplus. It also </w:t>
      </w:r>
      <w:r w:rsidR="00AC5D41" w:rsidRPr="00A43E13">
        <w:rPr>
          <w:rFonts w:ascii="Gill Sans MT" w:hAnsi="Gill Sans MT" w:cs="Arial"/>
        </w:rPr>
        <w:t>improves</w:t>
      </w:r>
      <w:r w:rsidRPr="00A43E13">
        <w:rPr>
          <w:rFonts w:ascii="Gill Sans MT" w:hAnsi="Gill Sans MT" w:cs="Arial"/>
        </w:rPr>
        <w:t xml:space="preserve"> the quality of the commodities and thereby contributing to access to formal markets and other structured demand platforms.</w:t>
      </w:r>
    </w:p>
    <w:p w14:paraId="572AAC67" w14:textId="77777777" w:rsidR="00E647E5" w:rsidRPr="00A43E13" w:rsidRDefault="00E647E5" w:rsidP="008C0596">
      <w:pPr>
        <w:spacing w:after="120"/>
        <w:jc w:val="both"/>
        <w:rPr>
          <w:rFonts w:ascii="Gill Sans MT" w:hAnsi="Gill Sans MT" w:cs="Arial"/>
        </w:rPr>
      </w:pPr>
    </w:p>
    <w:p w14:paraId="4E82356B" w14:textId="77777777" w:rsidR="00E647E5" w:rsidRPr="00A43E13" w:rsidRDefault="3C6179FF" w:rsidP="008C0596">
      <w:pPr>
        <w:pStyle w:val="ListParagraph"/>
        <w:numPr>
          <w:ilvl w:val="2"/>
          <w:numId w:val="21"/>
        </w:numPr>
        <w:spacing w:after="120"/>
        <w:ind w:left="0" w:firstLine="0"/>
        <w:jc w:val="both"/>
        <w:rPr>
          <w:rFonts w:ascii="Gill Sans MT" w:hAnsi="Gill Sans MT" w:cs="Arial"/>
          <w:b/>
          <w:bCs/>
          <w:i/>
          <w:iCs/>
        </w:rPr>
      </w:pPr>
      <w:r w:rsidRPr="00A43E13">
        <w:rPr>
          <w:rFonts w:ascii="Gill Sans MT" w:hAnsi="Gill Sans MT" w:cs="Arial"/>
          <w:b/>
          <w:bCs/>
          <w:i/>
          <w:iCs/>
        </w:rPr>
        <w:t>Training on group marketing</w:t>
      </w:r>
    </w:p>
    <w:p w14:paraId="74482CD9" w14:textId="1A226D4E" w:rsidR="00E647E5" w:rsidRPr="00A43E13" w:rsidRDefault="3C6179FF" w:rsidP="008C0596">
      <w:pPr>
        <w:spacing w:after="120"/>
        <w:jc w:val="both"/>
        <w:rPr>
          <w:rFonts w:ascii="Gill Sans MT" w:hAnsi="Gill Sans MT" w:cs="Arial"/>
        </w:rPr>
      </w:pPr>
      <w:r w:rsidRPr="00A43E13">
        <w:rPr>
          <w:rFonts w:ascii="Gill Sans MT" w:hAnsi="Gill Sans MT" w:cs="Arial"/>
        </w:rPr>
        <w:t xml:space="preserve">The smallholder farmers in the selected areas will need some capacity building on group marketing so as to enable them exercise economies of scale. Currently group marketing is very limited not only because of limited surplus produced but also because of lack of formalized farmer groups/ associations. WFP and partners will work with the farmers to identify the appropriate aggregation models for the farmers. This will entail training on group formation, group dynamics, leadership, governance, organizational management and linking the farmers to other structured trading platforms. </w:t>
      </w:r>
    </w:p>
    <w:p w14:paraId="4A0EF59F" w14:textId="262B89A8" w:rsidR="00792A8C" w:rsidRPr="00A43E13" w:rsidRDefault="3C6179FF" w:rsidP="008C0596">
      <w:pPr>
        <w:spacing w:after="120"/>
        <w:jc w:val="both"/>
        <w:rPr>
          <w:rFonts w:ascii="Gill Sans MT" w:hAnsi="Gill Sans MT" w:cs="Arial"/>
        </w:rPr>
      </w:pPr>
      <w:r w:rsidRPr="00A43E13">
        <w:rPr>
          <w:rFonts w:ascii="Gill Sans MT" w:hAnsi="Gill Sans MT" w:cs="Arial"/>
        </w:rPr>
        <w:t xml:space="preserve">The farmer groups will then be trained on basic marketing and business skills, including records keeping, pricing, contracts, negotiations. </w:t>
      </w:r>
    </w:p>
    <w:p w14:paraId="6F4CAECC" w14:textId="6BDAADDC" w:rsidR="00D66326" w:rsidRPr="00A43E13" w:rsidRDefault="00D66326" w:rsidP="008C0596">
      <w:pPr>
        <w:spacing w:after="120"/>
        <w:jc w:val="both"/>
        <w:rPr>
          <w:rFonts w:ascii="Gill Sans MT" w:hAnsi="Gill Sans MT" w:cs="Arial"/>
        </w:rPr>
      </w:pPr>
    </w:p>
    <w:p w14:paraId="3F4CC489" w14:textId="4B53F4D6" w:rsidR="00D66326" w:rsidRPr="00A43E13" w:rsidRDefault="005E3D51" w:rsidP="008C0596">
      <w:pPr>
        <w:spacing w:after="120"/>
        <w:jc w:val="both"/>
        <w:rPr>
          <w:rFonts w:ascii="Gill Sans MT" w:hAnsi="Gill Sans MT" w:cs="Arial"/>
        </w:rPr>
      </w:pPr>
      <w:r w:rsidRPr="00A43E13">
        <w:rPr>
          <w:rFonts w:ascii="Gill Sans MT" w:hAnsi="Gill Sans MT" w:cs="Arial"/>
        </w:rPr>
        <w:t xml:space="preserve">The table below shows </w:t>
      </w:r>
      <w:r w:rsidR="00EF4974" w:rsidRPr="00A43E13">
        <w:rPr>
          <w:rFonts w:ascii="Gill Sans MT" w:hAnsi="Gill Sans MT" w:cs="Arial"/>
        </w:rPr>
        <w:t>the geographical level of each activity:</w:t>
      </w:r>
    </w:p>
    <w:tbl>
      <w:tblPr>
        <w:tblStyle w:val="TableGrid"/>
        <w:tblW w:w="9990" w:type="dxa"/>
        <w:tblInd w:w="-635" w:type="dxa"/>
        <w:tblLook w:val="04A0" w:firstRow="1" w:lastRow="0" w:firstColumn="1" w:lastColumn="0" w:noHBand="0" w:noVBand="1"/>
      </w:tblPr>
      <w:tblGrid>
        <w:gridCol w:w="1975"/>
        <w:gridCol w:w="2250"/>
        <w:gridCol w:w="3245"/>
        <w:gridCol w:w="2520"/>
      </w:tblGrid>
      <w:tr w:rsidR="00BF5160" w:rsidRPr="00A43E13" w14:paraId="4B73DFE9" w14:textId="77777777" w:rsidTr="00D26CC8">
        <w:trPr>
          <w:trHeight w:val="500"/>
        </w:trPr>
        <w:tc>
          <w:tcPr>
            <w:tcW w:w="1975" w:type="dxa"/>
            <w:hideMark/>
          </w:tcPr>
          <w:p w14:paraId="5048B206"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Component</w:t>
            </w:r>
          </w:p>
        </w:tc>
        <w:tc>
          <w:tcPr>
            <w:tcW w:w="2250" w:type="dxa"/>
            <w:hideMark/>
          </w:tcPr>
          <w:p w14:paraId="0FE26DC5"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w:t>
            </w:r>
          </w:p>
        </w:tc>
        <w:tc>
          <w:tcPr>
            <w:tcW w:w="3245" w:type="dxa"/>
            <w:hideMark/>
          </w:tcPr>
          <w:p w14:paraId="7C99CD05"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Activity</w:t>
            </w:r>
          </w:p>
        </w:tc>
        <w:tc>
          <w:tcPr>
            <w:tcW w:w="2520" w:type="dxa"/>
            <w:hideMark/>
          </w:tcPr>
          <w:p w14:paraId="335B2A55"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Geographical level</w:t>
            </w:r>
          </w:p>
        </w:tc>
      </w:tr>
      <w:tr w:rsidR="00BF5160" w:rsidRPr="00A43E13" w14:paraId="762BCE5D" w14:textId="77777777" w:rsidTr="00D26CC8">
        <w:trPr>
          <w:trHeight w:val="746"/>
        </w:trPr>
        <w:tc>
          <w:tcPr>
            <w:tcW w:w="1975" w:type="dxa"/>
            <w:vMerge w:val="restart"/>
            <w:vAlign w:val="center"/>
            <w:hideMark/>
          </w:tcPr>
          <w:p w14:paraId="3761D01A"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Component 1: Strengthening capacity and systems to support national and community adaptation and management of climate risks based on climate forecasts and information</w:t>
            </w:r>
          </w:p>
        </w:tc>
        <w:tc>
          <w:tcPr>
            <w:tcW w:w="2250" w:type="dxa"/>
            <w:vMerge w:val="restart"/>
            <w:vAlign w:val="center"/>
            <w:hideMark/>
          </w:tcPr>
          <w:p w14:paraId="3E7942D9"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 1.1 Strengthen national capacity and systems to generate, interpret, deliver tailored climate and weather data and effectively prepare for and manage climate shocks</w:t>
            </w:r>
          </w:p>
        </w:tc>
        <w:tc>
          <w:tcPr>
            <w:tcW w:w="3245" w:type="dxa"/>
            <w:hideMark/>
          </w:tcPr>
          <w:p w14:paraId="4D064AA9"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1.1.1. Strengthen the capacity of MSD and relevant stakeholders to continue providing high quality climate services</w:t>
            </w:r>
          </w:p>
        </w:tc>
        <w:tc>
          <w:tcPr>
            <w:tcW w:w="2520" w:type="dxa"/>
            <w:hideMark/>
          </w:tcPr>
          <w:p w14:paraId="056B0858"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National level (although distribution of weather stations will be at district/ward level)</w:t>
            </w:r>
          </w:p>
        </w:tc>
      </w:tr>
      <w:tr w:rsidR="00D26CC8" w:rsidRPr="00A43E13" w14:paraId="31AB8719" w14:textId="77777777" w:rsidTr="00D26CC8">
        <w:trPr>
          <w:trHeight w:val="386"/>
        </w:trPr>
        <w:tc>
          <w:tcPr>
            <w:tcW w:w="1975" w:type="dxa"/>
            <w:vMerge/>
            <w:hideMark/>
          </w:tcPr>
          <w:p w14:paraId="0998C10C"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44329531"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63925C9A"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 xml:space="preserve">1.1.2. Climate and food security analysis </w:t>
            </w:r>
          </w:p>
        </w:tc>
        <w:tc>
          <w:tcPr>
            <w:tcW w:w="2520" w:type="dxa"/>
            <w:hideMark/>
          </w:tcPr>
          <w:p w14:paraId="00F77E0E"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National level</w:t>
            </w:r>
          </w:p>
        </w:tc>
      </w:tr>
      <w:tr w:rsidR="00D26CC8" w:rsidRPr="00A43E13" w14:paraId="7BD9EEB0" w14:textId="77777777" w:rsidTr="00D26CC8">
        <w:trPr>
          <w:trHeight w:val="710"/>
        </w:trPr>
        <w:tc>
          <w:tcPr>
            <w:tcW w:w="1975" w:type="dxa"/>
            <w:vMerge/>
            <w:hideMark/>
          </w:tcPr>
          <w:p w14:paraId="1C6AA3C6"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4219B22B"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6ED4E589"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1.1.3. Development of seasonal forecast and trigger system with MSD and relevant stakeholders</w:t>
            </w:r>
          </w:p>
        </w:tc>
        <w:tc>
          <w:tcPr>
            <w:tcW w:w="2520" w:type="dxa"/>
            <w:hideMark/>
          </w:tcPr>
          <w:p w14:paraId="7876AD0E"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National level</w:t>
            </w:r>
          </w:p>
        </w:tc>
      </w:tr>
      <w:tr w:rsidR="00D26CC8" w:rsidRPr="00A43E13" w14:paraId="7162A177" w14:textId="77777777" w:rsidTr="00D26CC8">
        <w:trPr>
          <w:trHeight w:val="800"/>
        </w:trPr>
        <w:tc>
          <w:tcPr>
            <w:tcW w:w="1975" w:type="dxa"/>
            <w:vMerge/>
            <w:hideMark/>
          </w:tcPr>
          <w:p w14:paraId="72A6D8D6"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05D9702C"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01B10727"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 xml:space="preserve">1.1.4. Identify key local actors and their existing food security monitoring systems and socioeconomic indicators (i.e. vulnerability </w:t>
            </w:r>
            <w:r w:rsidRPr="00A43E13">
              <w:rPr>
                <w:rFonts w:ascii="Gill Sans MT" w:hAnsi="Gill Sans MT" w:cs="Arial"/>
                <w:sz w:val="16"/>
                <w:szCs w:val="16"/>
              </w:rPr>
              <w:lastRenderedPageBreak/>
              <w:t>analysis) in order to translate climate forecasts into local context-specific anticipatory action</w:t>
            </w:r>
          </w:p>
        </w:tc>
        <w:tc>
          <w:tcPr>
            <w:tcW w:w="2520" w:type="dxa"/>
            <w:noWrap/>
            <w:hideMark/>
          </w:tcPr>
          <w:p w14:paraId="7F6C1B5C"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lastRenderedPageBreak/>
              <w:t>National and District Level</w:t>
            </w:r>
          </w:p>
        </w:tc>
      </w:tr>
      <w:tr w:rsidR="00D26CC8" w:rsidRPr="00A43E13" w14:paraId="5E137855" w14:textId="77777777" w:rsidTr="00D26CC8">
        <w:trPr>
          <w:trHeight w:val="458"/>
        </w:trPr>
        <w:tc>
          <w:tcPr>
            <w:tcW w:w="1975" w:type="dxa"/>
            <w:vMerge/>
            <w:hideMark/>
          </w:tcPr>
          <w:p w14:paraId="6FD94B89"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7E33C9F7"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23D80B08"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1.1.5. Develop a capacity building plan for key users</w:t>
            </w:r>
          </w:p>
        </w:tc>
        <w:tc>
          <w:tcPr>
            <w:tcW w:w="2520" w:type="dxa"/>
            <w:noWrap/>
            <w:hideMark/>
          </w:tcPr>
          <w:p w14:paraId="322C06F3"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National and District Level</w:t>
            </w:r>
          </w:p>
        </w:tc>
      </w:tr>
      <w:tr w:rsidR="00BF5160" w:rsidRPr="00A43E13" w14:paraId="64B65403" w14:textId="77777777" w:rsidTr="00D26CC8">
        <w:trPr>
          <w:trHeight w:val="800"/>
        </w:trPr>
        <w:tc>
          <w:tcPr>
            <w:tcW w:w="1975" w:type="dxa"/>
            <w:vMerge/>
            <w:hideMark/>
          </w:tcPr>
          <w:p w14:paraId="2BFC4FD6" w14:textId="77777777" w:rsidR="00BF5160" w:rsidRPr="00A43E13" w:rsidRDefault="00BF5160" w:rsidP="008C0596">
            <w:pPr>
              <w:spacing w:after="120"/>
              <w:jc w:val="both"/>
              <w:rPr>
                <w:rFonts w:ascii="Gill Sans MT" w:hAnsi="Gill Sans MT" w:cs="Arial"/>
                <w:bCs/>
                <w:sz w:val="16"/>
                <w:szCs w:val="16"/>
              </w:rPr>
            </w:pPr>
          </w:p>
        </w:tc>
        <w:tc>
          <w:tcPr>
            <w:tcW w:w="2250" w:type="dxa"/>
            <w:vMerge w:val="restart"/>
            <w:hideMark/>
          </w:tcPr>
          <w:p w14:paraId="098FA15B"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 1.2 Strengthen access to reliable climate and weather information by vulnerable communities to support improved decision making for food security and livelihoods</w:t>
            </w:r>
          </w:p>
        </w:tc>
        <w:tc>
          <w:tcPr>
            <w:tcW w:w="3245" w:type="dxa"/>
            <w:hideMark/>
          </w:tcPr>
          <w:p w14:paraId="662DE704"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1.2.1. Strengthen capacities and systems for co-production of tailored climate services, including translation and tailoring of key messages to ease understanding and use by local communities</w:t>
            </w:r>
          </w:p>
        </w:tc>
        <w:tc>
          <w:tcPr>
            <w:tcW w:w="2520" w:type="dxa"/>
            <w:noWrap/>
            <w:hideMark/>
          </w:tcPr>
          <w:p w14:paraId="0A045ED2"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D26CC8" w:rsidRPr="00A43E13" w14:paraId="51656EA6" w14:textId="77777777" w:rsidTr="00D26CC8">
        <w:trPr>
          <w:trHeight w:val="800"/>
        </w:trPr>
        <w:tc>
          <w:tcPr>
            <w:tcW w:w="1975" w:type="dxa"/>
            <w:vMerge/>
            <w:hideMark/>
          </w:tcPr>
          <w:p w14:paraId="41C1D9FF"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44D4DC7C"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351B5A83"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1.2.2. Strengthen capacities at district and local levels to support dissemination and use of tailored climate services to ensure vulnerable communities have access to information needed for planning and climate risk management</w:t>
            </w:r>
          </w:p>
        </w:tc>
        <w:tc>
          <w:tcPr>
            <w:tcW w:w="2520" w:type="dxa"/>
            <w:noWrap/>
            <w:hideMark/>
          </w:tcPr>
          <w:p w14:paraId="756C28C8" w14:textId="77777777" w:rsidR="00BF5160" w:rsidRPr="00A43E13" w:rsidRDefault="00BF5160" w:rsidP="008C0596">
            <w:pPr>
              <w:spacing w:after="120"/>
              <w:jc w:val="both"/>
              <w:rPr>
                <w:rFonts w:ascii="Gill Sans MT" w:hAnsi="Gill Sans MT" w:cs="Arial"/>
                <w:sz w:val="16"/>
                <w:szCs w:val="16"/>
              </w:rPr>
            </w:pPr>
            <w:proofErr w:type="spellStart"/>
            <w:r w:rsidRPr="00A43E13">
              <w:rPr>
                <w:rFonts w:ascii="Gill Sans MT" w:hAnsi="Gill Sans MT" w:cs="Arial"/>
                <w:sz w:val="16"/>
                <w:szCs w:val="16"/>
              </w:rPr>
              <w:t>Ditrict</w:t>
            </w:r>
            <w:proofErr w:type="spellEnd"/>
            <w:r w:rsidRPr="00A43E13">
              <w:rPr>
                <w:rFonts w:ascii="Gill Sans MT" w:hAnsi="Gill Sans MT" w:cs="Arial"/>
                <w:sz w:val="16"/>
                <w:szCs w:val="16"/>
              </w:rPr>
              <w:t xml:space="preserve"> and Ward/Community Level</w:t>
            </w:r>
          </w:p>
        </w:tc>
      </w:tr>
      <w:tr w:rsidR="00D26CC8" w:rsidRPr="00A43E13" w14:paraId="7B6F2E47" w14:textId="77777777" w:rsidTr="00D26CC8">
        <w:trPr>
          <w:trHeight w:val="800"/>
        </w:trPr>
        <w:tc>
          <w:tcPr>
            <w:tcW w:w="1975" w:type="dxa"/>
            <w:vMerge/>
            <w:hideMark/>
          </w:tcPr>
          <w:p w14:paraId="3B52C905"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71F6A22D"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1DB87EA1"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1.2.3. Strengthen dissemination channels to ensure communication of climate services using a range of ICTs in partnerships with key national stakeholders</w:t>
            </w:r>
          </w:p>
        </w:tc>
        <w:tc>
          <w:tcPr>
            <w:tcW w:w="2520" w:type="dxa"/>
            <w:noWrap/>
            <w:hideMark/>
          </w:tcPr>
          <w:p w14:paraId="49DE97B7"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District and Ward/Community Level</w:t>
            </w:r>
          </w:p>
        </w:tc>
      </w:tr>
      <w:tr w:rsidR="00BF5160" w:rsidRPr="00A43E13" w14:paraId="161FF6D4" w14:textId="77777777" w:rsidTr="00D26CC8">
        <w:trPr>
          <w:trHeight w:val="800"/>
        </w:trPr>
        <w:tc>
          <w:tcPr>
            <w:tcW w:w="1975" w:type="dxa"/>
            <w:vMerge w:val="restart"/>
            <w:hideMark/>
          </w:tcPr>
          <w:p w14:paraId="734F6216"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Component 2: Increasing the adaptive capacity of food insecure households through community-based asset creation and risk transfer</w:t>
            </w:r>
          </w:p>
        </w:tc>
        <w:tc>
          <w:tcPr>
            <w:tcW w:w="2250" w:type="dxa"/>
            <w:hideMark/>
          </w:tcPr>
          <w:p w14:paraId="4772CF6B"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 2.1 Risk reduction through the creation of climate adaptation assets</w:t>
            </w:r>
          </w:p>
        </w:tc>
        <w:tc>
          <w:tcPr>
            <w:tcW w:w="3245" w:type="dxa"/>
            <w:hideMark/>
          </w:tcPr>
          <w:p w14:paraId="1A8C053A"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2.1.1 Build and/or rehabilitate assets that reduce the impact of climate shocks and help food insecure communities adapt to climate change</w:t>
            </w:r>
          </w:p>
        </w:tc>
        <w:tc>
          <w:tcPr>
            <w:tcW w:w="2520" w:type="dxa"/>
            <w:noWrap/>
            <w:hideMark/>
          </w:tcPr>
          <w:p w14:paraId="08B1553F"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BF5160" w:rsidRPr="00A43E13" w14:paraId="41A88441" w14:textId="77777777" w:rsidTr="00D26CC8">
        <w:trPr>
          <w:trHeight w:val="647"/>
        </w:trPr>
        <w:tc>
          <w:tcPr>
            <w:tcW w:w="1975" w:type="dxa"/>
            <w:vMerge/>
            <w:hideMark/>
          </w:tcPr>
          <w:p w14:paraId="634CEB8B" w14:textId="77777777" w:rsidR="00BF5160" w:rsidRPr="00A43E13" w:rsidRDefault="00BF5160" w:rsidP="008C0596">
            <w:pPr>
              <w:spacing w:after="120"/>
              <w:jc w:val="both"/>
              <w:rPr>
                <w:rFonts w:ascii="Gill Sans MT" w:hAnsi="Gill Sans MT" w:cs="Arial"/>
                <w:b/>
                <w:bCs/>
                <w:sz w:val="16"/>
                <w:szCs w:val="16"/>
              </w:rPr>
            </w:pPr>
          </w:p>
        </w:tc>
        <w:tc>
          <w:tcPr>
            <w:tcW w:w="2250" w:type="dxa"/>
            <w:vMerge w:val="restart"/>
            <w:hideMark/>
          </w:tcPr>
          <w:p w14:paraId="18F52D1B" w14:textId="0C0BD8D2" w:rsidR="00BF5160" w:rsidRPr="00A43E13" w:rsidRDefault="00AC5D41"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w:t>
            </w:r>
            <w:r w:rsidR="00BF5160" w:rsidRPr="00A43E13">
              <w:rPr>
                <w:rFonts w:ascii="Gill Sans MT" w:hAnsi="Gill Sans MT" w:cs="Arial"/>
                <w:b/>
                <w:bCs/>
                <w:sz w:val="16"/>
                <w:szCs w:val="16"/>
              </w:rPr>
              <w:t xml:space="preserve"> 2.2 Risk transfer through the provision of weather index insurance (WII)</w:t>
            </w:r>
          </w:p>
        </w:tc>
        <w:tc>
          <w:tcPr>
            <w:tcW w:w="3245" w:type="dxa"/>
            <w:hideMark/>
          </w:tcPr>
          <w:p w14:paraId="10D03715"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2.2.1. Develop and test the design and implementation of the index for the micro-insurance component.</w:t>
            </w:r>
          </w:p>
        </w:tc>
        <w:tc>
          <w:tcPr>
            <w:tcW w:w="2520" w:type="dxa"/>
            <w:noWrap/>
            <w:hideMark/>
          </w:tcPr>
          <w:p w14:paraId="1EDDE50A"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D26CC8" w:rsidRPr="00A43E13" w14:paraId="26B82593" w14:textId="77777777" w:rsidTr="00D26CC8">
        <w:trPr>
          <w:trHeight w:val="557"/>
        </w:trPr>
        <w:tc>
          <w:tcPr>
            <w:tcW w:w="1975" w:type="dxa"/>
            <w:vMerge/>
            <w:hideMark/>
          </w:tcPr>
          <w:p w14:paraId="78E6805C"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3DD745F4"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06A3774A" w14:textId="64A164C5"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 xml:space="preserve">2.2.2 Participants </w:t>
            </w:r>
            <w:r w:rsidR="00AC5D41" w:rsidRPr="00A43E13">
              <w:rPr>
                <w:rFonts w:ascii="Gill Sans MT" w:hAnsi="Gill Sans MT" w:cs="Arial"/>
                <w:sz w:val="16"/>
                <w:szCs w:val="16"/>
              </w:rPr>
              <w:t>enrolment</w:t>
            </w:r>
            <w:r w:rsidRPr="00A43E13">
              <w:rPr>
                <w:rFonts w:ascii="Gill Sans MT" w:hAnsi="Gill Sans MT" w:cs="Arial"/>
                <w:sz w:val="16"/>
                <w:szCs w:val="16"/>
              </w:rPr>
              <w:t xml:space="preserve"> and insurance policies delivered</w:t>
            </w:r>
          </w:p>
        </w:tc>
        <w:tc>
          <w:tcPr>
            <w:tcW w:w="2520" w:type="dxa"/>
            <w:noWrap/>
            <w:hideMark/>
          </w:tcPr>
          <w:p w14:paraId="4823F699"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D26CC8" w:rsidRPr="00A43E13" w14:paraId="5F3FABFC" w14:textId="77777777" w:rsidTr="00D26CC8">
        <w:trPr>
          <w:trHeight w:val="800"/>
        </w:trPr>
        <w:tc>
          <w:tcPr>
            <w:tcW w:w="1975" w:type="dxa"/>
            <w:vMerge/>
            <w:hideMark/>
          </w:tcPr>
          <w:p w14:paraId="018631A7"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142B7E74"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639EF71D"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2.2.3 Deliver insurance pay-out (if triggered)</w:t>
            </w:r>
          </w:p>
        </w:tc>
        <w:tc>
          <w:tcPr>
            <w:tcW w:w="2520" w:type="dxa"/>
            <w:noWrap/>
            <w:hideMark/>
          </w:tcPr>
          <w:p w14:paraId="647B0A1B"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BF5160" w:rsidRPr="00A43E13" w14:paraId="355B334F" w14:textId="77777777" w:rsidTr="00D26CC8">
        <w:trPr>
          <w:trHeight w:val="710"/>
        </w:trPr>
        <w:tc>
          <w:tcPr>
            <w:tcW w:w="1975" w:type="dxa"/>
            <w:vMerge w:val="restart"/>
            <w:hideMark/>
          </w:tcPr>
          <w:p w14:paraId="28B5DE41"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Component 3: Enhancing the investment capacity of small-holder farmers to sustain climate-resilient development gains</w:t>
            </w:r>
          </w:p>
        </w:tc>
        <w:tc>
          <w:tcPr>
            <w:tcW w:w="2250" w:type="dxa"/>
            <w:vMerge w:val="restart"/>
            <w:hideMark/>
          </w:tcPr>
          <w:p w14:paraId="641C392E" w14:textId="77777777" w:rsidR="00BF5160" w:rsidRPr="00A43E13" w:rsidRDefault="00BF5160" w:rsidP="008C0596">
            <w:pPr>
              <w:spacing w:after="120"/>
              <w:jc w:val="both"/>
              <w:rPr>
                <w:rFonts w:ascii="Gill Sans MT" w:hAnsi="Gill Sans MT" w:cs="Arial"/>
                <w:b/>
                <w:bCs/>
                <w:sz w:val="16"/>
                <w:szCs w:val="16"/>
              </w:rPr>
            </w:pPr>
            <w:r w:rsidRPr="00A43E13">
              <w:rPr>
                <w:rFonts w:ascii="Gill Sans MT" w:hAnsi="Gill Sans MT" w:cs="Arial"/>
                <w:b/>
                <w:bCs/>
                <w:sz w:val="16"/>
                <w:szCs w:val="16"/>
              </w:rPr>
              <w:t>Output 3.1 Support small-holder farmers’ access to markets and financial services for sustained investment in climate-resilient practices</w:t>
            </w:r>
          </w:p>
        </w:tc>
        <w:tc>
          <w:tcPr>
            <w:tcW w:w="3245" w:type="dxa"/>
            <w:hideMark/>
          </w:tcPr>
          <w:p w14:paraId="29CA8430"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 xml:space="preserve">3.1.1 Training of farmers on financial literacy, numeracy and income generating activities (IGAs) </w:t>
            </w:r>
          </w:p>
        </w:tc>
        <w:tc>
          <w:tcPr>
            <w:tcW w:w="2520" w:type="dxa"/>
            <w:noWrap/>
            <w:hideMark/>
          </w:tcPr>
          <w:p w14:paraId="593DDD2F"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D26CC8" w:rsidRPr="00A43E13" w14:paraId="344C1FE7" w14:textId="77777777" w:rsidTr="00D26CC8">
        <w:trPr>
          <w:trHeight w:val="530"/>
        </w:trPr>
        <w:tc>
          <w:tcPr>
            <w:tcW w:w="1975" w:type="dxa"/>
            <w:vMerge/>
            <w:hideMark/>
          </w:tcPr>
          <w:p w14:paraId="06CC325F"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62B523BA"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5A287FC5"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3.1.2 Training on post-harvest handling and commodity quality</w:t>
            </w:r>
          </w:p>
        </w:tc>
        <w:tc>
          <w:tcPr>
            <w:tcW w:w="2520" w:type="dxa"/>
            <w:noWrap/>
            <w:hideMark/>
          </w:tcPr>
          <w:p w14:paraId="5EBA834E"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r w:rsidR="00D26CC8" w:rsidRPr="00A43E13" w14:paraId="5AFF4641" w14:textId="77777777" w:rsidTr="00D26CC8">
        <w:trPr>
          <w:trHeight w:val="440"/>
        </w:trPr>
        <w:tc>
          <w:tcPr>
            <w:tcW w:w="1975" w:type="dxa"/>
            <w:vMerge/>
            <w:hideMark/>
          </w:tcPr>
          <w:p w14:paraId="6770AF37" w14:textId="77777777" w:rsidR="00BF5160" w:rsidRPr="00A43E13" w:rsidRDefault="00BF5160" w:rsidP="008C0596">
            <w:pPr>
              <w:spacing w:after="120"/>
              <w:jc w:val="both"/>
              <w:rPr>
                <w:rFonts w:ascii="Gill Sans MT" w:hAnsi="Gill Sans MT" w:cs="Arial"/>
                <w:bCs/>
                <w:sz w:val="16"/>
                <w:szCs w:val="16"/>
              </w:rPr>
            </w:pPr>
          </w:p>
        </w:tc>
        <w:tc>
          <w:tcPr>
            <w:tcW w:w="2250" w:type="dxa"/>
            <w:vMerge/>
            <w:hideMark/>
          </w:tcPr>
          <w:p w14:paraId="68FECA10" w14:textId="77777777" w:rsidR="00BF5160" w:rsidRPr="00A43E13" w:rsidRDefault="00BF5160" w:rsidP="008C0596">
            <w:pPr>
              <w:spacing w:after="120"/>
              <w:jc w:val="both"/>
              <w:rPr>
                <w:rFonts w:ascii="Gill Sans MT" w:hAnsi="Gill Sans MT" w:cs="Arial"/>
                <w:bCs/>
                <w:sz w:val="16"/>
                <w:szCs w:val="16"/>
              </w:rPr>
            </w:pPr>
          </w:p>
        </w:tc>
        <w:tc>
          <w:tcPr>
            <w:tcW w:w="3245" w:type="dxa"/>
            <w:hideMark/>
          </w:tcPr>
          <w:p w14:paraId="119AB609"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3.1.3 Training on group marketing</w:t>
            </w:r>
          </w:p>
        </w:tc>
        <w:tc>
          <w:tcPr>
            <w:tcW w:w="2520" w:type="dxa"/>
            <w:noWrap/>
            <w:hideMark/>
          </w:tcPr>
          <w:p w14:paraId="77463229" w14:textId="77777777" w:rsidR="00BF5160" w:rsidRPr="00A43E13" w:rsidRDefault="00BF5160" w:rsidP="008C0596">
            <w:pPr>
              <w:spacing w:after="120"/>
              <w:jc w:val="both"/>
              <w:rPr>
                <w:rFonts w:ascii="Gill Sans MT" w:hAnsi="Gill Sans MT" w:cs="Arial"/>
                <w:sz w:val="16"/>
                <w:szCs w:val="16"/>
              </w:rPr>
            </w:pPr>
            <w:r w:rsidRPr="00A43E13">
              <w:rPr>
                <w:rFonts w:ascii="Gill Sans MT" w:hAnsi="Gill Sans MT" w:cs="Arial"/>
                <w:sz w:val="16"/>
                <w:szCs w:val="16"/>
              </w:rPr>
              <w:t>Ward/Community Level</w:t>
            </w:r>
          </w:p>
        </w:tc>
      </w:tr>
    </w:tbl>
    <w:p w14:paraId="19B1C9E8" w14:textId="77777777" w:rsidR="00BF5160" w:rsidRPr="00A43E13" w:rsidRDefault="00BF5160" w:rsidP="008C0596">
      <w:pPr>
        <w:spacing w:after="120"/>
        <w:jc w:val="both"/>
        <w:rPr>
          <w:rFonts w:ascii="Gill Sans MT" w:hAnsi="Gill Sans MT" w:cs="Arial"/>
        </w:rPr>
      </w:pPr>
    </w:p>
    <w:p w14:paraId="4F4446BC" w14:textId="786CC305" w:rsidR="00B96AF2" w:rsidRPr="00A43E13" w:rsidRDefault="00B96AF2" w:rsidP="008C0596">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t>Cost-effectiveness</w:t>
      </w:r>
    </w:p>
    <w:p w14:paraId="6B21D002" w14:textId="77777777" w:rsidR="000B64C1" w:rsidRPr="00A43E13" w:rsidRDefault="000B64C1" w:rsidP="008C0596">
      <w:pPr>
        <w:pStyle w:val="ColorfulList-Accent11"/>
        <w:ind w:left="0"/>
        <w:jc w:val="both"/>
        <w:rPr>
          <w:rFonts w:ascii="Gill Sans MT" w:hAnsi="Gill Sans MT" w:cs="Arial"/>
          <w:color w:val="000000" w:themeColor="text1"/>
          <w:sz w:val="22"/>
          <w:szCs w:val="22"/>
          <w:lang w:val="en-GB"/>
        </w:rPr>
      </w:pPr>
      <w:r w:rsidRPr="00A43E13">
        <w:rPr>
          <w:rFonts w:ascii="Gill Sans MT" w:eastAsia="Times New Roman" w:hAnsi="Gill Sans MT" w:cs="Arial"/>
          <w:color w:val="000000" w:themeColor="text1"/>
          <w:sz w:val="22"/>
          <w:szCs w:val="22"/>
          <w:lang w:val="en-GB"/>
        </w:rPr>
        <w:t>One of the objectives of the proposed project is to gradually reduce the need for emergency assistance triggered by climate shocks.</w:t>
      </w:r>
    </w:p>
    <w:p w14:paraId="0B35D30B" w14:textId="77777777" w:rsidR="000B64C1" w:rsidRPr="00A43E13" w:rsidRDefault="000B64C1" w:rsidP="008C0596">
      <w:pPr>
        <w:pStyle w:val="ColorfulList-Accent11"/>
        <w:ind w:left="0"/>
        <w:jc w:val="both"/>
        <w:rPr>
          <w:rFonts w:ascii="Gill Sans MT" w:hAnsi="Gill Sans MT" w:cs="Arial"/>
          <w:color w:val="000000" w:themeColor="text1"/>
          <w:sz w:val="22"/>
          <w:szCs w:val="22"/>
          <w:lang w:val="en-GB"/>
        </w:rPr>
      </w:pPr>
    </w:p>
    <w:p w14:paraId="2AEDF948"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rPr>
        <w:t>According to recent studies</w:t>
      </w:r>
      <w:r w:rsidRPr="00A43E13">
        <w:rPr>
          <w:rStyle w:val="FootnoteReference"/>
          <w:rFonts w:ascii="Gill Sans MT" w:hAnsi="Gill Sans MT" w:cs="Arial"/>
          <w:color w:val="000000" w:themeColor="text1"/>
        </w:rPr>
        <w:footnoteReference w:id="74"/>
      </w:r>
      <w:r w:rsidRPr="00A43E13">
        <w:rPr>
          <w:rFonts w:ascii="Gill Sans MT" w:hAnsi="Gill Sans MT" w:cs="Arial"/>
          <w:color w:val="000000" w:themeColor="text1"/>
        </w:rPr>
        <w:t xml:space="preserve">, early response and resilience building are far more cost-effective than late humanitarian response. Modelling of household level data for </w:t>
      </w:r>
      <w:proofErr w:type="spellStart"/>
      <w:r w:rsidRPr="00A43E13">
        <w:rPr>
          <w:rFonts w:ascii="Gill Sans MT" w:hAnsi="Gill Sans MT" w:cs="Arial"/>
          <w:color w:val="000000" w:themeColor="text1"/>
        </w:rPr>
        <w:t>Wajir</w:t>
      </w:r>
      <w:proofErr w:type="spellEnd"/>
      <w:r w:rsidRPr="00A43E13">
        <w:rPr>
          <w:rFonts w:ascii="Gill Sans MT" w:hAnsi="Gill Sans MT" w:cs="Arial"/>
          <w:color w:val="000000" w:themeColor="text1"/>
        </w:rPr>
        <w:t xml:space="preserve"> grasslands in Kenya suggests that early response could save between USD 107 million and USD 167 million for a population of 367k in a single event alone. In southern Ethiopia, with a beneficiary population of 2.8 million, household level data suggest that early response could save between USD 662 million and USD 1.3 billion in a single event.</w:t>
      </w:r>
    </w:p>
    <w:p w14:paraId="0681000C"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rPr>
        <w:t xml:space="preserve">There is a great deal of uncertainty around the cost of building resilience. Nonetheless, while the cost of resilience is comparatively high, the wider benefits of building resilience can significantly outweigh the costs, leading to the conclusion that investment in resilience is the best value for money. According </w:t>
      </w:r>
      <w:r w:rsidRPr="00A43E13">
        <w:rPr>
          <w:rFonts w:ascii="Gill Sans MT" w:hAnsi="Gill Sans MT" w:cs="Arial"/>
          <w:color w:val="000000" w:themeColor="text1"/>
        </w:rPr>
        <w:lastRenderedPageBreak/>
        <w:t>to this same study, the cost of resilience would have to approach USD 200 per capita per year for 10 years before the costs begin to approach the cost of humanitarian response.</w:t>
      </w:r>
    </w:p>
    <w:p w14:paraId="1DEB8B60" w14:textId="77777777" w:rsidR="000B64C1" w:rsidRPr="00A43E13" w:rsidRDefault="000B64C1" w:rsidP="008C0596">
      <w:pPr>
        <w:jc w:val="both"/>
        <w:rPr>
          <w:rFonts w:ascii="Gill Sans MT" w:hAnsi="Gill Sans MT" w:cs="Arial"/>
          <w:b/>
          <w:color w:val="000000" w:themeColor="text1"/>
        </w:rPr>
      </w:pPr>
      <w:r w:rsidRPr="00A43E13">
        <w:rPr>
          <w:rFonts w:ascii="Gill Sans MT" w:hAnsi="Gill Sans MT" w:cs="Arial"/>
          <w:b/>
          <w:color w:val="000000" w:themeColor="text1"/>
        </w:rPr>
        <w:t xml:space="preserve">Cost effectiveness of Component 1. Strengthening capacity and systems to support national and community adaptation and management of climate risks based on climate forecasts and information. </w:t>
      </w:r>
    </w:p>
    <w:p w14:paraId="704EB27F" w14:textId="77777777" w:rsidR="000B64C1" w:rsidRPr="00A43E13" w:rsidRDefault="000B64C1" w:rsidP="008C0596">
      <w:pPr>
        <w:jc w:val="both"/>
        <w:rPr>
          <w:rFonts w:ascii="Gill Sans MT" w:hAnsi="Gill Sans MT" w:cs="Arial"/>
          <w:color w:val="000000" w:themeColor="text1"/>
          <w:u w:val="single"/>
        </w:rPr>
      </w:pPr>
      <w:r w:rsidRPr="00A43E13">
        <w:rPr>
          <w:rFonts w:ascii="Gill Sans MT" w:hAnsi="Gill Sans MT" w:cs="Arial"/>
          <w:color w:val="000000" w:themeColor="text1"/>
          <w:u w:val="single"/>
        </w:rPr>
        <w:t>Output 1.1 Strengthen national capacity and systems to generate, interpret, deliver tailored climate and weather data and effectively prepare for and manage climate shocks (“forecast-based action”)</w:t>
      </w:r>
    </w:p>
    <w:p w14:paraId="16229D10"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rPr>
        <w:t xml:space="preserve">Despite growing awareness of the high return on investment in preparedness activities, actions to mitigate the impacts of an extreme weather event such as drought are heavily biased towards responding only </w:t>
      </w:r>
      <w:r w:rsidRPr="00A43E13">
        <w:rPr>
          <w:rFonts w:ascii="Gill Sans MT" w:hAnsi="Gill Sans MT" w:cs="Arial"/>
          <w:i/>
          <w:color w:val="000000" w:themeColor="text1"/>
        </w:rPr>
        <w:t>after</w:t>
      </w:r>
      <w:r w:rsidRPr="00A43E13">
        <w:rPr>
          <w:rFonts w:ascii="Gill Sans MT" w:hAnsi="Gill Sans MT" w:cs="Arial"/>
          <w:color w:val="000000" w:themeColor="text1"/>
        </w:rPr>
        <w:t xml:space="preserve"> it has occurred – Governments and communities are not yet systematically exploiting opportunities for action that can take in the critical window between a meteorological forecast and an extreme-weather event (e.g. storms, floods and droughts). Analyses of the Return-on-Investment (ROI) for a forecast-based early action approach in Sudan drought (2017/2018) have indicated a ROI of 1:7.1, while Kenya drought early action in 2017 showed a ROI of 1:3.5.</w:t>
      </w:r>
      <w:r w:rsidRPr="00A43E13">
        <w:rPr>
          <w:rStyle w:val="FootnoteReference"/>
          <w:rFonts w:ascii="Gill Sans MT" w:hAnsi="Gill Sans MT" w:cs="Arial"/>
          <w:color w:val="000000" w:themeColor="text1"/>
        </w:rPr>
        <w:footnoteReference w:id="75"/>
      </w:r>
    </w:p>
    <w:p w14:paraId="48F02A15" w14:textId="77777777" w:rsidR="000B64C1" w:rsidRPr="00A43E13" w:rsidRDefault="000B64C1" w:rsidP="008C0596">
      <w:pPr>
        <w:jc w:val="both"/>
        <w:rPr>
          <w:rFonts w:ascii="Gill Sans MT" w:hAnsi="Gill Sans MT" w:cs="Arial"/>
          <w:color w:val="000000" w:themeColor="text1"/>
          <w:u w:val="single"/>
        </w:rPr>
      </w:pPr>
      <w:r w:rsidRPr="00A43E13">
        <w:rPr>
          <w:rFonts w:ascii="Gill Sans MT" w:hAnsi="Gill Sans MT" w:cs="Arial"/>
          <w:color w:val="000000" w:themeColor="text1"/>
          <w:u w:val="single"/>
        </w:rPr>
        <w:t>Output 1.2 Strengthen access to reliable climate and weather information by vulnerable communities to support improved decision making for food security and livelihoods (“climate services”)</w:t>
      </w:r>
    </w:p>
    <w:p w14:paraId="408B351B" w14:textId="77777777" w:rsidR="000B64C1" w:rsidRPr="00A43E13" w:rsidRDefault="000B64C1" w:rsidP="008C0596">
      <w:pPr>
        <w:jc w:val="both"/>
        <w:rPr>
          <w:rFonts w:ascii="Gill Sans MT" w:hAnsi="Gill Sans MT" w:cs="Arial"/>
          <w:color w:val="000000" w:themeColor="text1"/>
          <w:shd w:val="clear" w:color="auto" w:fill="FEFEFE"/>
        </w:rPr>
      </w:pPr>
      <w:r w:rsidRPr="00A43E13">
        <w:rPr>
          <w:rFonts w:ascii="Gill Sans MT" w:hAnsi="Gill Sans MT" w:cs="Arial"/>
          <w:color w:val="000000" w:themeColor="text1"/>
        </w:rPr>
        <w:t xml:space="preserve">A project on dissemination of downscaled climate prediction products to farmers for adaptation to climate variability and change in Kenya under the Global Framework for Climate Services </w:t>
      </w:r>
      <w:r w:rsidRPr="00A43E13">
        <w:rPr>
          <w:rFonts w:ascii="Gill Sans MT" w:hAnsi="Gill Sans MT" w:cs="Arial"/>
          <w:color w:val="000000" w:themeColor="text1"/>
          <w:shd w:val="clear" w:color="auto" w:fill="FEFEFE"/>
        </w:rPr>
        <w:t>successfully demonstrated that community-based climate services can undoubtedly improve agricultural productivity if properly utilized in planning, decision-making and management of all farming operations. Some of the major benefits recorded include average yield increment of 3-4 times (sorghum and maize) compared to baselines, higher multiplier effect (over 1:120 for sorghum), food and nutrient diversification through various crops (maize, sorghum, beans, green grams, groundnuts, orange-fleshed sweet potatoes and sweet cassava), and increased awareness amongst farmers to enable them to plan and make choices based on the anticipated weather.</w:t>
      </w:r>
      <w:r w:rsidRPr="00A43E13">
        <w:rPr>
          <w:rStyle w:val="FootnoteReference"/>
          <w:rFonts w:ascii="Gill Sans MT" w:hAnsi="Gill Sans MT" w:cs="Arial"/>
          <w:color w:val="000000" w:themeColor="text1"/>
          <w:shd w:val="clear" w:color="auto" w:fill="FEFEFE"/>
        </w:rPr>
        <w:footnoteReference w:id="76"/>
      </w:r>
    </w:p>
    <w:p w14:paraId="6FA64C21" w14:textId="77777777" w:rsidR="000B64C1" w:rsidRPr="00A43E13" w:rsidRDefault="000B64C1" w:rsidP="008C0596">
      <w:pPr>
        <w:jc w:val="both"/>
        <w:rPr>
          <w:rFonts w:ascii="Gill Sans MT" w:hAnsi="Gill Sans MT" w:cs="Arial"/>
          <w:b/>
          <w:color w:val="000000" w:themeColor="text1"/>
        </w:rPr>
      </w:pPr>
      <w:r w:rsidRPr="00A43E13">
        <w:rPr>
          <w:rFonts w:ascii="Gill Sans MT" w:hAnsi="Gill Sans MT" w:cs="Arial"/>
          <w:b/>
          <w:color w:val="000000" w:themeColor="text1"/>
        </w:rPr>
        <w:t>Cost effectiveness of Component 2. Increasing the adaptive capacity of food insecure households through community-based asset creation and risk transfer.</w:t>
      </w:r>
    </w:p>
    <w:p w14:paraId="59C3917C"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u w:val="single"/>
        </w:rPr>
        <w:t>Output 2.1 Risk reduction through the creation of climate adaptation assets</w:t>
      </w:r>
    </w:p>
    <w:p w14:paraId="3EB139DC" w14:textId="77777777" w:rsidR="000B64C1" w:rsidRPr="00A43E13" w:rsidRDefault="000B64C1" w:rsidP="008C0596">
      <w:pPr>
        <w:spacing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t>A study on the Cost Benefit Analysis (CBA) of Disaster Risk Reduction activities</w:t>
      </w:r>
      <w:r w:rsidRPr="00A43E13">
        <w:rPr>
          <w:rStyle w:val="FootnoteReference"/>
          <w:rFonts w:ascii="Gill Sans MT" w:eastAsia="Times New Roman" w:hAnsi="Gill Sans MT" w:cs="Arial"/>
          <w:color w:val="000000" w:themeColor="text1"/>
          <w:lang w:eastAsia="nb-NO"/>
        </w:rPr>
        <w:footnoteReference w:id="77"/>
      </w:r>
      <w:r w:rsidRPr="00A43E13">
        <w:rPr>
          <w:rFonts w:ascii="Gill Sans MT" w:eastAsia="Times New Roman" w:hAnsi="Gill Sans MT" w:cs="Arial"/>
          <w:color w:val="000000" w:themeColor="text1"/>
          <w:lang w:eastAsia="nb-NO"/>
        </w:rPr>
        <w:t xml:space="preserve"> evaluated a programme operational for four years across 53 villages in Malawi and targeting 5,000 farmers with a diverse range of disaster risk and food security interventions, including crop diversification, soil and water conservation (SWC) practices, and a goat dissemination programme. This analysis documented gains of USD 24 for every USD 1 spent, as a result of increased crop production, increased livestock production, as well as avoided losses to education and labour income in severe droughts. </w:t>
      </w:r>
    </w:p>
    <w:p w14:paraId="30057168" w14:textId="77777777" w:rsidR="000B64C1" w:rsidRPr="00A43E13" w:rsidRDefault="000B64C1" w:rsidP="008C0596">
      <w:pPr>
        <w:spacing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t>The study was based on increased crop and livestock production data due to some very simple and short term DRR activities similar to those of component 2 / output 2.1 of the proposed project. Due to differences in the context of the two projects, outcomes of the proposed project will be carefully documented to validate this cost efficiency.</w:t>
      </w:r>
    </w:p>
    <w:p w14:paraId="5BDC7D5E" w14:textId="77777777" w:rsidR="000B64C1" w:rsidRPr="00A43E13" w:rsidRDefault="000B64C1" w:rsidP="008C0596">
      <w:pPr>
        <w:spacing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t>According to the CBA:</w:t>
      </w:r>
    </w:p>
    <w:p w14:paraId="34C27024" w14:textId="77777777" w:rsidR="000B64C1" w:rsidRPr="00A43E13" w:rsidRDefault="000B64C1" w:rsidP="008C0596">
      <w:pPr>
        <w:pStyle w:val="ListParagraph"/>
        <w:numPr>
          <w:ilvl w:val="0"/>
          <w:numId w:val="45"/>
        </w:numPr>
        <w:spacing w:after="0"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lastRenderedPageBreak/>
        <w:t>The Tearfund programme cost USD 95 per person to implement.</w:t>
      </w:r>
    </w:p>
    <w:p w14:paraId="2254EB9F" w14:textId="77777777" w:rsidR="000B64C1" w:rsidRPr="00A43E13" w:rsidRDefault="000B64C1" w:rsidP="008C0596">
      <w:pPr>
        <w:pStyle w:val="ListParagraph"/>
        <w:numPr>
          <w:ilvl w:val="0"/>
          <w:numId w:val="45"/>
        </w:numPr>
        <w:spacing w:after="0"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t>The agricultural interventions resulted in crop yields increasing by 100% in normal years, equivalent to a gain of USD 144 per farmer per year. This increase was even larger in erratic rainfall years, where soil and water conservation and other practices allowed farmers to maintain their yields, resulting in a near tripling of production, equivalent to a gain of USD 320 per farmer per year.</w:t>
      </w:r>
    </w:p>
    <w:p w14:paraId="2EE004BC" w14:textId="77777777" w:rsidR="000B64C1" w:rsidRPr="00A43E13" w:rsidRDefault="000B64C1" w:rsidP="008C0596">
      <w:pPr>
        <w:pStyle w:val="ListParagraph"/>
        <w:numPr>
          <w:ilvl w:val="0"/>
          <w:numId w:val="45"/>
        </w:numPr>
        <w:spacing w:after="0" w:line="264" w:lineRule="auto"/>
        <w:jc w:val="both"/>
        <w:rPr>
          <w:rFonts w:ascii="Gill Sans MT" w:eastAsia="Times New Roman" w:hAnsi="Gill Sans MT" w:cs="Arial"/>
          <w:color w:val="000000" w:themeColor="text1"/>
          <w:lang w:eastAsia="nb-NO"/>
        </w:rPr>
      </w:pPr>
      <w:r w:rsidRPr="00A43E13">
        <w:rPr>
          <w:rFonts w:ascii="Gill Sans MT" w:eastAsia="Times New Roman" w:hAnsi="Gill Sans MT" w:cs="Arial"/>
          <w:color w:val="000000" w:themeColor="text1"/>
          <w:lang w:eastAsia="nb-NO"/>
        </w:rPr>
        <w:t>Livestock pass-on programming resulted in an increase of 4 goats per household per year, with a value of USD 171 per household per year.</w:t>
      </w:r>
    </w:p>
    <w:p w14:paraId="63226F32" w14:textId="77777777" w:rsidR="000B64C1" w:rsidRPr="00A43E13" w:rsidRDefault="000B64C1" w:rsidP="008C0596">
      <w:pPr>
        <w:pStyle w:val="ListParagraph"/>
        <w:spacing w:after="0" w:line="264" w:lineRule="auto"/>
        <w:ind w:left="0"/>
        <w:jc w:val="both"/>
        <w:rPr>
          <w:rFonts w:ascii="Gill Sans MT" w:hAnsi="Gill Sans MT" w:cs="Arial"/>
          <w:color w:val="000000" w:themeColor="text1"/>
        </w:rPr>
      </w:pPr>
    </w:p>
    <w:p w14:paraId="3B10B545" w14:textId="77777777" w:rsidR="000B64C1" w:rsidRPr="00A43E13" w:rsidRDefault="000B64C1" w:rsidP="008C0596">
      <w:pPr>
        <w:pStyle w:val="ListParagraph"/>
        <w:spacing w:after="0" w:line="264" w:lineRule="auto"/>
        <w:ind w:left="0"/>
        <w:jc w:val="both"/>
        <w:rPr>
          <w:rFonts w:ascii="Gill Sans MT" w:eastAsia="Times New Roman" w:hAnsi="Gill Sans MT" w:cs="Arial"/>
          <w:color w:val="000000" w:themeColor="text1"/>
          <w:lang w:eastAsia="nb-NO"/>
        </w:rPr>
      </w:pPr>
      <w:r w:rsidRPr="00A43E13">
        <w:rPr>
          <w:rFonts w:ascii="Gill Sans MT" w:hAnsi="Gill Sans MT" w:cs="Arial"/>
          <w:color w:val="000000" w:themeColor="text1"/>
        </w:rPr>
        <w:t>These findings are echoed in other studies. For example, an International Food Policy Research Institute (IFPRI) study on agricultural losses due to drought and flood also looked at the potential for using drought resistant seed varieties in anticipation of an extreme event. The study found that drought resistant maize varieties produce yields on average 2 times that of traditional maize varieties, even in drought years.</w:t>
      </w:r>
      <w:r w:rsidRPr="00A43E13">
        <w:rPr>
          <w:rStyle w:val="FootnoteReference"/>
          <w:rFonts w:ascii="Gill Sans MT" w:hAnsi="Gill Sans MT" w:cs="Arial"/>
          <w:color w:val="000000" w:themeColor="text1"/>
        </w:rPr>
        <w:footnoteReference w:id="78"/>
      </w:r>
      <w:r w:rsidRPr="00A43E13">
        <w:rPr>
          <w:rFonts w:ascii="Gill Sans MT" w:hAnsi="Gill Sans MT" w:cs="Arial"/>
          <w:color w:val="000000" w:themeColor="text1"/>
        </w:rPr>
        <w:t xml:space="preserve">  </w:t>
      </w:r>
    </w:p>
    <w:p w14:paraId="0B06E552" w14:textId="77777777" w:rsidR="000B64C1" w:rsidRPr="00A43E13" w:rsidRDefault="000B64C1" w:rsidP="008C0596">
      <w:pPr>
        <w:pStyle w:val="ListParagraph"/>
        <w:spacing w:after="0" w:line="264" w:lineRule="auto"/>
        <w:ind w:left="0"/>
        <w:jc w:val="both"/>
        <w:rPr>
          <w:rFonts w:ascii="Gill Sans MT" w:hAnsi="Gill Sans MT"/>
          <w:color w:val="000000" w:themeColor="text1"/>
        </w:rPr>
      </w:pPr>
    </w:p>
    <w:p w14:paraId="229838AF"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u w:val="single"/>
        </w:rPr>
        <w:t>Output 2.2 Risk transfer through the provision of weather index insurance (WII)</w:t>
      </w:r>
    </w:p>
    <w:p w14:paraId="44C34666"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rPr>
        <w:t xml:space="preserve">When it comes specifically to the effectiveness and efficiency of insurance, another key aspect is the choice of weather-index insurance as risk transfer mechanism in the R4 model, as opposed to conventional crop insurance. The latter relies on direct measurement of the loss or damage suffered by the farmer. However, field loss assessment is normally costly or not feasible, particularly where there are a large number of small-scale farmers or where insurance markets are undeveloped. The advantages of weather-index insurance, compared to conventional crop insurance, are well documented. From a cost-efficiency and effectiveness point of view, the key ones are: </w:t>
      </w:r>
    </w:p>
    <w:p w14:paraId="12709312" w14:textId="5CA4E136" w:rsidR="000B64C1" w:rsidRPr="00A43E13" w:rsidRDefault="000B64C1" w:rsidP="008C0596">
      <w:pPr>
        <w:pStyle w:val="ListParagraph"/>
        <w:numPr>
          <w:ilvl w:val="0"/>
          <w:numId w:val="44"/>
        </w:numPr>
        <w:spacing w:after="0" w:line="240" w:lineRule="auto"/>
        <w:jc w:val="both"/>
        <w:rPr>
          <w:rFonts w:ascii="Gill Sans MT" w:hAnsi="Gill Sans MT" w:cs="Arial"/>
          <w:color w:val="000000" w:themeColor="text1"/>
        </w:rPr>
      </w:pPr>
      <w:r w:rsidRPr="00A43E13">
        <w:rPr>
          <w:rFonts w:ascii="Gill Sans MT" w:hAnsi="Gill Sans MT" w:cs="Arial"/>
          <w:color w:val="000000" w:themeColor="text1"/>
        </w:rPr>
        <w:t>Low operational and transaction costs: weather-index insurance</w:t>
      </w:r>
      <w:r w:rsidRPr="00A43E13" w:rsidDel="00372E76">
        <w:rPr>
          <w:rFonts w:ascii="Gill Sans MT" w:hAnsi="Gill Sans MT" w:cs="Arial"/>
          <w:color w:val="000000" w:themeColor="text1"/>
        </w:rPr>
        <w:t xml:space="preserve"> </w:t>
      </w:r>
      <w:r w:rsidRPr="00A43E13">
        <w:rPr>
          <w:rFonts w:ascii="Gill Sans MT" w:hAnsi="Gill Sans MT" w:cs="Arial"/>
          <w:color w:val="000000" w:themeColor="text1"/>
        </w:rPr>
        <w:t xml:space="preserve">requires limited individual underwriting (client assessment). Since the insurance </w:t>
      </w:r>
      <w:r w:rsidR="00AC5D41" w:rsidRPr="00A43E13">
        <w:rPr>
          <w:rFonts w:ascii="Gill Sans MT" w:hAnsi="Gill Sans MT" w:cs="Arial"/>
          <w:color w:val="000000" w:themeColor="text1"/>
        </w:rPr>
        <w:t>pay-outs</w:t>
      </w:r>
      <w:r w:rsidRPr="00A43E13">
        <w:rPr>
          <w:rFonts w:ascii="Gill Sans MT" w:hAnsi="Gill Sans MT" w:cs="Arial"/>
          <w:color w:val="000000" w:themeColor="text1"/>
        </w:rPr>
        <w:t xml:space="preserve"> are triggered by pre-defined parameters, insurance can be distributed, and claims can be settled, at relatively lower cost, because there is no need for in-field assessment of losses.</w:t>
      </w:r>
    </w:p>
    <w:p w14:paraId="03C6CF1E" w14:textId="02D2E59D" w:rsidR="000B64C1" w:rsidRPr="00A43E13" w:rsidRDefault="000B64C1" w:rsidP="008C0596">
      <w:pPr>
        <w:pStyle w:val="ListParagraph"/>
        <w:numPr>
          <w:ilvl w:val="0"/>
          <w:numId w:val="44"/>
        </w:numPr>
        <w:spacing w:after="0" w:line="240" w:lineRule="auto"/>
        <w:jc w:val="both"/>
        <w:rPr>
          <w:rFonts w:ascii="Gill Sans MT" w:hAnsi="Gill Sans MT" w:cs="Arial"/>
          <w:color w:val="000000" w:themeColor="text1"/>
        </w:rPr>
      </w:pPr>
      <w:r w:rsidRPr="00A43E13">
        <w:rPr>
          <w:rFonts w:ascii="Gill Sans MT" w:hAnsi="Gill Sans MT" w:cs="Arial"/>
          <w:color w:val="000000" w:themeColor="text1"/>
        </w:rPr>
        <w:t xml:space="preserve">Rapid </w:t>
      </w:r>
      <w:r w:rsidR="00AC5D41" w:rsidRPr="00A43E13">
        <w:rPr>
          <w:rFonts w:ascii="Gill Sans MT" w:hAnsi="Gill Sans MT" w:cs="Arial"/>
          <w:color w:val="000000" w:themeColor="text1"/>
        </w:rPr>
        <w:t>pay-out</w:t>
      </w:r>
      <w:r w:rsidRPr="00A43E13">
        <w:rPr>
          <w:rFonts w:ascii="Gill Sans MT" w:hAnsi="Gill Sans MT" w:cs="Arial"/>
          <w:color w:val="000000" w:themeColor="text1"/>
        </w:rPr>
        <w:t xml:space="preserve">: Measurement of weather station data, with no field loss adjustment, allows rapid </w:t>
      </w:r>
      <w:r w:rsidR="00AC5D41" w:rsidRPr="00A43E13">
        <w:rPr>
          <w:rFonts w:ascii="Gill Sans MT" w:hAnsi="Gill Sans MT" w:cs="Arial"/>
          <w:color w:val="000000" w:themeColor="text1"/>
        </w:rPr>
        <w:t>pay-outs</w:t>
      </w:r>
      <w:r w:rsidRPr="00A43E13">
        <w:rPr>
          <w:rFonts w:ascii="Gill Sans MT" w:hAnsi="Gill Sans MT" w:cs="Arial"/>
          <w:color w:val="000000" w:themeColor="text1"/>
        </w:rPr>
        <w:t>.</w:t>
      </w:r>
    </w:p>
    <w:p w14:paraId="7D046080" w14:textId="77777777" w:rsidR="000B64C1" w:rsidRPr="00A43E13" w:rsidRDefault="000B64C1" w:rsidP="008C0596">
      <w:pPr>
        <w:spacing w:after="0"/>
        <w:jc w:val="both"/>
        <w:rPr>
          <w:rFonts w:ascii="Gill Sans MT" w:eastAsia="Times New Roman" w:hAnsi="Gill Sans MT" w:cs="Arial"/>
          <w:color w:val="000000" w:themeColor="text1"/>
          <w:lang w:eastAsia="ja-JP"/>
        </w:rPr>
      </w:pPr>
    </w:p>
    <w:p w14:paraId="2BF70DF4" w14:textId="77777777" w:rsidR="000B64C1" w:rsidRPr="00A43E13" w:rsidRDefault="000B64C1" w:rsidP="008C0596">
      <w:pPr>
        <w:jc w:val="both"/>
        <w:rPr>
          <w:rFonts w:ascii="Gill Sans MT" w:eastAsia="Times New Roman" w:hAnsi="Gill Sans MT" w:cs="Arial"/>
          <w:color w:val="000000" w:themeColor="text1"/>
          <w:lang w:eastAsia="ja-JP"/>
        </w:rPr>
      </w:pPr>
      <w:r w:rsidRPr="00A43E13">
        <w:rPr>
          <w:rFonts w:ascii="Gill Sans MT" w:eastAsia="Times New Roman" w:hAnsi="Gill Sans MT" w:cs="Arial"/>
          <w:color w:val="000000" w:themeColor="text1"/>
          <w:lang w:eastAsia="ja-JP"/>
        </w:rPr>
        <w:t>Additionally, a comparative analysis of index insurance with unconditional cash transfers for vulnerable pastoralists in Northern Kenya revealed that the two instruments perform comparably in terms of cost effectiveness, while from a marginal cost perspective index insurance has impacts per unit of expenditure at least an order of magnitude greater than cash transfers.</w:t>
      </w:r>
      <w:r w:rsidRPr="00A43E13">
        <w:rPr>
          <w:rStyle w:val="FootnoteReference"/>
          <w:rFonts w:ascii="Gill Sans MT" w:eastAsia="Times New Roman" w:hAnsi="Gill Sans MT" w:cs="Arial"/>
          <w:color w:val="000000" w:themeColor="text1"/>
          <w:lang w:eastAsia="ja-JP"/>
        </w:rPr>
        <w:footnoteReference w:id="79"/>
      </w:r>
      <w:r w:rsidRPr="00A43E13">
        <w:rPr>
          <w:rFonts w:ascii="Gill Sans MT" w:eastAsia="Times New Roman" w:hAnsi="Gill Sans MT" w:cs="Arial"/>
          <w:color w:val="000000" w:themeColor="text1"/>
          <w:lang w:eastAsia="ja-JP"/>
        </w:rPr>
        <w:t xml:space="preserve"> </w:t>
      </w:r>
    </w:p>
    <w:p w14:paraId="3FDF226E" w14:textId="77777777" w:rsidR="000B64C1" w:rsidRPr="00A43E13" w:rsidRDefault="000B64C1" w:rsidP="008C0596">
      <w:pPr>
        <w:jc w:val="both"/>
        <w:rPr>
          <w:rFonts w:ascii="Gill Sans MT" w:eastAsia="Times New Roman" w:hAnsi="Gill Sans MT" w:cs="Arial"/>
          <w:color w:val="000000" w:themeColor="text1"/>
          <w:lang w:eastAsia="ja-JP"/>
        </w:rPr>
      </w:pPr>
      <w:r w:rsidRPr="00A43E13">
        <w:rPr>
          <w:rFonts w:ascii="Gill Sans MT" w:eastAsia="Times New Roman" w:hAnsi="Gill Sans MT" w:cs="Arial"/>
          <w:b/>
          <w:color w:val="000000" w:themeColor="text1"/>
          <w:lang w:eastAsia="ja-JP"/>
        </w:rPr>
        <w:t>Cost effectiveness of Component 3</w:t>
      </w:r>
      <w:r w:rsidRPr="00A43E13">
        <w:rPr>
          <w:rFonts w:ascii="Gill Sans MT" w:eastAsia="Times New Roman" w:hAnsi="Gill Sans MT" w:cs="Arial"/>
          <w:color w:val="000000" w:themeColor="text1"/>
          <w:lang w:eastAsia="ja-JP"/>
        </w:rPr>
        <w:t xml:space="preserve">. </w:t>
      </w:r>
      <w:r w:rsidRPr="00A43E13">
        <w:rPr>
          <w:rFonts w:ascii="Gill Sans MT" w:eastAsia="Times New Roman" w:hAnsi="Gill Sans MT" w:cs="Arial"/>
          <w:b/>
          <w:color w:val="000000" w:themeColor="text1"/>
          <w:lang w:eastAsia="ja-JP"/>
        </w:rPr>
        <w:t>Strengthening the Investment Capacity of small-holder farmers to sustain climate-resilient practices.</w:t>
      </w:r>
      <w:r w:rsidRPr="00A43E13">
        <w:rPr>
          <w:rFonts w:ascii="Gill Sans MT" w:eastAsia="Times New Roman" w:hAnsi="Gill Sans MT" w:cs="Arial"/>
          <w:color w:val="000000" w:themeColor="text1"/>
          <w:lang w:eastAsia="ja-JP"/>
        </w:rPr>
        <w:t xml:space="preserve"> </w:t>
      </w:r>
    </w:p>
    <w:p w14:paraId="6E38B92A" w14:textId="77777777" w:rsidR="000B64C1" w:rsidRPr="00A43E13" w:rsidRDefault="000B64C1" w:rsidP="008C0596">
      <w:pPr>
        <w:jc w:val="both"/>
        <w:rPr>
          <w:rFonts w:ascii="Gill Sans MT" w:hAnsi="Gill Sans MT" w:cs="Arial"/>
          <w:color w:val="000000" w:themeColor="text1"/>
        </w:rPr>
      </w:pPr>
      <w:r w:rsidRPr="00A43E13">
        <w:rPr>
          <w:rFonts w:ascii="Gill Sans MT" w:hAnsi="Gill Sans MT" w:cs="Arial"/>
          <w:color w:val="000000" w:themeColor="text1"/>
          <w:u w:val="single"/>
        </w:rPr>
        <w:t>Output 3.1 Support small-holder farmers’ access to markets and financial services for sustained investment in climate-resilient practices</w:t>
      </w:r>
    </w:p>
    <w:p w14:paraId="11246CFB" w14:textId="2C586A4B" w:rsidR="000B64C1" w:rsidRPr="00A43E13" w:rsidRDefault="000B64C1" w:rsidP="008C0596">
      <w:pPr>
        <w:spacing w:after="0" w:line="240" w:lineRule="auto"/>
        <w:jc w:val="both"/>
        <w:rPr>
          <w:rFonts w:ascii="Gill Sans MT" w:hAnsi="Gill Sans MT" w:cs="Arial"/>
          <w:color w:val="000000" w:themeColor="text1"/>
        </w:rPr>
      </w:pPr>
      <w:r w:rsidRPr="00A43E13">
        <w:rPr>
          <w:rFonts w:ascii="Gill Sans MT" w:eastAsia="Times New Roman" w:hAnsi="Gill Sans MT" w:cs="Arial"/>
          <w:color w:val="000000" w:themeColor="text1"/>
          <w:lang w:eastAsia="ja-JP"/>
        </w:rPr>
        <w:t xml:space="preserve">A study conducted in Mali by Innovations for Poverty Action and </w:t>
      </w:r>
      <w:r w:rsidRPr="00A43E13">
        <w:rPr>
          <w:rFonts w:ascii="Gill Sans MT" w:hAnsi="Gill Sans MT" w:cs="Arial"/>
          <w:color w:val="000000" w:themeColor="text1"/>
          <w:shd w:val="clear" w:color="auto" w:fill="FFFFFF"/>
        </w:rPr>
        <w:t>the University of Arizona examined the impacts of</w:t>
      </w:r>
      <w:r w:rsidRPr="00A43E13">
        <w:rPr>
          <w:rStyle w:val="apple-converted-space"/>
          <w:rFonts w:ascii="Gill Sans MT" w:hAnsi="Gill Sans MT" w:cs="Arial"/>
          <w:color w:val="000000" w:themeColor="text1"/>
          <w:shd w:val="clear" w:color="auto" w:fill="FFFFFF"/>
        </w:rPr>
        <w:t> </w:t>
      </w:r>
      <w:r w:rsidRPr="00A43E13">
        <w:rPr>
          <w:rStyle w:val="Emphasis"/>
          <w:rFonts w:ascii="Gill Sans MT" w:hAnsi="Gill Sans MT" w:cs="Arial"/>
          <w:color w:val="000000" w:themeColor="text1"/>
          <w:shd w:val="clear" w:color="auto" w:fill="FFFFFF"/>
        </w:rPr>
        <w:t>Saving for Change program</w:t>
      </w:r>
      <w:r w:rsidRPr="00A43E13">
        <w:rPr>
          <w:rStyle w:val="FootnoteReference"/>
          <w:rFonts w:ascii="Gill Sans MT" w:hAnsi="Gill Sans MT" w:cs="Arial"/>
          <w:i/>
          <w:iCs/>
          <w:color w:val="000000" w:themeColor="text1"/>
          <w:shd w:val="clear" w:color="auto" w:fill="FFFFFF"/>
        </w:rPr>
        <w:footnoteReference w:id="80"/>
      </w:r>
      <w:r w:rsidRPr="00A43E13">
        <w:rPr>
          <w:rStyle w:val="Emphasis"/>
          <w:rFonts w:ascii="Gill Sans MT" w:hAnsi="Gill Sans MT" w:cs="Arial"/>
          <w:color w:val="000000" w:themeColor="text1"/>
          <w:shd w:val="clear" w:color="auto" w:fill="FFFFFF"/>
        </w:rPr>
        <w:t xml:space="preserve"> using a randomized control trial with 500 villages over a </w:t>
      </w:r>
      <w:r w:rsidR="00AC5D41" w:rsidRPr="00A43E13">
        <w:rPr>
          <w:rStyle w:val="Emphasis"/>
          <w:rFonts w:ascii="Gill Sans MT" w:hAnsi="Gill Sans MT" w:cs="Arial"/>
          <w:color w:val="000000" w:themeColor="text1"/>
          <w:shd w:val="clear" w:color="auto" w:fill="FFFFFF"/>
        </w:rPr>
        <w:t>three-year</w:t>
      </w:r>
      <w:r w:rsidRPr="00A43E13">
        <w:rPr>
          <w:rStyle w:val="Emphasis"/>
          <w:rFonts w:ascii="Gill Sans MT" w:hAnsi="Gill Sans MT" w:cs="Arial"/>
          <w:color w:val="000000" w:themeColor="text1"/>
          <w:shd w:val="clear" w:color="auto" w:fill="FFFFFF"/>
        </w:rPr>
        <w:t xml:space="preserve"> period between 2009 and 2012. </w:t>
      </w:r>
      <w:r w:rsidRPr="00A43E13">
        <w:rPr>
          <w:rFonts w:ascii="Gill Sans MT" w:hAnsi="Gill Sans MT" w:cs="Arial"/>
          <w:color w:val="000000" w:themeColor="text1"/>
          <w:shd w:val="clear" w:color="auto" w:fill="FFFFFF"/>
        </w:rPr>
        <w:t xml:space="preserve">The study concluded that the program led to positive and statistically significant economic effects when compared to control villages including increases in savings, loans and household livestock holdings, as well as improvements in food security and malaria </w:t>
      </w:r>
      <w:r w:rsidRPr="00A43E13">
        <w:rPr>
          <w:rFonts w:ascii="Gill Sans MT" w:hAnsi="Gill Sans MT" w:cs="Arial"/>
          <w:color w:val="000000" w:themeColor="text1"/>
          <w:shd w:val="clear" w:color="auto" w:fill="FFFFFF"/>
        </w:rPr>
        <w:lastRenderedPageBreak/>
        <w:t>knowledge. The implementation cost per household was estimated to be USD 16.72 taking into account only costs incurred by the NGOs that were subcontracted and not the costs for management by the implementing organizations. A cost benefit analysis of the program resulted in a return on investment of 243% (using assets to measure program benefits) and 107% (using consumption-based measures for benefits). This cost-benefit analysis highlighted clearly that the modest impacts stemming from savings for change were achieved through a very inexpensive program.</w:t>
      </w:r>
      <w:r w:rsidRPr="00A43E13">
        <w:rPr>
          <w:rStyle w:val="FootnoteReference"/>
          <w:rFonts w:ascii="Gill Sans MT" w:hAnsi="Gill Sans MT" w:cs="Arial"/>
          <w:color w:val="000000" w:themeColor="text1"/>
          <w:shd w:val="clear" w:color="auto" w:fill="FFFFFF"/>
        </w:rPr>
        <w:footnoteReference w:id="81"/>
      </w:r>
    </w:p>
    <w:p w14:paraId="3AF1A90F" w14:textId="1AA88D5F" w:rsidR="00863714" w:rsidRPr="00A43E13" w:rsidRDefault="3C6179FF" w:rsidP="008C0596">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t>Implementation Arrangements and Partnerships</w:t>
      </w:r>
    </w:p>
    <w:p w14:paraId="362F647A" w14:textId="77777777"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At the national supervision level for project oversight purposes, a </w:t>
      </w:r>
      <w:r w:rsidRPr="00A43E13">
        <w:rPr>
          <w:rFonts w:ascii="Gill Sans MT" w:hAnsi="Gill Sans MT"/>
          <w:b/>
          <w:bCs/>
        </w:rPr>
        <w:t>Project Steering Committee (PSC)</w:t>
      </w:r>
      <w:r w:rsidRPr="00A43E13">
        <w:rPr>
          <w:rFonts w:ascii="Gill Sans MT" w:hAnsi="Gill Sans MT"/>
        </w:rPr>
        <w:t xml:space="preserve"> will be created at the beginning of the project implementation and will meet twice a year. It will be co-chaired by WFP and by the Ministry of Environment, Water and Climate’s (MEWC) Climate Change Department given its coordination role as National Designated Authority (NDA). The PSC will also include the Department of Civil Protection, Zimbabwe National Water Authority (</w:t>
      </w:r>
      <w:proofErr w:type="spellStart"/>
      <w:r w:rsidRPr="00A43E13">
        <w:rPr>
          <w:rFonts w:ascii="Gill Sans MT" w:hAnsi="Gill Sans MT"/>
        </w:rPr>
        <w:t>ZinWA</w:t>
      </w:r>
      <w:proofErr w:type="spellEnd"/>
      <w:r w:rsidRPr="00A43E13">
        <w:rPr>
          <w:rFonts w:ascii="Gill Sans MT" w:hAnsi="Gill Sans MT"/>
        </w:rPr>
        <w:t xml:space="preserve">), </w:t>
      </w:r>
      <w:proofErr w:type="spellStart"/>
      <w:r w:rsidRPr="00A43E13">
        <w:rPr>
          <w:rFonts w:ascii="Gill Sans MT" w:hAnsi="Gill Sans MT"/>
        </w:rPr>
        <w:t>MoPSLSW</w:t>
      </w:r>
      <w:proofErr w:type="spellEnd"/>
      <w:r w:rsidRPr="00A43E13">
        <w:rPr>
          <w:rFonts w:ascii="Gill Sans MT" w:hAnsi="Gill Sans MT"/>
        </w:rPr>
        <w:t>, MAMID, FAO, and UNDP.</w:t>
      </w:r>
    </w:p>
    <w:p w14:paraId="532E764F" w14:textId="77777777" w:rsidR="007A2E98" w:rsidRPr="00A43E13" w:rsidRDefault="3C6179FF" w:rsidP="008C0596">
      <w:pPr>
        <w:spacing w:after="0" w:line="240" w:lineRule="auto"/>
        <w:jc w:val="both"/>
        <w:rPr>
          <w:rFonts w:ascii="Gill Sans MT" w:hAnsi="Gill Sans MT"/>
        </w:rPr>
      </w:pPr>
      <w:r w:rsidRPr="00A43E13">
        <w:rPr>
          <w:rFonts w:ascii="Gill Sans MT" w:hAnsi="Gill Sans MT"/>
        </w:rPr>
        <w:t xml:space="preserve">The role of the PSC will comprise: </w:t>
      </w:r>
    </w:p>
    <w:p w14:paraId="387D944F" w14:textId="77777777" w:rsidR="007A2E98" w:rsidRPr="00A43E13" w:rsidRDefault="3C6179FF" w:rsidP="008C0596">
      <w:pPr>
        <w:numPr>
          <w:ilvl w:val="0"/>
          <w:numId w:val="26"/>
        </w:numPr>
        <w:spacing w:after="0" w:line="240" w:lineRule="auto"/>
        <w:jc w:val="both"/>
        <w:rPr>
          <w:rFonts w:ascii="Gill Sans MT" w:hAnsi="Gill Sans MT"/>
        </w:rPr>
      </w:pPr>
      <w:r w:rsidRPr="00A43E13">
        <w:rPr>
          <w:rFonts w:ascii="Gill Sans MT" w:hAnsi="Gill Sans MT"/>
        </w:rPr>
        <w:t xml:space="preserve">Supervision on the execution of the project; </w:t>
      </w:r>
    </w:p>
    <w:p w14:paraId="44AF6BD9" w14:textId="77777777" w:rsidR="007A2E98" w:rsidRPr="00A43E13" w:rsidRDefault="3C6179FF" w:rsidP="008C0596">
      <w:pPr>
        <w:numPr>
          <w:ilvl w:val="0"/>
          <w:numId w:val="26"/>
        </w:numPr>
        <w:spacing w:after="0" w:line="240" w:lineRule="auto"/>
        <w:jc w:val="both"/>
        <w:rPr>
          <w:rFonts w:ascii="Gill Sans MT" w:hAnsi="Gill Sans MT"/>
        </w:rPr>
      </w:pPr>
      <w:r w:rsidRPr="00A43E13">
        <w:rPr>
          <w:rFonts w:ascii="Gill Sans MT" w:hAnsi="Gill Sans MT"/>
        </w:rPr>
        <w:t xml:space="preserve">Strategic direction to project implementation, in line with national priorities; </w:t>
      </w:r>
    </w:p>
    <w:p w14:paraId="18C932CF" w14:textId="77777777" w:rsidR="007A2E98" w:rsidRPr="00A43E13" w:rsidRDefault="3C6179FF" w:rsidP="008C0596">
      <w:pPr>
        <w:numPr>
          <w:ilvl w:val="0"/>
          <w:numId w:val="26"/>
        </w:numPr>
        <w:spacing w:after="120" w:line="240" w:lineRule="auto"/>
        <w:ind w:left="714" w:hanging="357"/>
        <w:jc w:val="both"/>
        <w:rPr>
          <w:rFonts w:ascii="Gill Sans MT" w:hAnsi="Gill Sans MT"/>
        </w:rPr>
      </w:pPr>
      <w:r w:rsidRPr="00A43E13">
        <w:rPr>
          <w:rFonts w:ascii="Gill Sans MT" w:hAnsi="Gill Sans MT"/>
        </w:rPr>
        <w:t>Support to the Project Coordinator and the Project Management Unit (PMU) in their work.</w:t>
      </w:r>
    </w:p>
    <w:p w14:paraId="79AEF3E8" w14:textId="77777777"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MEWC and WFP will organize the PSC meetings and will co-chair the group, leading the discussions on: </w:t>
      </w:r>
      <w:proofErr w:type="spellStart"/>
      <w:r w:rsidRPr="00A43E13">
        <w:rPr>
          <w:rFonts w:ascii="Gill Sans MT" w:hAnsi="Gill Sans MT"/>
        </w:rPr>
        <w:t>i</w:t>
      </w:r>
      <w:proofErr w:type="spellEnd"/>
      <w:r w:rsidRPr="00A43E13">
        <w:rPr>
          <w:rFonts w:ascii="Gill Sans MT" w:hAnsi="Gill Sans MT"/>
        </w:rPr>
        <w:t>) presentation and approval of annual work plan and budgets; ii) project annual achievements and constraints; iii) recommendations for improvement; and iv) strategic guidance on project implementation.</w:t>
      </w:r>
    </w:p>
    <w:p w14:paraId="47CFFAC6" w14:textId="77777777"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At the national advisory level, a </w:t>
      </w:r>
      <w:r w:rsidRPr="00A43E13">
        <w:rPr>
          <w:rFonts w:ascii="Gill Sans MT" w:hAnsi="Gill Sans MT"/>
          <w:b/>
          <w:bCs/>
        </w:rPr>
        <w:t>Project Technical Committee (PTC)</w:t>
      </w:r>
      <w:r w:rsidRPr="00A43E13">
        <w:rPr>
          <w:rFonts w:ascii="Gill Sans MT" w:hAnsi="Gill Sans MT"/>
        </w:rPr>
        <w:t xml:space="preserve">, will be created to accompany the project during its life and to advise on technical issues. It will monitor the implemented activities at the technical level and ensure they respond to the standards and norms under each component. It is proposed that that a joint PTC be established with UNDP to monitor activities under both GCF proposals. </w:t>
      </w:r>
    </w:p>
    <w:p w14:paraId="10D46290" w14:textId="77777777"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At the national implementation level, a </w:t>
      </w:r>
      <w:r w:rsidRPr="00A43E13">
        <w:rPr>
          <w:rFonts w:ascii="Gill Sans MT" w:hAnsi="Gill Sans MT"/>
          <w:b/>
          <w:bCs/>
        </w:rPr>
        <w:t>Project Management Unit (PMU)</w:t>
      </w:r>
      <w:r w:rsidRPr="00A43E13">
        <w:rPr>
          <w:rFonts w:ascii="Gill Sans MT" w:hAnsi="Gill Sans MT"/>
        </w:rPr>
        <w:t xml:space="preserve"> will be set up, including partners to implement the climate services, weather index insurance, savings and market access components of the project. Contract agreements will be reached with Columbia University's International Research Institute for Climate and Society (IRI) and the University of Reading to support the national entity of MSD’s work on climate services. </w:t>
      </w:r>
    </w:p>
    <w:p w14:paraId="3ED5DF9E" w14:textId="1D4EEEA0"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The PMU will oversee the overall implementation arrangements, prepare annual work plans and budgets in consultation with government and other partners, and coordinate and supervise directly and indirectly (through </w:t>
      </w:r>
      <w:r w:rsidR="00D45311" w:rsidRPr="00A43E13">
        <w:rPr>
          <w:rFonts w:ascii="Gill Sans MT" w:hAnsi="Gill Sans MT"/>
        </w:rPr>
        <w:t>WFP’s country</w:t>
      </w:r>
      <w:r w:rsidRPr="00A43E13">
        <w:rPr>
          <w:rFonts w:ascii="Gill Sans MT" w:hAnsi="Gill Sans MT"/>
        </w:rPr>
        <w:t xml:space="preserve"> office and respective Field Offices) the work of the implementing partners, through monthly and quarterly missions and implementing reports. It also reviews the output dashboard, which records the completion of deliverables against set targets, and conducts field visits. </w:t>
      </w:r>
    </w:p>
    <w:p w14:paraId="2DF077CE" w14:textId="77777777" w:rsidR="007A2E98" w:rsidRPr="00A43E13" w:rsidRDefault="3C6179FF" w:rsidP="008C0596">
      <w:pPr>
        <w:spacing w:after="120" w:line="240" w:lineRule="auto"/>
        <w:jc w:val="both"/>
        <w:rPr>
          <w:rFonts w:ascii="Gill Sans MT" w:hAnsi="Gill Sans MT"/>
        </w:rPr>
      </w:pPr>
      <w:r w:rsidRPr="00A43E13">
        <w:rPr>
          <w:rFonts w:ascii="Gill Sans MT" w:hAnsi="Gill Sans MT"/>
        </w:rPr>
        <w:t>The composition of the PMU and respective roles includes:</w:t>
      </w:r>
    </w:p>
    <w:p w14:paraId="7D30F7A5"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 xml:space="preserve">Project Advisor (from MEWC): Gives guidance on the alignment of the project to national priorities on resilience and climate change adaptation and supports the project coordinator. </w:t>
      </w:r>
    </w:p>
    <w:p w14:paraId="5A995EAA"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Project Coordinator (from WFP): Responsible for overall operational implementation coordination, team management, partnership management, resource mobilization, in country communication.</w:t>
      </w:r>
    </w:p>
    <w:p w14:paraId="48D184FC"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Climate services Officer (Component 1): Implementation of the climate services component, including partners’ coordination.</w:t>
      </w:r>
    </w:p>
    <w:p w14:paraId="28E7A099"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Risk Reduction (Component 2) Officer: Implementation of risk reduction component, assets creation, food and voucher distribution, partners’ coordination.</w:t>
      </w:r>
    </w:p>
    <w:p w14:paraId="5908DA62"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lastRenderedPageBreak/>
        <w:t xml:space="preserve">Risk Transfer (Component 2) Officer: Support on weather index insurance development and implementation. </w:t>
      </w:r>
    </w:p>
    <w:p w14:paraId="43AEC269"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 xml:space="preserve">Market Access Officer (Component 3): Management of the market access activities </w:t>
      </w:r>
    </w:p>
    <w:p w14:paraId="226503B3"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M&amp;E Officer: Coordination of M&amp;E activities on the ground.</w:t>
      </w:r>
    </w:p>
    <w:p w14:paraId="184B9D6E"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 xml:space="preserve">2 Programme Assistants: Support to the project coordinator on organizational matters; 1 assistant based within the Harare Sub-office team for the </w:t>
      </w:r>
      <w:proofErr w:type="spellStart"/>
      <w:r w:rsidRPr="00A43E13">
        <w:rPr>
          <w:rFonts w:ascii="Gill Sans MT" w:hAnsi="Gill Sans MT"/>
        </w:rPr>
        <w:t>Rushinga</w:t>
      </w:r>
      <w:proofErr w:type="spellEnd"/>
      <w:r w:rsidRPr="00A43E13">
        <w:rPr>
          <w:rFonts w:ascii="Gill Sans MT" w:hAnsi="Gill Sans MT"/>
        </w:rPr>
        <w:t xml:space="preserve"> project area and 1 assistant based at the Masvingo Sub-office for the Masvingo project implementation.</w:t>
      </w:r>
    </w:p>
    <w:p w14:paraId="27E34FAB"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Administrative Officer: Support on administrative matters.</w:t>
      </w:r>
    </w:p>
    <w:p w14:paraId="56740A44"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Finance Officer: Support on all finance matters.</w:t>
      </w:r>
    </w:p>
    <w:p w14:paraId="3CBAC6EB" w14:textId="77777777" w:rsidR="007A2E98" w:rsidRPr="00A43E13" w:rsidRDefault="3C6179FF" w:rsidP="008C0596">
      <w:pPr>
        <w:numPr>
          <w:ilvl w:val="0"/>
          <w:numId w:val="25"/>
        </w:numPr>
        <w:spacing w:after="0" w:line="240" w:lineRule="auto"/>
        <w:ind w:left="375" w:hanging="279"/>
        <w:jc w:val="both"/>
        <w:rPr>
          <w:rFonts w:ascii="Gill Sans MT" w:hAnsi="Gill Sans MT"/>
        </w:rPr>
      </w:pPr>
      <w:r w:rsidRPr="00A43E13">
        <w:rPr>
          <w:rFonts w:ascii="Gill Sans MT" w:hAnsi="Gill Sans MT"/>
        </w:rPr>
        <w:t>Field monitors: Based in WFP sub-offices, field level monitoring for risk reduction and risk transfer activities and point of contact for partners.</w:t>
      </w:r>
    </w:p>
    <w:p w14:paraId="646DF4A5" w14:textId="77777777" w:rsidR="007A2E98" w:rsidRPr="00A43E13" w:rsidRDefault="3C6179FF" w:rsidP="008C0596">
      <w:pPr>
        <w:numPr>
          <w:ilvl w:val="0"/>
          <w:numId w:val="25"/>
        </w:numPr>
        <w:spacing w:after="120" w:line="240" w:lineRule="auto"/>
        <w:ind w:left="375" w:hanging="279"/>
        <w:jc w:val="both"/>
        <w:rPr>
          <w:rFonts w:ascii="Gill Sans MT" w:hAnsi="Gill Sans MT"/>
        </w:rPr>
      </w:pPr>
      <w:r w:rsidRPr="00A43E13">
        <w:rPr>
          <w:rFonts w:ascii="Gill Sans MT" w:hAnsi="Gill Sans MT"/>
        </w:rPr>
        <w:t xml:space="preserve">Gender Analysis staff support (as and when needed): Advises on gender mainstreaming into the project and M&amp;E. </w:t>
      </w:r>
    </w:p>
    <w:p w14:paraId="694F3E86" w14:textId="5847B6AC"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As noted above, the PMU team will include a focal point from the MEWC who will give political guidance to the project and will supervise the project coordinator. The focal point will participate to: </w:t>
      </w:r>
      <w:proofErr w:type="spellStart"/>
      <w:r w:rsidRPr="00A43E13">
        <w:rPr>
          <w:rFonts w:ascii="Gill Sans MT" w:hAnsi="Gill Sans MT"/>
        </w:rPr>
        <w:t>i</w:t>
      </w:r>
      <w:proofErr w:type="spellEnd"/>
      <w:r w:rsidRPr="00A43E13">
        <w:rPr>
          <w:rFonts w:ascii="Gill Sans MT" w:hAnsi="Gill Sans MT"/>
        </w:rPr>
        <w:t xml:space="preserve">) meetings of the PMU, ii) joint monitoring missions in the field and iii) will </w:t>
      </w:r>
      <w:proofErr w:type="spellStart"/>
      <w:r w:rsidRPr="00A43E13">
        <w:rPr>
          <w:rFonts w:ascii="Gill Sans MT" w:hAnsi="Gill Sans MT"/>
        </w:rPr>
        <w:t>analyze</w:t>
      </w:r>
      <w:proofErr w:type="spellEnd"/>
      <w:r w:rsidRPr="00A43E13">
        <w:rPr>
          <w:rFonts w:ascii="Gill Sans MT" w:hAnsi="Gill Sans MT"/>
        </w:rPr>
        <w:t xml:space="preserve"> and feed - with the support of the PMU – </w:t>
      </w:r>
      <w:r w:rsidR="00D45311" w:rsidRPr="00A43E13">
        <w:rPr>
          <w:rFonts w:ascii="Gill Sans MT" w:hAnsi="Gill Sans MT"/>
        </w:rPr>
        <w:t>the best</w:t>
      </w:r>
      <w:r w:rsidRPr="00A43E13">
        <w:rPr>
          <w:rFonts w:ascii="Gill Sans MT" w:hAnsi="Gill Sans MT"/>
        </w:rPr>
        <w:t xml:space="preserve"> practices and lessons learned from the project into the national policies on climate change adaptation and resilience.</w:t>
      </w:r>
    </w:p>
    <w:p w14:paraId="201E79B1" w14:textId="77777777" w:rsidR="007A2E98" w:rsidRPr="00A43E13" w:rsidRDefault="007A2E98" w:rsidP="008C0596">
      <w:pPr>
        <w:spacing w:after="120" w:line="240" w:lineRule="auto"/>
        <w:jc w:val="both"/>
        <w:rPr>
          <w:rFonts w:ascii="Gill Sans MT" w:hAnsi="Gill Sans MT"/>
        </w:rPr>
      </w:pPr>
      <w:r w:rsidRPr="00A43E13">
        <w:rPr>
          <w:rFonts w:ascii="Gill Sans MT" w:hAnsi="Gill Sans MT"/>
        </w:rPr>
        <w:t>In terms of implementation at the field level, WFP sub-office will work with implementing partners, such as SNV, AQZ, and CTDO, the insurance company, and coordinate the roll out and monitoring of the project. Monitoring will also be ensured through WFP’s real-time data management platform called SCOPE</w:t>
      </w:r>
      <w:r w:rsidRPr="00A43E13">
        <w:rPr>
          <w:rFonts w:ascii="Gill Sans MT" w:hAnsi="Gill Sans MT"/>
          <w:vertAlign w:val="superscript"/>
        </w:rPr>
        <w:footnoteReference w:id="82"/>
      </w:r>
      <w:r w:rsidRPr="00A43E13">
        <w:rPr>
          <w:rFonts w:ascii="Gill Sans MT" w:hAnsi="Gill Sans MT"/>
        </w:rPr>
        <w:t>.</w:t>
      </w:r>
    </w:p>
    <w:p w14:paraId="4C2F3B10" w14:textId="0CD2B6E1" w:rsidR="007A2E98" w:rsidRPr="00A43E13" w:rsidRDefault="3C6179FF" w:rsidP="008C0596">
      <w:pPr>
        <w:spacing w:after="120" w:line="240" w:lineRule="auto"/>
        <w:jc w:val="both"/>
        <w:rPr>
          <w:rFonts w:ascii="Gill Sans MT" w:hAnsi="Gill Sans MT"/>
        </w:rPr>
      </w:pPr>
      <w:r w:rsidRPr="00A43E13">
        <w:rPr>
          <w:rFonts w:ascii="Gill Sans MT" w:hAnsi="Gill Sans MT"/>
        </w:rPr>
        <w:t xml:space="preserve">All the necessary operational and contractual agreements with implementing partners will be established for the coming years through multi-year contracts (field level agreements and service contracts) procured through competitive processes (as per WFP Procurement rules). </w:t>
      </w:r>
    </w:p>
    <w:p w14:paraId="5D9AA1D5" w14:textId="6346123D" w:rsidR="00262654" w:rsidRPr="00A43E13" w:rsidRDefault="3C6179FF" w:rsidP="008C0596">
      <w:pPr>
        <w:spacing w:after="120" w:line="240" w:lineRule="auto"/>
        <w:jc w:val="both"/>
        <w:rPr>
          <w:rFonts w:ascii="Gill Sans MT" w:hAnsi="Gill Sans MT"/>
        </w:rPr>
      </w:pPr>
      <w:r w:rsidRPr="00A43E13">
        <w:rPr>
          <w:rFonts w:ascii="Gill Sans MT" w:hAnsi="Gill Sans MT"/>
        </w:rPr>
        <w:t xml:space="preserve">WFP monitoring and supervision structure and processes include specific feedback mechanism for participants to assess the timeliness and the quality of the assistance provided. </w:t>
      </w:r>
    </w:p>
    <w:tbl>
      <w:tblPr>
        <w:tblStyle w:val="TableGrid2"/>
        <w:tblW w:w="9900" w:type="dxa"/>
        <w:tblInd w:w="-455" w:type="dxa"/>
        <w:tblLook w:val="04A0" w:firstRow="1" w:lastRow="0" w:firstColumn="1" w:lastColumn="0" w:noHBand="0" w:noVBand="1"/>
      </w:tblPr>
      <w:tblGrid>
        <w:gridCol w:w="2830"/>
        <w:gridCol w:w="3470"/>
        <w:gridCol w:w="3600"/>
      </w:tblGrid>
      <w:tr w:rsidR="00AF5E96" w:rsidRPr="00A43E13" w14:paraId="21B11CDA" w14:textId="77777777" w:rsidTr="001D5CE8">
        <w:tc>
          <w:tcPr>
            <w:tcW w:w="2830" w:type="dxa"/>
            <w:hideMark/>
          </w:tcPr>
          <w:p w14:paraId="10ABA3B8" w14:textId="40D2CA77" w:rsidR="00AF5E96" w:rsidRPr="00A43E13" w:rsidRDefault="00AF5E96" w:rsidP="008C0596">
            <w:pPr>
              <w:spacing w:before="120" w:after="120"/>
              <w:jc w:val="both"/>
              <w:rPr>
                <w:rFonts w:ascii="Gill Sans MT" w:hAnsi="Gill Sans MT"/>
                <w:b/>
                <w:sz w:val="20"/>
                <w:szCs w:val="20"/>
              </w:rPr>
            </w:pPr>
            <w:bookmarkStart w:id="14" w:name="_Hlk505083979"/>
            <w:r w:rsidRPr="00A43E13">
              <w:rPr>
                <w:rFonts w:ascii="Gill Sans MT" w:hAnsi="Gill Sans MT"/>
                <w:b/>
                <w:sz w:val="20"/>
                <w:szCs w:val="20"/>
              </w:rPr>
              <w:t xml:space="preserve">Output </w:t>
            </w:r>
          </w:p>
        </w:tc>
        <w:tc>
          <w:tcPr>
            <w:tcW w:w="3470" w:type="dxa"/>
            <w:hideMark/>
          </w:tcPr>
          <w:p w14:paraId="23B47A2D" w14:textId="422B09B1" w:rsidR="00AF5E96" w:rsidRPr="00A43E13" w:rsidRDefault="00AF5E96" w:rsidP="008C0596">
            <w:pPr>
              <w:spacing w:before="120" w:after="120"/>
              <w:jc w:val="both"/>
              <w:rPr>
                <w:rFonts w:ascii="Gill Sans MT" w:hAnsi="Gill Sans MT"/>
                <w:b/>
                <w:sz w:val="20"/>
                <w:szCs w:val="20"/>
              </w:rPr>
            </w:pPr>
            <w:r w:rsidRPr="00A43E13">
              <w:rPr>
                <w:rFonts w:ascii="Gill Sans MT" w:hAnsi="Gill Sans MT"/>
                <w:b/>
                <w:sz w:val="20"/>
                <w:szCs w:val="20"/>
              </w:rPr>
              <w:t>Activities</w:t>
            </w:r>
          </w:p>
        </w:tc>
        <w:tc>
          <w:tcPr>
            <w:tcW w:w="3600" w:type="dxa"/>
            <w:hideMark/>
          </w:tcPr>
          <w:p w14:paraId="5DBFC9E4" w14:textId="77777777" w:rsidR="00AF5E96" w:rsidRPr="00A43E13" w:rsidRDefault="00AF5E96" w:rsidP="008C0596">
            <w:pPr>
              <w:spacing w:before="120" w:after="120"/>
              <w:jc w:val="both"/>
              <w:rPr>
                <w:rFonts w:ascii="Gill Sans MT" w:hAnsi="Gill Sans MT"/>
                <w:b/>
                <w:sz w:val="20"/>
                <w:szCs w:val="20"/>
              </w:rPr>
            </w:pPr>
            <w:r w:rsidRPr="00A43E13">
              <w:rPr>
                <w:rFonts w:ascii="Gill Sans MT" w:hAnsi="Gill Sans MT"/>
                <w:b/>
                <w:sz w:val="20"/>
                <w:szCs w:val="20"/>
              </w:rPr>
              <w:t>Entity(</w:t>
            </w:r>
            <w:proofErr w:type="spellStart"/>
            <w:r w:rsidRPr="00A43E13">
              <w:rPr>
                <w:rFonts w:ascii="Gill Sans MT" w:hAnsi="Gill Sans MT"/>
                <w:b/>
                <w:sz w:val="20"/>
                <w:szCs w:val="20"/>
              </w:rPr>
              <w:t>ies</w:t>
            </w:r>
            <w:proofErr w:type="spellEnd"/>
            <w:r w:rsidRPr="00A43E13">
              <w:rPr>
                <w:rFonts w:ascii="Gill Sans MT" w:hAnsi="Gill Sans MT"/>
                <w:b/>
                <w:sz w:val="20"/>
                <w:szCs w:val="20"/>
              </w:rPr>
              <w:t>) in Charge</w:t>
            </w:r>
          </w:p>
        </w:tc>
      </w:tr>
      <w:tr w:rsidR="00AF5E96" w:rsidRPr="00A43E13" w14:paraId="079EA9D4" w14:textId="77777777" w:rsidTr="001D5CE8">
        <w:trPr>
          <w:trHeight w:val="399"/>
        </w:trPr>
        <w:tc>
          <w:tcPr>
            <w:tcW w:w="2830" w:type="dxa"/>
            <w:vMerge w:val="restart"/>
          </w:tcPr>
          <w:p w14:paraId="22AC95B0" w14:textId="77777777" w:rsidR="00AF5E96" w:rsidRPr="00A43E13" w:rsidRDefault="00AF5E96" w:rsidP="008C0596">
            <w:pPr>
              <w:jc w:val="both"/>
              <w:rPr>
                <w:rFonts w:ascii="Gill Sans MT" w:hAnsi="Gill Sans MT" w:cs="Times New Roman"/>
                <w:b/>
                <w:sz w:val="20"/>
                <w:szCs w:val="20"/>
              </w:rPr>
            </w:pPr>
            <w:r w:rsidRPr="00A43E13">
              <w:rPr>
                <w:rFonts w:ascii="Gill Sans MT" w:hAnsi="Gill Sans MT"/>
                <w:b/>
                <w:sz w:val="20"/>
                <w:szCs w:val="20"/>
              </w:rPr>
              <w:t xml:space="preserve">Output 1.1: </w:t>
            </w:r>
            <w:r w:rsidRPr="00A43E13">
              <w:rPr>
                <w:rFonts w:ascii="Gill Sans MT" w:hAnsi="Gill Sans MT" w:cs="Arial"/>
                <w:b/>
                <w:i/>
                <w:sz w:val="20"/>
                <w:szCs w:val="20"/>
              </w:rPr>
              <w:t>Strengthen national capacity and systems to generate, interpret, deliver tailored climate and weather data and effectively prepare for and manage climate shocks</w:t>
            </w:r>
          </w:p>
          <w:p w14:paraId="51F74725" w14:textId="77777777" w:rsidR="00AF5E96" w:rsidRPr="00A43E13" w:rsidRDefault="00AF5E96" w:rsidP="008C0596">
            <w:pPr>
              <w:jc w:val="both"/>
              <w:rPr>
                <w:rFonts w:ascii="Gill Sans MT" w:hAnsi="Gill Sans MT" w:cs="Times New Roman"/>
                <w:b/>
                <w:sz w:val="20"/>
                <w:szCs w:val="20"/>
              </w:rPr>
            </w:pPr>
          </w:p>
          <w:p w14:paraId="167137DA" w14:textId="77777777" w:rsidR="00AF5E96" w:rsidRPr="00A43E13" w:rsidRDefault="00AF5E96" w:rsidP="008C0596">
            <w:pPr>
              <w:jc w:val="both"/>
              <w:rPr>
                <w:rFonts w:ascii="Gill Sans MT" w:hAnsi="Gill Sans MT"/>
                <w:b/>
                <w:sz w:val="20"/>
                <w:szCs w:val="20"/>
              </w:rPr>
            </w:pPr>
          </w:p>
        </w:tc>
        <w:tc>
          <w:tcPr>
            <w:tcW w:w="3470" w:type="dxa"/>
            <w:hideMark/>
          </w:tcPr>
          <w:p w14:paraId="10785EC5" w14:textId="77777777" w:rsidR="00AF5E96" w:rsidRPr="00A43E13" w:rsidRDefault="00AF5E96" w:rsidP="008C0596">
            <w:pPr>
              <w:jc w:val="both"/>
              <w:rPr>
                <w:rFonts w:ascii="Gill Sans MT" w:eastAsiaTheme="minorHAnsi" w:hAnsi="Gill Sans MT" w:cs="Times New Roman"/>
                <w:sz w:val="20"/>
                <w:szCs w:val="20"/>
              </w:rPr>
            </w:pPr>
            <w:r w:rsidRPr="00A43E13">
              <w:rPr>
                <w:rFonts w:ascii="Gill Sans MT" w:hAnsi="Gill Sans MT" w:cs="Calibri"/>
                <w:sz w:val="20"/>
                <w:szCs w:val="20"/>
              </w:rPr>
              <w:t xml:space="preserve">1.1.1 </w:t>
            </w:r>
            <w:r w:rsidRPr="00A43E13">
              <w:rPr>
                <w:rFonts w:ascii="Gill Sans MT" w:hAnsi="Gill Sans MT" w:cs="Arial"/>
                <w:i/>
                <w:sz w:val="20"/>
                <w:szCs w:val="20"/>
              </w:rPr>
              <w:t>Strengthen the capacity of MSD to continue providing high quality climate services, in collaboration with a wide range of other stakeholders</w:t>
            </w:r>
          </w:p>
        </w:tc>
        <w:tc>
          <w:tcPr>
            <w:tcW w:w="3600" w:type="dxa"/>
            <w:hideMark/>
          </w:tcPr>
          <w:p w14:paraId="74D8645C"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 xml:space="preserve"> WFP through its service provider (IRI);</w:t>
            </w:r>
          </w:p>
          <w:p w14:paraId="2C8F117D"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w:t>
            </w:r>
            <w:r w:rsidRPr="00A43E13">
              <w:rPr>
                <w:rFonts w:ascii="Gill Sans MT" w:hAnsi="Gill Sans MT" w:cs="Arial"/>
                <w:sz w:val="20"/>
                <w:szCs w:val="20"/>
              </w:rPr>
              <w:t>through technical inputs (including staff time; equipment) and coordination support with multiple stakeholder.</w:t>
            </w:r>
          </w:p>
        </w:tc>
      </w:tr>
      <w:tr w:rsidR="00AF5E96" w:rsidRPr="00A43E13" w14:paraId="058A00CD" w14:textId="77777777" w:rsidTr="001D5CE8">
        <w:trPr>
          <w:trHeight w:val="396"/>
        </w:trPr>
        <w:tc>
          <w:tcPr>
            <w:tcW w:w="2830" w:type="dxa"/>
            <w:vMerge/>
          </w:tcPr>
          <w:p w14:paraId="6CE5CD14" w14:textId="77777777" w:rsidR="00AF5E96" w:rsidRPr="00A43E13" w:rsidRDefault="00AF5E96" w:rsidP="008C0596">
            <w:pPr>
              <w:jc w:val="both"/>
              <w:rPr>
                <w:rFonts w:ascii="Gill Sans MT" w:hAnsi="Gill Sans MT"/>
                <w:b/>
                <w:bCs/>
                <w:sz w:val="20"/>
                <w:szCs w:val="20"/>
                <w:lang w:val="en-ZA"/>
              </w:rPr>
            </w:pPr>
          </w:p>
        </w:tc>
        <w:tc>
          <w:tcPr>
            <w:tcW w:w="3470" w:type="dxa"/>
          </w:tcPr>
          <w:p w14:paraId="46F978C4" w14:textId="77777777" w:rsidR="00AF5E96" w:rsidRPr="00A43E13" w:rsidRDefault="00AF5E96" w:rsidP="008C0596">
            <w:pPr>
              <w:jc w:val="both"/>
              <w:rPr>
                <w:rFonts w:ascii="Gill Sans MT" w:hAnsi="Gill Sans MT" w:cs="Calibri"/>
                <w:sz w:val="20"/>
                <w:szCs w:val="20"/>
              </w:rPr>
            </w:pPr>
            <w:r w:rsidRPr="00A43E13">
              <w:rPr>
                <w:rFonts w:ascii="Gill Sans MT" w:hAnsi="Gill Sans MT" w:cs="Arial"/>
                <w:i/>
                <w:sz w:val="20"/>
                <w:szCs w:val="20"/>
              </w:rPr>
              <w:t>1.1.2. Conduct climate and food security analysis</w:t>
            </w:r>
          </w:p>
        </w:tc>
        <w:tc>
          <w:tcPr>
            <w:tcW w:w="3600" w:type="dxa"/>
          </w:tcPr>
          <w:p w14:paraId="6B9AE4D2"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 (IRI)’</w:t>
            </w:r>
          </w:p>
          <w:p w14:paraId="30494287" w14:textId="77777777" w:rsidR="00AF5E96" w:rsidRPr="00A43E13" w:rsidRDefault="00AF5E96" w:rsidP="008C0596">
            <w:pPr>
              <w:spacing w:before="60" w:after="6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w:t>
            </w:r>
            <w:r w:rsidRPr="00A43E13">
              <w:rPr>
                <w:rFonts w:ascii="Gill Sans MT" w:hAnsi="Gill Sans MT" w:cs="Arial"/>
                <w:sz w:val="20"/>
                <w:szCs w:val="20"/>
              </w:rPr>
              <w:t>through technical inputs (including data) for the analysis and coordination support with multiple stakeholder.</w:t>
            </w:r>
          </w:p>
        </w:tc>
      </w:tr>
      <w:tr w:rsidR="00AF5E96" w:rsidRPr="00A43E13" w14:paraId="359C91D2" w14:textId="77777777" w:rsidTr="001D5CE8">
        <w:trPr>
          <w:trHeight w:val="396"/>
        </w:trPr>
        <w:tc>
          <w:tcPr>
            <w:tcW w:w="2830" w:type="dxa"/>
            <w:vMerge/>
          </w:tcPr>
          <w:p w14:paraId="1A4D5E17" w14:textId="77777777" w:rsidR="00AF5E96" w:rsidRPr="00A43E13" w:rsidRDefault="00AF5E96" w:rsidP="008C0596">
            <w:pPr>
              <w:jc w:val="both"/>
              <w:rPr>
                <w:rFonts w:ascii="Gill Sans MT" w:hAnsi="Gill Sans MT"/>
                <w:b/>
                <w:bCs/>
                <w:sz w:val="20"/>
                <w:szCs w:val="20"/>
              </w:rPr>
            </w:pPr>
          </w:p>
        </w:tc>
        <w:tc>
          <w:tcPr>
            <w:tcW w:w="3470" w:type="dxa"/>
          </w:tcPr>
          <w:p w14:paraId="251F52E0" w14:textId="77777777" w:rsidR="00AF5E96" w:rsidRPr="00A43E13" w:rsidRDefault="00AF5E96" w:rsidP="008C0596">
            <w:pPr>
              <w:jc w:val="both"/>
              <w:rPr>
                <w:rFonts w:ascii="Gill Sans MT" w:hAnsi="Gill Sans MT" w:cs="Calibri"/>
                <w:sz w:val="20"/>
                <w:szCs w:val="20"/>
              </w:rPr>
            </w:pPr>
            <w:r w:rsidRPr="00A43E13">
              <w:rPr>
                <w:rFonts w:ascii="Gill Sans MT" w:hAnsi="Gill Sans MT" w:cs="Arial"/>
                <w:i/>
                <w:sz w:val="20"/>
                <w:szCs w:val="20"/>
              </w:rPr>
              <w:t>1.1.3 Development of seasonal forecast and trigger system</w:t>
            </w:r>
          </w:p>
        </w:tc>
        <w:tc>
          <w:tcPr>
            <w:tcW w:w="3600" w:type="dxa"/>
          </w:tcPr>
          <w:p w14:paraId="3DBB2FE5"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 (IRI)</w:t>
            </w:r>
          </w:p>
          <w:p w14:paraId="512939D5" w14:textId="77777777" w:rsidR="00AF5E96" w:rsidRPr="00A43E13" w:rsidRDefault="00AF5E96" w:rsidP="008C0596">
            <w:pPr>
              <w:spacing w:before="60" w:after="6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w:t>
            </w:r>
            <w:r w:rsidRPr="00A43E13">
              <w:rPr>
                <w:rFonts w:ascii="Gill Sans MT" w:hAnsi="Gill Sans MT" w:cs="Arial"/>
                <w:sz w:val="20"/>
                <w:szCs w:val="20"/>
              </w:rPr>
              <w:t>through technical inputs (including data &amp; staff time) and coordination support with multiple stakeholder.</w:t>
            </w:r>
          </w:p>
        </w:tc>
      </w:tr>
      <w:tr w:rsidR="00AF5E96" w:rsidRPr="00A43E13" w14:paraId="48E16E3F" w14:textId="77777777" w:rsidTr="001D5CE8">
        <w:trPr>
          <w:trHeight w:val="396"/>
        </w:trPr>
        <w:tc>
          <w:tcPr>
            <w:tcW w:w="2830" w:type="dxa"/>
            <w:vMerge/>
          </w:tcPr>
          <w:p w14:paraId="5292FF47" w14:textId="77777777" w:rsidR="00AF5E96" w:rsidRPr="00A43E13" w:rsidRDefault="00AF5E96" w:rsidP="008C0596">
            <w:pPr>
              <w:jc w:val="both"/>
              <w:rPr>
                <w:rFonts w:ascii="Gill Sans MT" w:hAnsi="Gill Sans MT"/>
                <w:b/>
                <w:bCs/>
                <w:sz w:val="20"/>
                <w:szCs w:val="20"/>
              </w:rPr>
            </w:pPr>
          </w:p>
        </w:tc>
        <w:tc>
          <w:tcPr>
            <w:tcW w:w="3470" w:type="dxa"/>
          </w:tcPr>
          <w:p w14:paraId="6C582666" w14:textId="77777777" w:rsidR="00AF5E96" w:rsidRPr="00A43E13" w:rsidRDefault="00AF5E96" w:rsidP="008C0596">
            <w:pPr>
              <w:jc w:val="both"/>
              <w:rPr>
                <w:rFonts w:ascii="Gill Sans MT" w:hAnsi="Gill Sans MT" w:cs="Calibri"/>
                <w:sz w:val="20"/>
                <w:szCs w:val="20"/>
              </w:rPr>
            </w:pPr>
            <w:r w:rsidRPr="00A43E13">
              <w:rPr>
                <w:rFonts w:ascii="Gill Sans MT" w:hAnsi="Gill Sans MT" w:cs="Arial"/>
                <w:i/>
                <w:sz w:val="20"/>
                <w:szCs w:val="20"/>
              </w:rPr>
              <w:t>1.1.4 Identify key local actors and their existing food security monitoring systems and socioeconomic indicators (i.e. vulnerability analysis) in order to translate climate forecasts into local context-specific anticipatory action</w:t>
            </w:r>
            <w:r w:rsidRPr="00A43E13">
              <w:rPr>
                <w:rFonts w:ascii="Gill Sans MT" w:hAnsi="Gill Sans MT" w:cs="Arial"/>
                <w:sz w:val="20"/>
                <w:szCs w:val="20"/>
              </w:rPr>
              <w:t>.</w:t>
            </w:r>
          </w:p>
        </w:tc>
        <w:tc>
          <w:tcPr>
            <w:tcW w:w="3600" w:type="dxa"/>
          </w:tcPr>
          <w:p w14:paraId="0CC60E92"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w:t>
            </w:r>
          </w:p>
          <w:p w14:paraId="25299FBA" w14:textId="77777777" w:rsidR="00AF5E96" w:rsidRPr="00A43E13" w:rsidRDefault="00AF5E96" w:rsidP="008C0596">
            <w:pPr>
              <w:spacing w:before="60" w:after="6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w:t>
            </w:r>
            <w:r w:rsidRPr="00A43E13">
              <w:rPr>
                <w:rFonts w:ascii="Gill Sans MT" w:hAnsi="Gill Sans MT" w:cs="Arial"/>
                <w:sz w:val="20"/>
                <w:szCs w:val="20"/>
              </w:rPr>
              <w:t>through technical inputs (including data) for the analysis and coordination support with multiple stakeholder.</w:t>
            </w:r>
          </w:p>
        </w:tc>
      </w:tr>
      <w:tr w:rsidR="00AF5E96" w:rsidRPr="00A43E13" w14:paraId="325AB8D7" w14:textId="77777777" w:rsidTr="001D5CE8">
        <w:trPr>
          <w:trHeight w:val="396"/>
        </w:trPr>
        <w:tc>
          <w:tcPr>
            <w:tcW w:w="2830" w:type="dxa"/>
            <w:vMerge/>
          </w:tcPr>
          <w:p w14:paraId="0B4F5243" w14:textId="77777777" w:rsidR="00AF5E96" w:rsidRPr="00A43E13" w:rsidRDefault="00AF5E96" w:rsidP="008C0596">
            <w:pPr>
              <w:jc w:val="both"/>
              <w:rPr>
                <w:rFonts w:ascii="Gill Sans MT" w:hAnsi="Gill Sans MT"/>
                <w:b/>
                <w:bCs/>
                <w:sz w:val="20"/>
                <w:szCs w:val="20"/>
              </w:rPr>
            </w:pPr>
          </w:p>
        </w:tc>
        <w:tc>
          <w:tcPr>
            <w:tcW w:w="3470" w:type="dxa"/>
          </w:tcPr>
          <w:p w14:paraId="7D1392FA" w14:textId="77777777" w:rsidR="00AF5E96" w:rsidRPr="00A43E13" w:rsidRDefault="00AF5E96" w:rsidP="008C0596">
            <w:pPr>
              <w:jc w:val="both"/>
              <w:rPr>
                <w:rFonts w:ascii="Gill Sans MT" w:hAnsi="Gill Sans MT" w:cs="Calibri"/>
                <w:sz w:val="20"/>
                <w:szCs w:val="20"/>
              </w:rPr>
            </w:pPr>
            <w:r w:rsidRPr="00A43E13">
              <w:rPr>
                <w:rFonts w:ascii="Gill Sans MT" w:hAnsi="Gill Sans MT" w:cs="Arial"/>
                <w:i/>
                <w:sz w:val="20"/>
                <w:szCs w:val="20"/>
              </w:rPr>
              <w:t>1.1.5 Develop a capacity building plan for key users</w:t>
            </w:r>
          </w:p>
        </w:tc>
        <w:tc>
          <w:tcPr>
            <w:tcW w:w="3600" w:type="dxa"/>
          </w:tcPr>
          <w:p w14:paraId="72FA7B53"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 (IRI);</w:t>
            </w:r>
          </w:p>
          <w:p w14:paraId="0E5A1EC2"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w:t>
            </w:r>
            <w:r w:rsidRPr="00A43E13">
              <w:rPr>
                <w:rFonts w:ascii="Gill Sans MT" w:hAnsi="Gill Sans MT" w:cs="Arial"/>
                <w:sz w:val="20"/>
                <w:szCs w:val="20"/>
              </w:rPr>
              <w:t>through inputs (including staff time) and coordination support with multiple stakeholder.</w:t>
            </w:r>
          </w:p>
        </w:tc>
      </w:tr>
      <w:tr w:rsidR="00AF5E96" w:rsidRPr="00A43E13" w14:paraId="3A192DA4" w14:textId="77777777" w:rsidTr="001D5CE8">
        <w:trPr>
          <w:trHeight w:val="581"/>
        </w:trPr>
        <w:tc>
          <w:tcPr>
            <w:tcW w:w="2830" w:type="dxa"/>
            <w:vMerge w:val="restart"/>
          </w:tcPr>
          <w:p w14:paraId="5D71EB11" w14:textId="77777777" w:rsidR="00AF5E96" w:rsidRPr="00A43E13" w:rsidRDefault="00AF5E96" w:rsidP="008C0596">
            <w:pPr>
              <w:autoSpaceDE w:val="0"/>
              <w:autoSpaceDN w:val="0"/>
              <w:adjustRightInd w:val="0"/>
              <w:jc w:val="both"/>
              <w:rPr>
                <w:rFonts w:ascii="Gill Sans MT" w:hAnsi="Gill Sans MT" w:cs="Arial"/>
                <w:b/>
                <w:i/>
                <w:sz w:val="20"/>
                <w:szCs w:val="20"/>
              </w:rPr>
            </w:pPr>
            <w:r w:rsidRPr="00A43E13">
              <w:rPr>
                <w:rFonts w:ascii="Gill Sans MT" w:hAnsi="Gill Sans MT" w:cs="Arial"/>
                <w:b/>
                <w:sz w:val="20"/>
                <w:szCs w:val="20"/>
              </w:rPr>
              <w:t>Output 1.2. Strengthen access to reliable climate and weather information by vulnerable communities to support improved decision making for food security and livelihoods</w:t>
            </w:r>
          </w:p>
          <w:p w14:paraId="7653D8A5" w14:textId="77777777" w:rsidR="00AF5E96" w:rsidRPr="00A43E13" w:rsidRDefault="00AF5E96" w:rsidP="008C0596">
            <w:pPr>
              <w:jc w:val="both"/>
              <w:rPr>
                <w:rFonts w:ascii="Gill Sans MT" w:hAnsi="Gill Sans MT"/>
                <w:b/>
                <w:sz w:val="20"/>
                <w:szCs w:val="20"/>
              </w:rPr>
            </w:pPr>
          </w:p>
        </w:tc>
        <w:tc>
          <w:tcPr>
            <w:tcW w:w="3470" w:type="dxa"/>
            <w:hideMark/>
          </w:tcPr>
          <w:p w14:paraId="09AB1A3F" w14:textId="77777777" w:rsidR="00AF5E96" w:rsidRPr="00A43E13" w:rsidRDefault="00AF5E96" w:rsidP="008C0596">
            <w:pPr>
              <w:pStyle w:val="ListParagraph"/>
              <w:ind w:left="0"/>
              <w:jc w:val="both"/>
              <w:rPr>
                <w:rFonts w:ascii="Gill Sans MT" w:hAnsi="Gill Sans MT" w:cs="Times New Roman"/>
                <w:sz w:val="20"/>
                <w:szCs w:val="20"/>
              </w:rPr>
            </w:pPr>
            <w:r w:rsidRPr="00A43E13">
              <w:rPr>
                <w:rFonts w:ascii="Gill Sans MT" w:hAnsi="Gill Sans MT" w:cs="Arial"/>
                <w:i/>
                <w:sz w:val="20"/>
                <w:szCs w:val="20"/>
              </w:rPr>
              <w:t xml:space="preserve">1.2.1 Strengthen capacities and systems for co-production of tailored climate services, including translation and tailoring of key messages to ease understanding and use by local communities. </w:t>
            </w:r>
          </w:p>
        </w:tc>
        <w:tc>
          <w:tcPr>
            <w:tcW w:w="3600" w:type="dxa"/>
          </w:tcPr>
          <w:p w14:paraId="041A905F"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w:t>
            </w:r>
            <w:proofErr w:type="spellStart"/>
            <w:r w:rsidRPr="00A43E13">
              <w:rPr>
                <w:rFonts w:ascii="Gill Sans MT" w:hAnsi="Gill Sans MT" w:cs="Arial"/>
                <w:sz w:val="20"/>
                <w:szCs w:val="20"/>
                <w:lang w:val="en-ZA"/>
              </w:rPr>
              <w:t>UoR</w:t>
            </w:r>
            <w:proofErr w:type="spellEnd"/>
            <w:r w:rsidRPr="00A43E13">
              <w:rPr>
                <w:rFonts w:ascii="Gill Sans MT" w:hAnsi="Gill Sans MT" w:cs="Arial"/>
                <w:sz w:val="20"/>
                <w:szCs w:val="20"/>
                <w:lang w:val="en-ZA"/>
              </w:rPr>
              <w:t>)’</w:t>
            </w:r>
          </w:p>
          <w:p w14:paraId="0A2149CF"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inputs (including staff time and data inputs) and coordination with stakeholder</w:t>
            </w:r>
          </w:p>
        </w:tc>
      </w:tr>
      <w:tr w:rsidR="00AF5E96" w:rsidRPr="00A43E13" w14:paraId="71659613" w14:textId="77777777" w:rsidTr="001D5CE8">
        <w:trPr>
          <w:trHeight w:val="579"/>
        </w:trPr>
        <w:tc>
          <w:tcPr>
            <w:tcW w:w="2830" w:type="dxa"/>
            <w:vMerge/>
          </w:tcPr>
          <w:p w14:paraId="72F8C331" w14:textId="77777777" w:rsidR="00AF5E96" w:rsidRPr="00A43E13" w:rsidRDefault="00AF5E96" w:rsidP="008C0596">
            <w:pPr>
              <w:autoSpaceDE w:val="0"/>
              <w:autoSpaceDN w:val="0"/>
              <w:adjustRightInd w:val="0"/>
              <w:jc w:val="both"/>
              <w:rPr>
                <w:rFonts w:ascii="Gill Sans MT" w:hAnsi="Gill Sans MT" w:cs="Arial"/>
                <w:b/>
                <w:sz w:val="20"/>
                <w:szCs w:val="20"/>
                <w:lang w:val="en-ZA"/>
              </w:rPr>
            </w:pPr>
          </w:p>
        </w:tc>
        <w:tc>
          <w:tcPr>
            <w:tcW w:w="3470" w:type="dxa"/>
          </w:tcPr>
          <w:p w14:paraId="4C652E1B" w14:textId="77777777" w:rsidR="00AF5E96" w:rsidRPr="00A43E13" w:rsidRDefault="00AF5E96" w:rsidP="008C0596">
            <w:pPr>
              <w:pStyle w:val="ListParagraph"/>
              <w:ind w:left="0"/>
              <w:jc w:val="both"/>
              <w:rPr>
                <w:rFonts w:ascii="Gill Sans MT" w:hAnsi="Gill Sans MT" w:cs="Arial"/>
                <w:i/>
                <w:sz w:val="20"/>
                <w:szCs w:val="20"/>
              </w:rPr>
            </w:pPr>
            <w:r w:rsidRPr="00A43E13">
              <w:rPr>
                <w:rFonts w:ascii="Gill Sans MT" w:hAnsi="Gill Sans MT" w:cs="Arial"/>
                <w:i/>
                <w:sz w:val="20"/>
                <w:szCs w:val="20"/>
              </w:rPr>
              <w:t>1.2.2. Strengthen capacities at district and local levels to support dissemination and use of tailored climate services to ensure vulnerable communities have access to information needed for climate resilient practices</w:t>
            </w:r>
          </w:p>
        </w:tc>
        <w:tc>
          <w:tcPr>
            <w:tcW w:w="3600" w:type="dxa"/>
          </w:tcPr>
          <w:p w14:paraId="60A68CA9"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w:t>
            </w:r>
            <w:proofErr w:type="spellStart"/>
            <w:r w:rsidRPr="00A43E13">
              <w:rPr>
                <w:rFonts w:ascii="Gill Sans MT" w:hAnsi="Gill Sans MT" w:cs="Arial"/>
                <w:sz w:val="20"/>
                <w:szCs w:val="20"/>
                <w:lang w:val="en-ZA"/>
              </w:rPr>
              <w:t>UoR</w:t>
            </w:r>
            <w:proofErr w:type="spellEnd"/>
            <w:r w:rsidRPr="00A43E13">
              <w:rPr>
                <w:rFonts w:ascii="Gill Sans MT" w:hAnsi="Gill Sans MT" w:cs="Arial"/>
                <w:sz w:val="20"/>
                <w:szCs w:val="20"/>
                <w:lang w:val="en-ZA"/>
              </w:rPr>
              <w:t>)’</w:t>
            </w:r>
          </w:p>
          <w:p w14:paraId="706F1AD7"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inputs (including staff time and data inputs) and coordination with stakeholder</w:t>
            </w:r>
          </w:p>
        </w:tc>
      </w:tr>
      <w:tr w:rsidR="00AF5E96" w:rsidRPr="00A43E13" w14:paraId="00513AFB" w14:textId="77777777" w:rsidTr="001D5CE8">
        <w:trPr>
          <w:trHeight w:val="579"/>
        </w:trPr>
        <w:tc>
          <w:tcPr>
            <w:tcW w:w="2830" w:type="dxa"/>
            <w:vMerge/>
          </w:tcPr>
          <w:p w14:paraId="613B4D5D" w14:textId="77777777" w:rsidR="00AF5E96" w:rsidRPr="00A43E13" w:rsidRDefault="00AF5E96" w:rsidP="008C0596">
            <w:pPr>
              <w:autoSpaceDE w:val="0"/>
              <w:autoSpaceDN w:val="0"/>
              <w:adjustRightInd w:val="0"/>
              <w:jc w:val="both"/>
              <w:rPr>
                <w:rFonts w:ascii="Gill Sans MT" w:hAnsi="Gill Sans MT" w:cs="Arial"/>
                <w:b/>
                <w:sz w:val="20"/>
                <w:szCs w:val="20"/>
              </w:rPr>
            </w:pPr>
          </w:p>
        </w:tc>
        <w:tc>
          <w:tcPr>
            <w:tcW w:w="3470" w:type="dxa"/>
          </w:tcPr>
          <w:p w14:paraId="3B13C95E" w14:textId="77777777" w:rsidR="00AF5E96" w:rsidRPr="00A43E13" w:rsidRDefault="00AF5E96" w:rsidP="008C0596">
            <w:pPr>
              <w:pStyle w:val="ListParagraph"/>
              <w:ind w:left="0"/>
              <w:jc w:val="both"/>
              <w:rPr>
                <w:rFonts w:ascii="Gill Sans MT" w:hAnsi="Gill Sans MT" w:cs="Arial"/>
                <w:i/>
                <w:sz w:val="20"/>
                <w:szCs w:val="20"/>
              </w:rPr>
            </w:pPr>
            <w:r w:rsidRPr="00A43E13">
              <w:rPr>
                <w:rFonts w:ascii="Gill Sans MT" w:hAnsi="Gill Sans MT" w:cs="Arial"/>
                <w:i/>
                <w:sz w:val="20"/>
                <w:szCs w:val="20"/>
              </w:rPr>
              <w:t>1.2.3 Strengthen dissemination channels to ensure communication of climate services, including using a range of ICTs in partnerships with key national stakeholders</w:t>
            </w:r>
          </w:p>
        </w:tc>
        <w:tc>
          <w:tcPr>
            <w:tcW w:w="3600" w:type="dxa"/>
          </w:tcPr>
          <w:p w14:paraId="0120FA29"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w:t>
            </w:r>
            <w:proofErr w:type="spellStart"/>
            <w:r w:rsidRPr="00A43E13">
              <w:rPr>
                <w:rFonts w:ascii="Gill Sans MT" w:hAnsi="Gill Sans MT" w:cs="Arial"/>
                <w:sz w:val="20"/>
                <w:szCs w:val="20"/>
                <w:lang w:val="en-ZA"/>
              </w:rPr>
              <w:t>UoR</w:t>
            </w:r>
            <w:proofErr w:type="spellEnd"/>
            <w:r w:rsidRPr="00A43E13">
              <w:rPr>
                <w:rFonts w:ascii="Gill Sans MT" w:hAnsi="Gill Sans MT" w:cs="Arial"/>
                <w:sz w:val="20"/>
                <w:szCs w:val="20"/>
                <w:lang w:val="en-ZA"/>
              </w:rPr>
              <w:t>)’</w:t>
            </w:r>
          </w:p>
          <w:p w14:paraId="6929B6A8"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inputs (including staff time and data inputs) and coordination with stakeholder</w:t>
            </w:r>
          </w:p>
        </w:tc>
      </w:tr>
      <w:tr w:rsidR="00AF5E96" w:rsidRPr="00A43E13" w14:paraId="10D36335" w14:textId="77777777" w:rsidTr="001D5CE8">
        <w:trPr>
          <w:trHeight w:val="231"/>
        </w:trPr>
        <w:tc>
          <w:tcPr>
            <w:tcW w:w="2830" w:type="dxa"/>
            <w:hideMark/>
          </w:tcPr>
          <w:p w14:paraId="475055FF" w14:textId="77777777" w:rsidR="00AF5E96" w:rsidRPr="00A43E13" w:rsidRDefault="00AF5E96" w:rsidP="008C0596">
            <w:pPr>
              <w:jc w:val="both"/>
              <w:rPr>
                <w:rFonts w:ascii="Gill Sans MT" w:hAnsi="Gill Sans MT" w:cs="Arial"/>
                <w:b/>
                <w:sz w:val="20"/>
                <w:szCs w:val="20"/>
              </w:rPr>
            </w:pPr>
            <w:r w:rsidRPr="00A43E13">
              <w:rPr>
                <w:rFonts w:ascii="Gill Sans MT" w:hAnsi="Gill Sans MT" w:cs="Arial"/>
                <w:b/>
                <w:sz w:val="20"/>
                <w:szCs w:val="20"/>
              </w:rPr>
              <w:t>Output 2.1 Risk reduction through the creation of climate adaptation assets</w:t>
            </w:r>
          </w:p>
          <w:p w14:paraId="6FFFF4EC" w14:textId="77777777" w:rsidR="00AF5E96" w:rsidRPr="00A43E13" w:rsidRDefault="00AF5E96" w:rsidP="008C0596">
            <w:pPr>
              <w:spacing w:before="120" w:after="120"/>
              <w:jc w:val="both"/>
              <w:rPr>
                <w:rFonts w:ascii="Gill Sans MT" w:hAnsi="Gill Sans MT"/>
                <w:sz w:val="20"/>
                <w:szCs w:val="20"/>
              </w:rPr>
            </w:pPr>
          </w:p>
        </w:tc>
        <w:tc>
          <w:tcPr>
            <w:tcW w:w="3470" w:type="dxa"/>
            <w:hideMark/>
          </w:tcPr>
          <w:p w14:paraId="4963EF6E" w14:textId="77777777" w:rsidR="00AF5E96" w:rsidRPr="00A43E13" w:rsidRDefault="00AF5E96" w:rsidP="008C0596">
            <w:pPr>
              <w:jc w:val="both"/>
              <w:rPr>
                <w:rFonts w:ascii="Gill Sans MT" w:hAnsi="Gill Sans MT" w:cs="Arial"/>
                <w:sz w:val="20"/>
                <w:szCs w:val="20"/>
              </w:rPr>
            </w:pPr>
            <w:r w:rsidRPr="00A43E13">
              <w:rPr>
                <w:rFonts w:ascii="Gill Sans MT" w:hAnsi="Gill Sans MT" w:cs="Arial"/>
                <w:i/>
                <w:sz w:val="20"/>
                <w:szCs w:val="20"/>
              </w:rPr>
              <w:t xml:space="preserve">2.1.1 Build and/or rehabilitate assets that reduce the impact of climate shocks and help food insecure communities adapt to climate change </w:t>
            </w:r>
          </w:p>
        </w:tc>
        <w:tc>
          <w:tcPr>
            <w:tcW w:w="3600" w:type="dxa"/>
          </w:tcPr>
          <w:p w14:paraId="19E525CE"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(selected through competitive process)</w:t>
            </w:r>
          </w:p>
          <w:p w14:paraId="06E81752" w14:textId="77777777" w:rsidR="00AF5E96" w:rsidRPr="00A43E13" w:rsidRDefault="00AF5E96" w:rsidP="008C0596">
            <w:pPr>
              <w:spacing w:before="60" w:after="60"/>
              <w:jc w:val="both"/>
              <w:rPr>
                <w:rFonts w:ascii="Gill Sans MT" w:hAnsi="Gill Sans MT" w:cs="Arial"/>
                <w:sz w:val="20"/>
                <w:szCs w:val="20"/>
                <w:lang w:val="en-ZA"/>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technical standards support and coordination with stakeholder</w:t>
            </w:r>
          </w:p>
        </w:tc>
      </w:tr>
      <w:tr w:rsidR="00AF5E96" w:rsidRPr="00A43E13" w14:paraId="45577D70" w14:textId="77777777" w:rsidTr="001D5CE8">
        <w:trPr>
          <w:trHeight w:val="250"/>
        </w:trPr>
        <w:tc>
          <w:tcPr>
            <w:tcW w:w="2830" w:type="dxa"/>
            <w:vMerge w:val="restart"/>
            <w:hideMark/>
          </w:tcPr>
          <w:p w14:paraId="1891A77F" w14:textId="77777777" w:rsidR="00AF5E96" w:rsidRPr="00A43E13" w:rsidRDefault="00AF5E96" w:rsidP="008C0596">
            <w:pPr>
              <w:jc w:val="both"/>
              <w:rPr>
                <w:rFonts w:ascii="Gill Sans MT" w:hAnsi="Gill Sans MT" w:cs="Arial"/>
                <w:b/>
                <w:sz w:val="20"/>
                <w:szCs w:val="20"/>
              </w:rPr>
            </w:pPr>
            <w:r w:rsidRPr="00A43E13">
              <w:rPr>
                <w:rFonts w:ascii="Gill Sans MT" w:hAnsi="Gill Sans MT" w:cs="Arial"/>
                <w:b/>
                <w:sz w:val="20"/>
                <w:szCs w:val="20"/>
              </w:rPr>
              <w:t>Output 2.2 Risk transfer through the provision of weather index insurance (WII)</w:t>
            </w:r>
          </w:p>
          <w:p w14:paraId="26D3724E" w14:textId="77777777" w:rsidR="00AF5E96" w:rsidRPr="00A43E13" w:rsidRDefault="00AF5E96" w:rsidP="008C0596">
            <w:pPr>
              <w:spacing w:before="120" w:after="120"/>
              <w:jc w:val="both"/>
              <w:rPr>
                <w:rFonts w:ascii="Gill Sans MT" w:hAnsi="Gill Sans MT"/>
                <w:sz w:val="20"/>
                <w:szCs w:val="20"/>
              </w:rPr>
            </w:pPr>
          </w:p>
        </w:tc>
        <w:tc>
          <w:tcPr>
            <w:tcW w:w="3470" w:type="dxa"/>
            <w:hideMark/>
          </w:tcPr>
          <w:p w14:paraId="18D4D289" w14:textId="77777777" w:rsidR="00AF5E96" w:rsidRPr="00A43E13" w:rsidRDefault="00AF5E96" w:rsidP="008C0596">
            <w:pPr>
              <w:jc w:val="both"/>
              <w:rPr>
                <w:rFonts w:ascii="Gill Sans MT" w:hAnsi="Gill Sans MT" w:cs="Arial"/>
                <w:sz w:val="20"/>
                <w:szCs w:val="20"/>
              </w:rPr>
            </w:pPr>
            <w:r w:rsidRPr="00A43E13">
              <w:rPr>
                <w:rFonts w:ascii="Gill Sans MT" w:hAnsi="Gill Sans MT"/>
                <w:i/>
                <w:sz w:val="20"/>
                <w:szCs w:val="20"/>
              </w:rPr>
              <w:t>2.2.1 Develop and test the design and implementation of the index for the micro-insurance component</w:t>
            </w:r>
          </w:p>
        </w:tc>
        <w:tc>
          <w:tcPr>
            <w:tcW w:w="3600" w:type="dxa"/>
          </w:tcPr>
          <w:p w14:paraId="379D8E16"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(IRI and Old Mutual)</w:t>
            </w:r>
          </w:p>
          <w:p w14:paraId="3260C44D" w14:textId="77777777" w:rsidR="00AF5E96" w:rsidRPr="00A43E13" w:rsidRDefault="00AF5E96" w:rsidP="008C0596">
            <w:pPr>
              <w:spacing w:before="60" w:after="60"/>
              <w:jc w:val="both"/>
              <w:rPr>
                <w:rFonts w:ascii="Gill Sans MT" w:hAnsi="Gill Sans MT" w:cs="Arial"/>
                <w:sz w:val="20"/>
                <w:szCs w:val="20"/>
                <w:lang w:val="fr-FR"/>
              </w:rPr>
            </w:pPr>
            <w:proofErr w:type="spellStart"/>
            <w:r w:rsidRPr="00A43E13">
              <w:rPr>
                <w:rFonts w:ascii="Gill Sans MT" w:hAnsi="Gill Sans MT" w:cs="Arial"/>
                <w:sz w:val="20"/>
                <w:szCs w:val="20"/>
                <w:lang w:val="fr-FR"/>
              </w:rPr>
              <w:t>MoLAWCRR</w:t>
            </w:r>
            <w:proofErr w:type="spellEnd"/>
            <w:r w:rsidRPr="00A43E13">
              <w:rPr>
                <w:rFonts w:ascii="Gill Sans MT" w:hAnsi="Gill Sans MT" w:cs="Arial"/>
                <w:sz w:val="20"/>
                <w:szCs w:val="20"/>
                <w:lang w:val="fr-FR"/>
              </w:rPr>
              <w:t xml:space="preserve"> (</w:t>
            </w:r>
            <w:proofErr w:type="spellStart"/>
            <w:r w:rsidRPr="00A43E13">
              <w:rPr>
                <w:rFonts w:ascii="Gill Sans MT" w:hAnsi="Gill Sans MT" w:cs="Arial"/>
                <w:sz w:val="20"/>
                <w:szCs w:val="20"/>
                <w:lang w:val="fr-FR"/>
              </w:rPr>
              <w:t>technical</w:t>
            </w:r>
            <w:proofErr w:type="spellEnd"/>
            <w:r w:rsidRPr="00A43E13">
              <w:rPr>
                <w:rFonts w:ascii="Gill Sans MT" w:hAnsi="Gill Sans MT" w:cs="Arial"/>
                <w:sz w:val="20"/>
                <w:szCs w:val="20"/>
                <w:lang w:val="fr-FR"/>
              </w:rPr>
              <w:t xml:space="preserve"> support)</w:t>
            </w:r>
          </w:p>
        </w:tc>
      </w:tr>
      <w:tr w:rsidR="00AF5E96" w:rsidRPr="00A43E13" w14:paraId="55B44193" w14:textId="77777777" w:rsidTr="001D5CE8">
        <w:trPr>
          <w:trHeight w:val="50"/>
        </w:trPr>
        <w:tc>
          <w:tcPr>
            <w:tcW w:w="2830" w:type="dxa"/>
            <w:vMerge/>
            <w:hideMark/>
          </w:tcPr>
          <w:p w14:paraId="487405C2" w14:textId="77777777" w:rsidR="00AF5E96" w:rsidRPr="00A43E13" w:rsidRDefault="00AF5E96" w:rsidP="008C0596">
            <w:pPr>
              <w:jc w:val="both"/>
              <w:rPr>
                <w:rFonts w:ascii="Gill Sans MT" w:hAnsi="Gill Sans MT" w:cs="Calibri"/>
                <w:sz w:val="20"/>
                <w:szCs w:val="20"/>
                <w:lang w:val="fr-FR"/>
              </w:rPr>
            </w:pPr>
          </w:p>
        </w:tc>
        <w:tc>
          <w:tcPr>
            <w:tcW w:w="3470" w:type="dxa"/>
            <w:hideMark/>
          </w:tcPr>
          <w:p w14:paraId="260DB5AD" w14:textId="77777777" w:rsidR="00AF5E96" w:rsidRPr="00A43E13" w:rsidRDefault="00AF5E96" w:rsidP="008C0596">
            <w:pPr>
              <w:jc w:val="both"/>
              <w:rPr>
                <w:rFonts w:ascii="Gill Sans MT" w:hAnsi="Gill Sans MT" w:cs="Times New Roman"/>
                <w:sz w:val="20"/>
                <w:szCs w:val="20"/>
              </w:rPr>
            </w:pPr>
            <w:r w:rsidRPr="00A43E13">
              <w:rPr>
                <w:rFonts w:ascii="Gill Sans MT" w:hAnsi="Gill Sans MT"/>
                <w:i/>
                <w:sz w:val="20"/>
                <w:szCs w:val="20"/>
              </w:rPr>
              <w:t xml:space="preserve">2.2.2 </w:t>
            </w:r>
            <w:proofErr w:type="spellStart"/>
            <w:r w:rsidRPr="00A43E13">
              <w:rPr>
                <w:rFonts w:ascii="Gill Sans MT" w:hAnsi="Gill Sans MT"/>
                <w:i/>
                <w:sz w:val="20"/>
                <w:szCs w:val="20"/>
              </w:rPr>
              <w:t>Enrol</w:t>
            </w:r>
            <w:proofErr w:type="spellEnd"/>
            <w:r w:rsidRPr="00A43E13">
              <w:rPr>
                <w:rFonts w:ascii="Gill Sans MT" w:hAnsi="Gill Sans MT"/>
                <w:i/>
                <w:sz w:val="20"/>
                <w:szCs w:val="20"/>
              </w:rPr>
              <w:t xml:space="preserve"> participants and deliver insurance policies</w:t>
            </w:r>
          </w:p>
        </w:tc>
        <w:tc>
          <w:tcPr>
            <w:tcW w:w="3600" w:type="dxa"/>
          </w:tcPr>
          <w:p w14:paraId="76FF6B49"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(Old Mutual together with SNV, who will act as the aggregator)</w:t>
            </w:r>
          </w:p>
          <w:p w14:paraId="3FC3CDA0" w14:textId="77777777" w:rsidR="00AF5E96" w:rsidRPr="00A43E13" w:rsidRDefault="00AF5E96" w:rsidP="008C0596">
            <w:pPr>
              <w:spacing w:before="120" w:after="120"/>
              <w:jc w:val="both"/>
              <w:rPr>
                <w:rFonts w:ascii="Gill Sans MT" w:hAnsi="Gill Sans MT" w:cs="Arial"/>
                <w:sz w:val="20"/>
                <w:szCs w:val="20"/>
                <w:lang w:val="fr-FR"/>
              </w:rPr>
            </w:pPr>
            <w:proofErr w:type="spellStart"/>
            <w:r w:rsidRPr="00A43E13">
              <w:rPr>
                <w:rFonts w:ascii="Gill Sans MT" w:hAnsi="Gill Sans MT" w:cs="Arial"/>
                <w:sz w:val="20"/>
                <w:szCs w:val="20"/>
                <w:lang w:val="fr-FR"/>
              </w:rPr>
              <w:t>MoLAWCRR</w:t>
            </w:r>
            <w:proofErr w:type="spellEnd"/>
            <w:r w:rsidRPr="00A43E13">
              <w:rPr>
                <w:rFonts w:ascii="Gill Sans MT" w:hAnsi="Gill Sans MT" w:cs="Arial"/>
                <w:sz w:val="20"/>
                <w:szCs w:val="20"/>
                <w:lang w:val="fr-FR"/>
              </w:rPr>
              <w:t xml:space="preserve"> (</w:t>
            </w:r>
            <w:proofErr w:type="spellStart"/>
            <w:r w:rsidRPr="00A43E13">
              <w:rPr>
                <w:rFonts w:ascii="Gill Sans MT" w:hAnsi="Gill Sans MT" w:cs="Arial"/>
                <w:sz w:val="20"/>
                <w:szCs w:val="20"/>
                <w:lang w:val="fr-FR"/>
              </w:rPr>
              <w:t>technical</w:t>
            </w:r>
            <w:proofErr w:type="spellEnd"/>
            <w:r w:rsidRPr="00A43E13">
              <w:rPr>
                <w:rFonts w:ascii="Gill Sans MT" w:hAnsi="Gill Sans MT" w:cs="Arial"/>
                <w:sz w:val="20"/>
                <w:szCs w:val="20"/>
                <w:lang w:val="fr-FR"/>
              </w:rPr>
              <w:t xml:space="preserve"> support)</w:t>
            </w:r>
          </w:p>
        </w:tc>
      </w:tr>
      <w:tr w:rsidR="00AF5E96" w:rsidRPr="00A43E13" w14:paraId="163D60DD" w14:textId="77777777" w:rsidTr="001D5CE8">
        <w:trPr>
          <w:trHeight w:val="50"/>
        </w:trPr>
        <w:tc>
          <w:tcPr>
            <w:tcW w:w="2830" w:type="dxa"/>
            <w:vMerge/>
          </w:tcPr>
          <w:p w14:paraId="7F44850E" w14:textId="77777777" w:rsidR="00AF5E96" w:rsidRPr="00A43E13" w:rsidRDefault="00AF5E96" w:rsidP="008C0596">
            <w:pPr>
              <w:jc w:val="both"/>
              <w:rPr>
                <w:rFonts w:ascii="Gill Sans MT" w:hAnsi="Gill Sans MT" w:cs="Calibri"/>
                <w:sz w:val="20"/>
                <w:szCs w:val="20"/>
                <w:lang w:val="fr-FR"/>
              </w:rPr>
            </w:pPr>
          </w:p>
        </w:tc>
        <w:tc>
          <w:tcPr>
            <w:tcW w:w="3470" w:type="dxa"/>
          </w:tcPr>
          <w:p w14:paraId="02B1766E" w14:textId="77777777" w:rsidR="00AF5E96" w:rsidRPr="00A43E13" w:rsidRDefault="00AF5E96" w:rsidP="008C0596">
            <w:pPr>
              <w:jc w:val="both"/>
              <w:rPr>
                <w:rFonts w:ascii="Gill Sans MT" w:hAnsi="Gill Sans MT" w:cs="Arial"/>
                <w:sz w:val="20"/>
                <w:szCs w:val="20"/>
              </w:rPr>
            </w:pPr>
            <w:r w:rsidRPr="00A43E13">
              <w:rPr>
                <w:rFonts w:ascii="Gill Sans MT" w:hAnsi="Gill Sans MT"/>
                <w:i/>
                <w:sz w:val="20"/>
                <w:szCs w:val="20"/>
              </w:rPr>
              <w:t>2.2.3 Deliver</w:t>
            </w:r>
            <w:r w:rsidRPr="00A43E13">
              <w:rPr>
                <w:rFonts w:ascii="Gill Sans MT" w:hAnsi="Gill Sans MT" w:cstheme="minorHAnsi"/>
                <w:i/>
                <w:color w:val="0D0D0D" w:themeColor="text1" w:themeTint="F2"/>
                <w:sz w:val="20"/>
                <w:szCs w:val="20"/>
              </w:rPr>
              <w:t xml:space="preserve"> insurance pay-out (if triggered)</w:t>
            </w:r>
          </w:p>
        </w:tc>
        <w:tc>
          <w:tcPr>
            <w:tcW w:w="3600" w:type="dxa"/>
          </w:tcPr>
          <w:p w14:paraId="6D1915AD"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(Old Mutual and relevant sub-contractors -potentially Ecocash/Econet)</w:t>
            </w:r>
          </w:p>
          <w:p w14:paraId="76618522" w14:textId="77777777" w:rsidR="00AF5E96" w:rsidRPr="00A43E13" w:rsidRDefault="00AF5E96" w:rsidP="008C0596">
            <w:pPr>
              <w:spacing w:before="120" w:after="120"/>
              <w:jc w:val="both"/>
              <w:rPr>
                <w:rFonts w:ascii="Gill Sans MT" w:hAnsi="Gill Sans MT" w:cs="Arial"/>
                <w:sz w:val="20"/>
                <w:szCs w:val="20"/>
                <w:lang w:val="fr-FR"/>
              </w:rPr>
            </w:pPr>
            <w:proofErr w:type="spellStart"/>
            <w:r w:rsidRPr="00A43E13">
              <w:rPr>
                <w:rFonts w:ascii="Gill Sans MT" w:hAnsi="Gill Sans MT" w:cs="Arial"/>
                <w:sz w:val="20"/>
                <w:szCs w:val="20"/>
                <w:lang w:val="fr-FR"/>
              </w:rPr>
              <w:t>MoLAWCRR</w:t>
            </w:r>
            <w:proofErr w:type="spellEnd"/>
            <w:r w:rsidRPr="00A43E13">
              <w:rPr>
                <w:rFonts w:ascii="Gill Sans MT" w:hAnsi="Gill Sans MT" w:cs="Arial"/>
                <w:sz w:val="20"/>
                <w:szCs w:val="20"/>
                <w:lang w:val="fr-FR"/>
              </w:rPr>
              <w:t xml:space="preserve"> (</w:t>
            </w:r>
            <w:proofErr w:type="spellStart"/>
            <w:r w:rsidRPr="00A43E13">
              <w:rPr>
                <w:rFonts w:ascii="Gill Sans MT" w:hAnsi="Gill Sans MT" w:cs="Arial"/>
                <w:sz w:val="20"/>
                <w:szCs w:val="20"/>
                <w:lang w:val="fr-FR"/>
              </w:rPr>
              <w:t>technical</w:t>
            </w:r>
            <w:proofErr w:type="spellEnd"/>
            <w:r w:rsidRPr="00A43E13">
              <w:rPr>
                <w:rFonts w:ascii="Gill Sans MT" w:hAnsi="Gill Sans MT" w:cs="Arial"/>
                <w:sz w:val="20"/>
                <w:szCs w:val="20"/>
                <w:lang w:val="fr-FR"/>
              </w:rPr>
              <w:t xml:space="preserve"> support)</w:t>
            </w:r>
          </w:p>
        </w:tc>
      </w:tr>
      <w:tr w:rsidR="00AF5E96" w:rsidRPr="00A43E13" w14:paraId="12897BB1" w14:textId="77777777" w:rsidTr="001D5CE8">
        <w:trPr>
          <w:trHeight w:val="779"/>
        </w:trPr>
        <w:tc>
          <w:tcPr>
            <w:tcW w:w="2830" w:type="dxa"/>
            <w:vMerge w:val="restart"/>
          </w:tcPr>
          <w:p w14:paraId="4BB9CD56" w14:textId="77777777" w:rsidR="00AF5E96" w:rsidRPr="00A43E13" w:rsidRDefault="00AF5E96" w:rsidP="008C0596">
            <w:pPr>
              <w:autoSpaceDE w:val="0"/>
              <w:autoSpaceDN w:val="0"/>
              <w:adjustRightInd w:val="0"/>
              <w:jc w:val="both"/>
              <w:rPr>
                <w:rFonts w:ascii="Gill Sans MT" w:hAnsi="Gill Sans MT"/>
                <w:sz w:val="20"/>
                <w:szCs w:val="20"/>
              </w:rPr>
            </w:pPr>
            <w:r w:rsidRPr="00A43E13">
              <w:rPr>
                <w:rFonts w:ascii="Gill Sans MT" w:hAnsi="Gill Sans MT"/>
                <w:b/>
                <w:sz w:val="20"/>
                <w:szCs w:val="20"/>
              </w:rPr>
              <w:t>Output 3.1 Support small-holder farmers’ access to markets and financial services for sustained investment in climate-resilient practices</w:t>
            </w:r>
          </w:p>
        </w:tc>
        <w:tc>
          <w:tcPr>
            <w:tcW w:w="3470" w:type="dxa"/>
            <w:hideMark/>
          </w:tcPr>
          <w:p w14:paraId="320727EC" w14:textId="77777777" w:rsidR="00AF5E96" w:rsidRPr="00A43E13" w:rsidRDefault="00AF5E96" w:rsidP="008C0596">
            <w:pPr>
              <w:jc w:val="both"/>
              <w:rPr>
                <w:rFonts w:ascii="Gill Sans MT" w:hAnsi="Gill Sans MT" w:cs="Arial"/>
                <w:sz w:val="20"/>
                <w:szCs w:val="20"/>
              </w:rPr>
            </w:pPr>
            <w:r w:rsidRPr="00A43E13">
              <w:rPr>
                <w:rFonts w:ascii="Gill Sans MT" w:hAnsi="Gill Sans MT"/>
                <w:sz w:val="20"/>
                <w:szCs w:val="20"/>
              </w:rPr>
              <w:t xml:space="preserve">3.1.1 </w:t>
            </w:r>
            <w:r w:rsidRPr="00A43E13">
              <w:rPr>
                <w:rFonts w:ascii="Gill Sans MT" w:hAnsi="Gill Sans MT"/>
                <w:i/>
                <w:sz w:val="20"/>
                <w:szCs w:val="20"/>
              </w:rPr>
              <w:t>Training of farmers on financial literacy, numeracy and income generating activities (IGAs)</w:t>
            </w:r>
          </w:p>
        </w:tc>
        <w:tc>
          <w:tcPr>
            <w:tcW w:w="3600" w:type="dxa"/>
          </w:tcPr>
          <w:p w14:paraId="57934DBE"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(SNV and possibly other partners competitively sourced)</w:t>
            </w:r>
          </w:p>
          <w:p w14:paraId="491A5707" w14:textId="77777777" w:rsidR="00AF5E96" w:rsidRPr="00A43E13" w:rsidRDefault="00AF5E96" w:rsidP="008C0596">
            <w:pPr>
              <w:spacing w:before="120" w:after="12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technical standards support and coordination with stakeholder</w:t>
            </w:r>
          </w:p>
        </w:tc>
      </w:tr>
      <w:tr w:rsidR="00AF5E96" w:rsidRPr="00A43E13" w14:paraId="55ECD7D7" w14:textId="77777777" w:rsidTr="001D5CE8">
        <w:trPr>
          <w:trHeight w:val="779"/>
        </w:trPr>
        <w:tc>
          <w:tcPr>
            <w:tcW w:w="2830" w:type="dxa"/>
            <w:vMerge/>
          </w:tcPr>
          <w:p w14:paraId="3F5AE81A" w14:textId="77777777" w:rsidR="00AF5E96" w:rsidRPr="00A43E13" w:rsidRDefault="00AF5E96" w:rsidP="008C0596">
            <w:pPr>
              <w:autoSpaceDE w:val="0"/>
              <w:autoSpaceDN w:val="0"/>
              <w:adjustRightInd w:val="0"/>
              <w:jc w:val="both"/>
              <w:rPr>
                <w:rFonts w:ascii="Gill Sans MT" w:hAnsi="Gill Sans MT"/>
                <w:b/>
                <w:bCs/>
                <w:sz w:val="20"/>
                <w:szCs w:val="20"/>
              </w:rPr>
            </w:pPr>
          </w:p>
        </w:tc>
        <w:tc>
          <w:tcPr>
            <w:tcW w:w="3470" w:type="dxa"/>
          </w:tcPr>
          <w:p w14:paraId="1D870D22" w14:textId="77777777" w:rsidR="00AF5E96" w:rsidRPr="00A43E13" w:rsidRDefault="00AF5E96" w:rsidP="008C0596">
            <w:pPr>
              <w:jc w:val="both"/>
              <w:rPr>
                <w:rFonts w:ascii="Gill Sans MT" w:hAnsi="Gill Sans MT"/>
                <w:sz w:val="20"/>
                <w:szCs w:val="20"/>
              </w:rPr>
            </w:pPr>
            <w:r w:rsidRPr="00A43E13">
              <w:rPr>
                <w:rFonts w:ascii="Gill Sans MT" w:hAnsi="Gill Sans MT"/>
                <w:sz w:val="20"/>
                <w:szCs w:val="20"/>
              </w:rPr>
              <w:t xml:space="preserve">3.1.2 </w:t>
            </w:r>
            <w:r w:rsidRPr="00A43E13">
              <w:rPr>
                <w:rFonts w:ascii="Gill Sans MT" w:hAnsi="Gill Sans MT"/>
                <w:i/>
                <w:sz w:val="20"/>
                <w:szCs w:val="20"/>
              </w:rPr>
              <w:t>Training on post-harvest handling and commodity quality</w:t>
            </w:r>
          </w:p>
        </w:tc>
        <w:tc>
          <w:tcPr>
            <w:tcW w:w="3600" w:type="dxa"/>
          </w:tcPr>
          <w:p w14:paraId="610F831A"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(SNV)</w:t>
            </w:r>
          </w:p>
          <w:p w14:paraId="2B256DAA" w14:textId="77777777" w:rsidR="00AF5E96" w:rsidRPr="00A43E13" w:rsidRDefault="00AF5E96" w:rsidP="008C0596">
            <w:pPr>
              <w:spacing w:before="60" w:after="6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technical standards support and coordination with stakeholder</w:t>
            </w:r>
          </w:p>
        </w:tc>
      </w:tr>
      <w:tr w:rsidR="00AF5E96" w:rsidRPr="00A43E13" w14:paraId="39CAF591" w14:textId="77777777" w:rsidTr="001D5CE8">
        <w:trPr>
          <w:trHeight w:val="779"/>
        </w:trPr>
        <w:tc>
          <w:tcPr>
            <w:tcW w:w="2830" w:type="dxa"/>
            <w:vMerge/>
          </w:tcPr>
          <w:p w14:paraId="7A213F13" w14:textId="77777777" w:rsidR="00AF5E96" w:rsidRPr="00A43E13" w:rsidRDefault="00AF5E96" w:rsidP="008C0596">
            <w:pPr>
              <w:autoSpaceDE w:val="0"/>
              <w:autoSpaceDN w:val="0"/>
              <w:adjustRightInd w:val="0"/>
              <w:jc w:val="both"/>
              <w:rPr>
                <w:rFonts w:ascii="Gill Sans MT" w:hAnsi="Gill Sans MT"/>
                <w:b/>
                <w:bCs/>
                <w:sz w:val="20"/>
                <w:szCs w:val="20"/>
              </w:rPr>
            </w:pPr>
          </w:p>
        </w:tc>
        <w:tc>
          <w:tcPr>
            <w:tcW w:w="3470" w:type="dxa"/>
          </w:tcPr>
          <w:p w14:paraId="687DB249" w14:textId="77777777" w:rsidR="00AF5E96" w:rsidRPr="00A43E13" w:rsidRDefault="00AF5E96" w:rsidP="008C0596">
            <w:pPr>
              <w:jc w:val="both"/>
              <w:rPr>
                <w:rFonts w:ascii="Gill Sans MT" w:hAnsi="Gill Sans MT"/>
                <w:sz w:val="20"/>
                <w:szCs w:val="20"/>
              </w:rPr>
            </w:pPr>
            <w:r w:rsidRPr="00A43E13">
              <w:rPr>
                <w:rFonts w:ascii="Gill Sans MT" w:hAnsi="Gill Sans MT"/>
                <w:sz w:val="20"/>
                <w:szCs w:val="20"/>
              </w:rPr>
              <w:t xml:space="preserve">3.1.3 </w:t>
            </w:r>
            <w:r w:rsidRPr="00A43E13">
              <w:rPr>
                <w:rFonts w:ascii="Gill Sans MT" w:hAnsi="Gill Sans MT"/>
                <w:i/>
                <w:sz w:val="20"/>
                <w:szCs w:val="20"/>
              </w:rPr>
              <w:t>Training on group marketing</w:t>
            </w:r>
          </w:p>
        </w:tc>
        <w:tc>
          <w:tcPr>
            <w:tcW w:w="3600" w:type="dxa"/>
          </w:tcPr>
          <w:p w14:paraId="392D9A6C" w14:textId="77777777" w:rsidR="00AF5E96" w:rsidRPr="00A43E13" w:rsidRDefault="00AF5E96" w:rsidP="008C0596">
            <w:pPr>
              <w:spacing w:before="60" w:after="60"/>
              <w:jc w:val="both"/>
              <w:rPr>
                <w:rFonts w:ascii="Gill Sans MT" w:hAnsi="Gill Sans MT" w:cs="Arial"/>
                <w:sz w:val="20"/>
                <w:szCs w:val="20"/>
                <w:lang w:val="en-ZA"/>
              </w:rPr>
            </w:pPr>
            <w:r w:rsidRPr="00A43E13">
              <w:rPr>
                <w:rFonts w:ascii="Gill Sans MT" w:hAnsi="Gill Sans MT" w:cs="Arial"/>
                <w:sz w:val="20"/>
                <w:szCs w:val="20"/>
                <w:lang w:val="en-ZA"/>
              </w:rPr>
              <w:t>WFP through its service providers (SNV)</w:t>
            </w:r>
          </w:p>
          <w:p w14:paraId="2589FD66" w14:textId="77777777" w:rsidR="00AF5E96" w:rsidRPr="00A43E13" w:rsidRDefault="00AF5E96" w:rsidP="008C0596">
            <w:pPr>
              <w:spacing w:before="60" w:after="60"/>
              <w:jc w:val="both"/>
              <w:rPr>
                <w:rFonts w:ascii="Gill Sans MT" w:hAnsi="Gill Sans MT" w:cs="Arial"/>
                <w:sz w:val="20"/>
                <w:szCs w:val="20"/>
              </w:rPr>
            </w:pPr>
            <w:proofErr w:type="spellStart"/>
            <w:r w:rsidRPr="00A43E13">
              <w:rPr>
                <w:rFonts w:ascii="Gill Sans MT" w:hAnsi="Gill Sans MT" w:cs="Arial"/>
                <w:sz w:val="20"/>
                <w:szCs w:val="20"/>
                <w:lang w:val="en-ZA"/>
              </w:rPr>
              <w:t>MoLAWCRR</w:t>
            </w:r>
            <w:proofErr w:type="spellEnd"/>
            <w:r w:rsidRPr="00A43E13">
              <w:rPr>
                <w:rFonts w:ascii="Gill Sans MT" w:hAnsi="Gill Sans MT" w:cs="Arial"/>
                <w:sz w:val="20"/>
                <w:szCs w:val="20"/>
                <w:lang w:val="en-ZA"/>
              </w:rPr>
              <w:t xml:space="preserve"> through technical standards support and coordination with stakeholder</w:t>
            </w:r>
          </w:p>
        </w:tc>
      </w:tr>
      <w:bookmarkEnd w:id="14"/>
    </w:tbl>
    <w:p w14:paraId="103F5447" w14:textId="77777777" w:rsidR="00262654" w:rsidRPr="00A43E13" w:rsidRDefault="00262654" w:rsidP="008C0596">
      <w:pPr>
        <w:jc w:val="both"/>
        <w:rPr>
          <w:rFonts w:ascii="Gill Sans MT" w:hAnsi="Gill Sans MT" w:cs="Arial"/>
        </w:rPr>
      </w:pPr>
    </w:p>
    <w:p w14:paraId="6890F0D9" w14:textId="77777777" w:rsidR="00863714" w:rsidRPr="00A43E13" w:rsidRDefault="3C6179FF" w:rsidP="008C0596">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lastRenderedPageBreak/>
        <w:t>Exit Strategy and Sustainability</w:t>
      </w:r>
    </w:p>
    <w:p w14:paraId="1B74927F" w14:textId="77777777" w:rsidR="00EA4087" w:rsidRPr="00A43E13" w:rsidRDefault="3C6179FF" w:rsidP="008C0596">
      <w:pPr>
        <w:jc w:val="both"/>
        <w:rPr>
          <w:rFonts w:ascii="Gill Sans MT" w:hAnsi="Gill Sans MT" w:cs="Arial"/>
        </w:rPr>
      </w:pPr>
      <w:r w:rsidRPr="00A43E13">
        <w:rPr>
          <w:rFonts w:ascii="Gill Sans MT" w:hAnsi="Gill Sans MT" w:cs="Arial"/>
        </w:rPr>
        <w:t>An essential objective of the programme is that the different components reach a certain degree of self-sufficiency by the end of the implementation period – even in the case of a second phase. With time, the focus will be on expansion of scale with a gradual phasing out from WFP support in the existing project areas.</w:t>
      </w:r>
    </w:p>
    <w:p w14:paraId="6224C78F" w14:textId="77777777" w:rsidR="00EA4087" w:rsidRPr="00A43E13" w:rsidRDefault="3C6179FF" w:rsidP="008C0596">
      <w:pPr>
        <w:jc w:val="both"/>
        <w:rPr>
          <w:rFonts w:ascii="Gill Sans MT" w:hAnsi="Gill Sans MT" w:cs="Arial"/>
        </w:rPr>
      </w:pPr>
      <w:r w:rsidRPr="00A43E13">
        <w:rPr>
          <w:rFonts w:ascii="Gill Sans MT" w:hAnsi="Gill Sans MT" w:cs="Arial"/>
        </w:rPr>
        <w:t>Such an objective relies on four main pillars:</w:t>
      </w:r>
    </w:p>
    <w:p w14:paraId="3808A658" w14:textId="77777777" w:rsidR="00EA4087" w:rsidRPr="00A43E13" w:rsidRDefault="3C6179FF" w:rsidP="008C0596">
      <w:pPr>
        <w:pStyle w:val="ListParagraph"/>
        <w:numPr>
          <w:ilvl w:val="0"/>
          <w:numId w:val="19"/>
        </w:numPr>
        <w:spacing w:after="120"/>
        <w:ind w:left="426" w:hanging="357"/>
        <w:contextualSpacing w:val="0"/>
        <w:jc w:val="both"/>
        <w:rPr>
          <w:rFonts w:ascii="Gill Sans MT" w:hAnsi="Gill Sans MT" w:cs="Arial"/>
        </w:rPr>
      </w:pPr>
      <w:r w:rsidRPr="00A43E13">
        <w:rPr>
          <w:rFonts w:ascii="Gill Sans MT" w:hAnsi="Gill Sans MT" w:cs="Arial"/>
          <w:b/>
          <w:bCs/>
        </w:rPr>
        <w:t>Phasing down of premium subsidy through asset creation.</w:t>
      </w:r>
      <w:r w:rsidRPr="00A43E13">
        <w:rPr>
          <w:rFonts w:ascii="Gill Sans MT" w:hAnsi="Gill Sans MT" w:cs="Arial"/>
        </w:rPr>
        <w:t xml:space="preserve"> This will be achieved by steady and pre-planned advances in the percentage of premiums contributed by farmers, in line with the reduction of the percentage of IFA contributed premiums.</w:t>
      </w:r>
    </w:p>
    <w:p w14:paraId="5A1DF836" w14:textId="77777777" w:rsidR="005A7E07" w:rsidRPr="00A43E13" w:rsidRDefault="3C6179FF" w:rsidP="008C0596">
      <w:pPr>
        <w:pStyle w:val="ListParagraph"/>
        <w:numPr>
          <w:ilvl w:val="0"/>
          <w:numId w:val="19"/>
        </w:numPr>
        <w:spacing w:after="120"/>
        <w:ind w:left="426" w:hanging="357"/>
        <w:contextualSpacing w:val="0"/>
        <w:jc w:val="both"/>
        <w:rPr>
          <w:rFonts w:ascii="Gill Sans MT" w:hAnsi="Gill Sans MT" w:cs="Arial"/>
        </w:rPr>
      </w:pPr>
      <w:r w:rsidRPr="00A43E13">
        <w:rPr>
          <w:rFonts w:ascii="Gill Sans MT" w:hAnsi="Gill Sans MT" w:cs="Arial"/>
          <w:b/>
          <w:bCs/>
        </w:rPr>
        <w:t>Increased productivity and profitability of participants.</w:t>
      </w:r>
      <w:r w:rsidRPr="00A43E13">
        <w:rPr>
          <w:rFonts w:ascii="Gill Sans MT" w:hAnsi="Gill Sans MT" w:cs="Arial"/>
        </w:rPr>
        <w:t xml:space="preserve"> A central tenet of the programme is that there is an economic advantage for farmers to increase and diversify their income through their participation. This will be achieved through focusing on the introduction of a viable market for crops, and on appropriate crops, technology and extension support.</w:t>
      </w:r>
    </w:p>
    <w:p w14:paraId="567BC8A8" w14:textId="77777777" w:rsidR="005A7E07" w:rsidRPr="00A43E13" w:rsidRDefault="3C6179FF" w:rsidP="008C0596">
      <w:pPr>
        <w:pStyle w:val="ListParagraph"/>
        <w:numPr>
          <w:ilvl w:val="0"/>
          <w:numId w:val="19"/>
        </w:numPr>
        <w:spacing w:after="120"/>
        <w:ind w:left="426" w:hanging="357"/>
        <w:contextualSpacing w:val="0"/>
        <w:jc w:val="both"/>
        <w:rPr>
          <w:rFonts w:ascii="Gill Sans MT" w:hAnsi="Gill Sans MT" w:cs="Arial"/>
        </w:rPr>
      </w:pPr>
      <w:r w:rsidRPr="00A43E13">
        <w:rPr>
          <w:rFonts w:ascii="Gill Sans MT" w:hAnsi="Gill Sans MT" w:cs="Arial"/>
          <w:b/>
          <w:bCs/>
        </w:rPr>
        <w:t>Capacity building.</w:t>
      </w:r>
      <w:r w:rsidRPr="00A43E13">
        <w:rPr>
          <w:rFonts w:ascii="Gill Sans MT" w:hAnsi="Gill Sans MT" w:cs="Arial"/>
        </w:rPr>
        <w:t xml:space="preserve"> A capacity building plan for national institutions, both at central and decentralized level, will be developed specifying cost and duration of its implementation. The plan will be based upon key stakeholders’ existing capacity and the systems currently in place to respond to emergencies. Partners will also be provided with appropriate guidance material and we will ensure that produced information can be adapted to local contexts (e.g., local language if necessary). As a result, it is expected to raise awareness and build capacity of local governments to include information on climate variability and change in local planning and action.</w:t>
      </w:r>
    </w:p>
    <w:p w14:paraId="0D6EE4F1" w14:textId="4ADB348C" w:rsidR="00EA4087" w:rsidRPr="00A43E13" w:rsidRDefault="3C6179FF" w:rsidP="008C0596">
      <w:pPr>
        <w:pStyle w:val="ListParagraph"/>
        <w:spacing w:after="120"/>
        <w:ind w:left="426"/>
        <w:contextualSpacing w:val="0"/>
        <w:jc w:val="both"/>
        <w:rPr>
          <w:rFonts w:ascii="Gill Sans MT" w:hAnsi="Gill Sans MT" w:cs="Arial"/>
        </w:rPr>
      </w:pPr>
      <w:r w:rsidRPr="00A43E13">
        <w:rPr>
          <w:rFonts w:ascii="Gill Sans MT" w:hAnsi="Gill Sans MT" w:cs="Arial"/>
        </w:rPr>
        <w:t>It is essential that participants, farmer organisations, and savings structures embedded in the project build the capacity for self-management, again based on clear economic advantages to do so.  Secondly, it will be crucial that external stakeholders who get involved, for example off-takers such as Masvingo Food Commodities, or credit providers, have an advantage to remain in the initial communities and to expand their activities.</w:t>
      </w:r>
    </w:p>
    <w:p w14:paraId="429EFEEB" w14:textId="71F9B9EA" w:rsidR="000F7AFD" w:rsidRPr="00A43E13" w:rsidRDefault="3C6179FF" w:rsidP="008C0596">
      <w:pPr>
        <w:pStyle w:val="ListParagraph"/>
        <w:numPr>
          <w:ilvl w:val="0"/>
          <w:numId w:val="19"/>
        </w:numPr>
        <w:spacing w:after="120"/>
        <w:ind w:left="425" w:hanging="357"/>
        <w:contextualSpacing w:val="0"/>
        <w:jc w:val="both"/>
        <w:rPr>
          <w:rFonts w:ascii="Gill Sans MT" w:hAnsi="Gill Sans MT" w:cs="Arial"/>
          <w:lang w:val="en-US"/>
        </w:rPr>
      </w:pPr>
      <w:r w:rsidRPr="00A43E13">
        <w:rPr>
          <w:rFonts w:ascii="Gill Sans MT" w:hAnsi="Gill Sans MT" w:cs="Arial"/>
          <w:b/>
          <w:bCs/>
        </w:rPr>
        <w:t xml:space="preserve">Mainstreaming into the nascent government Safety Net programme. </w:t>
      </w:r>
      <w:r w:rsidRPr="00A43E13">
        <w:rPr>
          <w:rFonts w:ascii="Gill Sans MT" w:hAnsi="Gill Sans MT" w:cs="Arial"/>
        </w:rPr>
        <w:t xml:space="preserve">WFP will work with the Government, in line with WFP’s Country Strategic Plan (CSP), to support in the establishment of a Social Protection Programme. Within such an effort, the project could become part of a shock-responsive safety net system, and the Government might be able to take over WFP’s role in terms of support of the climate services, insurance and asset creation components in the long run. </w:t>
      </w:r>
      <w:r w:rsidR="0092293F" w:rsidRPr="00A43E13">
        <w:rPr>
          <w:rFonts w:ascii="Gill Sans MT" w:hAnsi="Gill Sans MT" w:cs="Arial"/>
        </w:rPr>
        <w:t>More details on this point are provided below:</w:t>
      </w:r>
    </w:p>
    <w:p w14:paraId="1D491DA6" w14:textId="77777777" w:rsidR="0092293F" w:rsidRPr="00A43E13" w:rsidRDefault="0092293F" w:rsidP="008C0596">
      <w:pPr>
        <w:spacing w:after="0"/>
        <w:jc w:val="both"/>
        <w:rPr>
          <w:rFonts w:ascii="Gill Sans MT" w:eastAsiaTheme="majorEastAsia" w:hAnsi="Gill Sans MT" w:cs="Arial"/>
          <w:b/>
          <w:bCs/>
          <w:i/>
          <w:color w:val="2E9BDE"/>
        </w:rPr>
      </w:pPr>
    </w:p>
    <w:p w14:paraId="7213FFBA" w14:textId="2CA050D1" w:rsidR="00162255" w:rsidRPr="00A43E13" w:rsidRDefault="0092293F" w:rsidP="008C0596">
      <w:pPr>
        <w:jc w:val="both"/>
        <w:rPr>
          <w:rFonts w:ascii="Gill Sans MT" w:eastAsiaTheme="majorEastAsia" w:hAnsi="Gill Sans MT" w:cs="Arial"/>
          <w:b/>
          <w:bCs/>
          <w:i/>
          <w:color w:val="2E9BDE"/>
          <w:sz w:val="24"/>
          <w:szCs w:val="24"/>
        </w:rPr>
      </w:pPr>
      <w:r w:rsidRPr="00A43E13">
        <w:rPr>
          <w:rFonts w:ascii="Gill Sans MT" w:eastAsiaTheme="majorEastAsia" w:hAnsi="Gill Sans MT" w:cs="Arial"/>
          <w:b/>
          <w:bCs/>
          <w:i/>
          <w:color w:val="2E9BDE"/>
          <w:sz w:val="24"/>
          <w:szCs w:val="24"/>
        </w:rPr>
        <w:t>Sustainability through Social Protection</w:t>
      </w:r>
    </w:p>
    <w:p w14:paraId="44EC844F" w14:textId="77777777"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 xml:space="preserve">Besides working with the private sector, the key sustainability strategy for the WFP-Government of Zimbabwe GCF project is to embed the activities and the approach within the reform of the current Social Protection System which is being promoted by UN actors (WFP, UNICEF) in collaboration with the World Bank, and supported by the Ministry of Labour and Social Welfare (MLSW), DFID, the Swiss Agency for Cooperation and Development (SDC – which is providing co-funding for the WFP/GOZ GCF project), USAID, and the European Union. </w:t>
      </w:r>
    </w:p>
    <w:p w14:paraId="53CB9A87" w14:textId="635B2F80" w:rsidR="00C013CB" w:rsidRPr="00A43E13" w:rsidRDefault="00C013CB" w:rsidP="008C0596">
      <w:pPr>
        <w:shd w:val="clear" w:color="auto" w:fill="FFFFFF"/>
        <w:spacing w:before="120" w:after="120"/>
        <w:jc w:val="both"/>
        <w:rPr>
          <w:rFonts w:ascii="Gill Sans MT" w:hAnsi="Gill Sans MT" w:cs="Arial"/>
          <w:b/>
          <w:bCs/>
        </w:rPr>
      </w:pPr>
      <w:r w:rsidRPr="00A43E13">
        <w:rPr>
          <w:rFonts w:ascii="Gill Sans MT" w:hAnsi="Gill Sans MT" w:cs="Arial"/>
          <w:b/>
          <w:bCs/>
        </w:rPr>
        <w:t>Background</w:t>
      </w:r>
    </w:p>
    <w:p w14:paraId="44F41CE9" w14:textId="7981F62C"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 xml:space="preserve">The process to reform and </w:t>
      </w:r>
      <w:r w:rsidR="00D45311" w:rsidRPr="00A43E13">
        <w:rPr>
          <w:rFonts w:ascii="Gill Sans MT" w:hAnsi="Gill Sans MT" w:cs="Arial"/>
          <w:bCs/>
        </w:rPr>
        <w:t>improve</w:t>
      </w:r>
      <w:r w:rsidRPr="00A43E13">
        <w:rPr>
          <w:rFonts w:ascii="Gill Sans MT" w:hAnsi="Gill Sans MT" w:cs="Arial"/>
          <w:bCs/>
        </w:rPr>
        <w:t xml:space="preserve"> Zimbabwe’s Social Protection System was kickstarted in 2018 with the development of the Joint National Assessment for Zimbabwe (JNAZ) by the World Bank, WFP and UNICEF. </w:t>
      </w:r>
    </w:p>
    <w:p w14:paraId="6405F7C0" w14:textId="3E89D441"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Key objectives of the JNAZ were to provide guidance to stakeholders to “</w:t>
      </w:r>
      <w:r w:rsidRPr="00A43E13">
        <w:rPr>
          <w:rFonts w:ascii="Gill Sans MT" w:hAnsi="Gill Sans MT" w:cs="Arial"/>
          <w:bCs/>
          <w:i/>
        </w:rPr>
        <w:t xml:space="preserve">invest in a social protection system that can evolve to meet high-level objectives around equity, resilience and longer-term human </w:t>
      </w:r>
      <w:r w:rsidRPr="00A43E13">
        <w:rPr>
          <w:rFonts w:ascii="Gill Sans MT" w:hAnsi="Gill Sans MT" w:cs="Arial"/>
          <w:bCs/>
          <w:i/>
        </w:rPr>
        <w:lastRenderedPageBreak/>
        <w:t>development. This builds on key lessons learned, international experience and recognizes the critical linkage between social protection and other sectoral investments, including agriculture and nutrition</w:t>
      </w:r>
      <w:r w:rsidRPr="00A43E13">
        <w:rPr>
          <w:rFonts w:ascii="Gill Sans MT" w:hAnsi="Gill Sans MT" w:cs="Arial"/>
          <w:bCs/>
        </w:rPr>
        <w:t>”. The proposed WFP/</w:t>
      </w:r>
      <w:proofErr w:type="spellStart"/>
      <w:r w:rsidRPr="00A43E13">
        <w:rPr>
          <w:rFonts w:ascii="Gill Sans MT" w:hAnsi="Gill Sans MT" w:cs="Arial"/>
          <w:bCs/>
        </w:rPr>
        <w:t>GoZ</w:t>
      </w:r>
      <w:proofErr w:type="spellEnd"/>
      <w:r w:rsidRPr="00A43E13">
        <w:rPr>
          <w:rFonts w:ascii="Gill Sans MT" w:hAnsi="Gill Sans MT" w:cs="Arial"/>
          <w:bCs/>
        </w:rPr>
        <w:t xml:space="preserve"> GCF project fits perfectly in this context, providing a link between activities that can have been traditionally seen as social protection (e.g. asset creation to support livelihoods), with interventions aimed at boosting the agricultural sector (improved </w:t>
      </w:r>
      <w:proofErr w:type="spellStart"/>
      <w:r w:rsidRPr="00A43E13">
        <w:rPr>
          <w:rFonts w:ascii="Gill Sans MT" w:hAnsi="Gill Sans MT" w:cs="Arial"/>
          <w:bCs/>
        </w:rPr>
        <w:t>agri</w:t>
      </w:r>
      <w:proofErr w:type="spellEnd"/>
      <w:r w:rsidRPr="00A43E13">
        <w:rPr>
          <w:rFonts w:ascii="Gill Sans MT" w:hAnsi="Gill Sans MT" w:cs="Arial"/>
          <w:bCs/>
        </w:rPr>
        <w:t xml:space="preserve">-practices, index insurance, linkages to markets, and the </w:t>
      </w:r>
      <w:r w:rsidR="00D45311" w:rsidRPr="00A43E13">
        <w:rPr>
          <w:rFonts w:ascii="Gill Sans MT" w:hAnsi="Gill Sans MT" w:cs="Arial"/>
          <w:bCs/>
        </w:rPr>
        <w:t>setup</w:t>
      </w:r>
      <w:r w:rsidRPr="00A43E13">
        <w:rPr>
          <w:rFonts w:ascii="Gill Sans MT" w:hAnsi="Gill Sans MT" w:cs="Arial"/>
          <w:bCs/>
        </w:rPr>
        <w:t xml:space="preserve"> of savings groups), while keeping the focus on the challenge of building resilience, especially in the context of climate change. </w:t>
      </w:r>
    </w:p>
    <w:p w14:paraId="53FE6A2C" w14:textId="77777777"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 xml:space="preserve">WFP will work closely with the other relevant UN partners, donors and, most importantly, the Government of Zimbabwe, to operationalize the existing National Social Protection Policy Framework (NSPPF) and improve coordination mechanisms within government, at sub-national level and across donors. </w:t>
      </w:r>
    </w:p>
    <w:p w14:paraId="344A31B1" w14:textId="77777777" w:rsidR="00C013CB" w:rsidRPr="00A43E13" w:rsidRDefault="00C013CB" w:rsidP="008C0596">
      <w:pPr>
        <w:shd w:val="clear" w:color="auto" w:fill="FFFFFF"/>
        <w:spacing w:before="120" w:after="120"/>
        <w:jc w:val="both"/>
        <w:rPr>
          <w:rFonts w:ascii="Gill Sans MT" w:hAnsi="Gill Sans MT" w:cs="Arial"/>
          <w:b/>
          <w:bCs/>
        </w:rPr>
      </w:pPr>
      <w:r w:rsidRPr="00A43E13">
        <w:rPr>
          <w:rFonts w:ascii="Gill Sans MT" w:hAnsi="Gill Sans MT" w:cs="Arial"/>
          <w:b/>
          <w:bCs/>
        </w:rPr>
        <w:t>The GCF Proposal and the Social Protection Reform</w:t>
      </w:r>
    </w:p>
    <w:p w14:paraId="1D6122BA" w14:textId="77777777"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According to the JNAZ, key investment needs for the NSPPF will focus on (</w:t>
      </w:r>
      <w:proofErr w:type="spellStart"/>
      <w:r w:rsidRPr="00A43E13">
        <w:rPr>
          <w:rFonts w:ascii="Gill Sans MT" w:hAnsi="Gill Sans MT" w:cs="Arial"/>
          <w:bCs/>
        </w:rPr>
        <w:t>i</w:t>
      </w:r>
      <w:proofErr w:type="spellEnd"/>
      <w:r w:rsidRPr="00A43E13">
        <w:rPr>
          <w:rFonts w:ascii="Gill Sans MT" w:hAnsi="Gill Sans MT" w:cs="Arial"/>
          <w:bCs/>
        </w:rPr>
        <w:t>) Improving the efficiency and effectiveness of the basic safety net (ii) Strengthening household resilience and the links between emergency and development assistance (iii) Enhancing longer term productive inclusion and (iv) Improving basic delivery systems. The WFP/</w:t>
      </w:r>
      <w:proofErr w:type="spellStart"/>
      <w:r w:rsidRPr="00A43E13">
        <w:rPr>
          <w:rFonts w:ascii="Gill Sans MT" w:hAnsi="Gill Sans MT" w:cs="Arial"/>
          <w:bCs/>
        </w:rPr>
        <w:t>GoZ</w:t>
      </w:r>
      <w:proofErr w:type="spellEnd"/>
      <w:r w:rsidRPr="00A43E13">
        <w:rPr>
          <w:rFonts w:ascii="Gill Sans MT" w:hAnsi="Gill Sans MT" w:cs="Arial"/>
          <w:bCs/>
        </w:rPr>
        <w:t xml:space="preserve"> project for GCF will work mostly on two of the key points mentioned above: 1) Strengthening resilience, and 2) Enhancing longer term productive inclusion. </w:t>
      </w:r>
    </w:p>
    <w:p w14:paraId="327E01BA" w14:textId="77777777"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In addition, Zimbabwe's social protection measures are grouped into five pillars according to the NSPPF, and the WFP/</w:t>
      </w:r>
      <w:proofErr w:type="spellStart"/>
      <w:r w:rsidRPr="00A43E13">
        <w:rPr>
          <w:rFonts w:ascii="Gill Sans MT" w:hAnsi="Gill Sans MT" w:cs="Arial"/>
          <w:bCs/>
        </w:rPr>
        <w:t>GoZ</w:t>
      </w:r>
      <w:proofErr w:type="spellEnd"/>
      <w:r w:rsidRPr="00A43E13">
        <w:rPr>
          <w:rFonts w:ascii="Gill Sans MT" w:hAnsi="Gill Sans MT" w:cs="Arial"/>
          <w:bCs/>
        </w:rPr>
        <w:t xml:space="preserve"> GCF project will be able to contribute directly to three of them, as highlighted in the table on the next page.  </w:t>
      </w:r>
    </w:p>
    <w:p w14:paraId="27151357" w14:textId="77777777" w:rsidR="00C013CB" w:rsidRPr="00A43E13" w:rsidRDefault="00C013CB" w:rsidP="008C0596">
      <w:pPr>
        <w:spacing w:after="120" w:line="240" w:lineRule="auto"/>
        <w:jc w:val="both"/>
        <w:rPr>
          <w:rFonts w:ascii="Gill Sans MT" w:hAnsi="Gill Sans MT" w:cs="Arial"/>
          <w:bCs/>
        </w:rPr>
      </w:pPr>
    </w:p>
    <w:p w14:paraId="6E93B11E" w14:textId="77777777" w:rsidR="00C013CB" w:rsidRPr="00A43E13" w:rsidRDefault="00C013CB" w:rsidP="008C0596">
      <w:pPr>
        <w:spacing w:after="0" w:line="240" w:lineRule="auto"/>
        <w:jc w:val="both"/>
        <w:rPr>
          <w:rFonts w:ascii="Gill Sans MT" w:hAnsi="Gill Sans MT" w:cs="Arial"/>
          <w:b/>
          <w:bCs/>
        </w:rPr>
      </w:pPr>
      <w:r w:rsidRPr="00A43E13">
        <w:rPr>
          <w:rFonts w:ascii="Gill Sans MT" w:hAnsi="Gill Sans MT" w:cs="Arial"/>
          <w:b/>
          <w:bCs/>
        </w:rPr>
        <w:t xml:space="preserve">Table 1: NSPPF Pillars and GCF Project Activities. </w:t>
      </w:r>
    </w:p>
    <w:tbl>
      <w:tblPr>
        <w:tblW w:w="0" w:type="auto"/>
        <w:tblBorders>
          <w:insideH w:val="dotted" w:sz="4" w:space="0" w:color="auto"/>
        </w:tblBorders>
        <w:tblLook w:val="04A0" w:firstRow="1" w:lastRow="0" w:firstColumn="1" w:lastColumn="0" w:noHBand="0" w:noVBand="1"/>
      </w:tblPr>
      <w:tblGrid>
        <w:gridCol w:w="4103"/>
        <w:gridCol w:w="4923"/>
      </w:tblGrid>
      <w:tr w:rsidR="00C013CB" w:rsidRPr="00A43E13" w14:paraId="4E6D5B4B" w14:textId="77777777" w:rsidTr="00D63A14">
        <w:tc>
          <w:tcPr>
            <w:tcW w:w="4621" w:type="dxa"/>
            <w:shd w:val="clear" w:color="auto" w:fill="BFBFBF"/>
            <w:vAlign w:val="center"/>
          </w:tcPr>
          <w:p w14:paraId="32FEB4CD" w14:textId="77777777" w:rsidR="00C013CB" w:rsidRPr="00A43E13" w:rsidRDefault="00C013CB" w:rsidP="008C0596">
            <w:pPr>
              <w:spacing w:before="120" w:after="120" w:line="240" w:lineRule="auto"/>
              <w:jc w:val="both"/>
              <w:rPr>
                <w:rFonts w:ascii="Gill Sans MT" w:hAnsi="Gill Sans MT" w:cs="Arial"/>
                <w:b/>
                <w:bCs/>
                <w:sz w:val="20"/>
                <w:szCs w:val="20"/>
              </w:rPr>
            </w:pPr>
            <w:r w:rsidRPr="00A43E13">
              <w:rPr>
                <w:rFonts w:ascii="Gill Sans MT" w:hAnsi="Gill Sans MT" w:cs="Arial"/>
                <w:b/>
                <w:bCs/>
                <w:sz w:val="20"/>
                <w:szCs w:val="20"/>
              </w:rPr>
              <w:t>NSPPF Pillar</w:t>
            </w:r>
          </w:p>
        </w:tc>
        <w:tc>
          <w:tcPr>
            <w:tcW w:w="5552" w:type="dxa"/>
            <w:shd w:val="clear" w:color="auto" w:fill="BFBFBF"/>
            <w:vAlign w:val="center"/>
          </w:tcPr>
          <w:p w14:paraId="706ADB56" w14:textId="77777777" w:rsidR="00C013CB" w:rsidRPr="00A43E13" w:rsidRDefault="00C013CB" w:rsidP="008C0596">
            <w:pPr>
              <w:spacing w:before="120" w:after="120" w:line="240" w:lineRule="auto"/>
              <w:jc w:val="both"/>
              <w:rPr>
                <w:rFonts w:ascii="Gill Sans MT" w:hAnsi="Gill Sans MT" w:cs="Arial"/>
                <w:b/>
                <w:bCs/>
                <w:sz w:val="20"/>
                <w:szCs w:val="20"/>
              </w:rPr>
            </w:pPr>
            <w:r w:rsidRPr="00A43E13">
              <w:rPr>
                <w:rFonts w:ascii="Gill Sans MT" w:hAnsi="Gill Sans MT" w:cs="Arial"/>
                <w:b/>
                <w:bCs/>
                <w:sz w:val="20"/>
                <w:szCs w:val="20"/>
              </w:rPr>
              <w:t>GCF Project Activity</w:t>
            </w:r>
          </w:p>
        </w:tc>
      </w:tr>
      <w:tr w:rsidR="00C013CB" w:rsidRPr="00A43E13" w14:paraId="6D1F8CF3" w14:textId="77777777" w:rsidTr="00D63A14">
        <w:tc>
          <w:tcPr>
            <w:tcW w:w="4621" w:type="dxa"/>
            <w:shd w:val="clear" w:color="auto" w:fill="auto"/>
          </w:tcPr>
          <w:p w14:paraId="54541932"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Social assistance —non-contributory benefits, in cash and in kind. Examples are cash transfers for poor households; school feeding programmes; public works programmes; and exemptions for some education and health services. </w:t>
            </w:r>
          </w:p>
        </w:tc>
        <w:tc>
          <w:tcPr>
            <w:tcW w:w="5552" w:type="dxa"/>
            <w:shd w:val="clear" w:color="auto" w:fill="auto"/>
          </w:tcPr>
          <w:p w14:paraId="395781E9"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Climate Resilient Asset Creation for vulnerable communities. </w:t>
            </w:r>
          </w:p>
        </w:tc>
      </w:tr>
      <w:tr w:rsidR="00C013CB" w:rsidRPr="00A43E13" w14:paraId="0F7A6B8B" w14:textId="77777777" w:rsidTr="00D63A14">
        <w:tc>
          <w:tcPr>
            <w:tcW w:w="4621" w:type="dxa"/>
            <w:shd w:val="clear" w:color="auto" w:fill="auto"/>
          </w:tcPr>
          <w:p w14:paraId="6E6F4727"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Social insurance—protection for workers and dependants against exposure to risks, e.g. maternity benefits, invalidity benefits, and work-related pension schemes. Coverage focuses mainly on formal sector workers; discussions are underway as to how to reach the informal sector</w:t>
            </w:r>
          </w:p>
        </w:tc>
        <w:tc>
          <w:tcPr>
            <w:tcW w:w="5552" w:type="dxa"/>
            <w:shd w:val="clear" w:color="auto" w:fill="auto"/>
          </w:tcPr>
          <w:p w14:paraId="3E098D31"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No direct activities in this area. </w:t>
            </w:r>
          </w:p>
        </w:tc>
      </w:tr>
      <w:tr w:rsidR="00C013CB" w:rsidRPr="00A43E13" w14:paraId="03A1333E" w14:textId="77777777" w:rsidTr="00D63A14">
        <w:tc>
          <w:tcPr>
            <w:tcW w:w="4621" w:type="dxa"/>
            <w:shd w:val="clear" w:color="auto" w:fill="auto"/>
          </w:tcPr>
          <w:p w14:paraId="667C65B2"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Labour market interventions that create employment opportunities, e.g. skills training or microfinance. </w:t>
            </w:r>
          </w:p>
        </w:tc>
        <w:tc>
          <w:tcPr>
            <w:tcW w:w="5552" w:type="dxa"/>
            <w:shd w:val="clear" w:color="auto" w:fill="auto"/>
          </w:tcPr>
          <w:p w14:paraId="4D565254"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Establishment of Village Savings and Loans Groups/Financial Education, access to markets.</w:t>
            </w:r>
          </w:p>
        </w:tc>
      </w:tr>
      <w:tr w:rsidR="00C013CB" w:rsidRPr="00A43E13" w14:paraId="009FA3F1" w14:textId="77777777" w:rsidTr="00D63A14">
        <w:tc>
          <w:tcPr>
            <w:tcW w:w="4621" w:type="dxa"/>
            <w:shd w:val="clear" w:color="auto" w:fill="auto"/>
          </w:tcPr>
          <w:p w14:paraId="5A377304"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Livelihoods support for the poor, including measures to strengthen resilience and promote food security, and to ensure that communities can meet their basic needs even during emergencies.</w:t>
            </w:r>
          </w:p>
        </w:tc>
        <w:tc>
          <w:tcPr>
            <w:tcW w:w="5552" w:type="dxa"/>
            <w:shd w:val="clear" w:color="auto" w:fill="auto"/>
          </w:tcPr>
          <w:p w14:paraId="1C4441B6"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Weather Index Insurance, Conservation Agriculture, Post-Harvest Management, and complementarity with all the other activities mentioned above. </w:t>
            </w:r>
          </w:p>
          <w:p w14:paraId="0199B41E" w14:textId="77777777" w:rsidR="00C013CB" w:rsidRPr="00A43E13" w:rsidRDefault="00C013CB" w:rsidP="008C0596">
            <w:pPr>
              <w:spacing w:after="120" w:line="240" w:lineRule="auto"/>
              <w:jc w:val="both"/>
              <w:rPr>
                <w:rFonts w:ascii="Gill Sans MT" w:hAnsi="Gill Sans MT" w:cs="Arial"/>
                <w:bCs/>
                <w:sz w:val="20"/>
                <w:szCs w:val="20"/>
              </w:rPr>
            </w:pPr>
          </w:p>
        </w:tc>
      </w:tr>
      <w:tr w:rsidR="00C013CB" w:rsidRPr="00A43E13" w14:paraId="4E940555" w14:textId="77777777" w:rsidTr="00D63A14">
        <w:tc>
          <w:tcPr>
            <w:tcW w:w="4621" w:type="dxa"/>
            <w:shd w:val="clear" w:color="auto" w:fill="auto"/>
          </w:tcPr>
          <w:p w14:paraId="0760FB25"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Social support and care, including assistance provided by social workers. Measures may include, for example, support for people with disabilities, those affected by HIV/AIDS, and orphans and other vulnerable children. </w:t>
            </w:r>
          </w:p>
        </w:tc>
        <w:tc>
          <w:tcPr>
            <w:tcW w:w="5552" w:type="dxa"/>
            <w:shd w:val="clear" w:color="auto" w:fill="auto"/>
          </w:tcPr>
          <w:p w14:paraId="2E8F67F6" w14:textId="77777777" w:rsidR="00C013CB" w:rsidRPr="00A43E13" w:rsidRDefault="00C013CB" w:rsidP="008C0596">
            <w:pPr>
              <w:spacing w:after="120" w:line="240" w:lineRule="auto"/>
              <w:jc w:val="both"/>
              <w:rPr>
                <w:rFonts w:ascii="Gill Sans MT" w:hAnsi="Gill Sans MT" w:cs="Arial"/>
                <w:bCs/>
                <w:sz w:val="20"/>
                <w:szCs w:val="20"/>
              </w:rPr>
            </w:pPr>
            <w:r w:rsidRPr="00A43E13">
              <w:rPr>
                <w:rFonts w:ascii="Gill Sans MT" w:hAnsi="Gill Sans MT" w:cs="Arial"/>
                <w:bCs/>
                <w:sz w:val="20"/>
                <w:szCs w:val="20"/>
              </w:rPr>
              <w:t xml:space="preserve">No direct activities in this area. </w:t>
            </w:r>
          </w:p>
        </w:tc>
      </w:tr>
    </w:tbl>
    <w:p w14:paraId="6C48E0F5" w14:textId="77777777" w:rsidR="00214C74" w:rsidRPr="00A43E13" w:rsidRDefault="00214C74" w:rsidP="008C0596">
      <w:pPr>
        <w:spacing w:after="120" w:line="240" w:lineRule="auto"/>
        <w:jc w:val="both"/>
        <w:rPr>
          <w:rFonts w:ascii="Gill Sans MT" w:hAnsi="Gill Sans MT" w:cs="Arial"/>
          <w:bCs/>
        </w:rPr>
      </w:pPr>
    </w:p>
    <w:p w14:paraId="1F9D5AC2" w14:textId="5203866D"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lastRenderedPageBreak/>
        <w:t xml:space="preserve">WFP and its partners and stakeholders, during the 4-year implementation of the GCF project, will work actively with the MLSW, which is the main responsible ministry, and with other relevant line Ministries (e.g. Ministry of Finance and Ministry of Lands, Agriculture, Water, Climate and Rural Resettlement) to mainstream these activities within the social protection pillars.  </w:t>
      </w:r>
    </w:p>
    <w:p w14:paraId="72AF85E3" w14:textId="77777777" w:rsidR="00C013CB" w:rsidRPr="00A43E13" w:rsidRDefault="00C013CB" w:rsidP="008C0596">
      <w:pPr>
        <w:spacing w:after="120" w:line="240" w:lineRule="auto"/>
        <w:jc w:val="both"/>
        <w:rPr>
          <w:rFonts w:ascii="Gill Sans MT" w:hAnsi="Gill Sans MT" w:cs="Arial"/>
          <w:bCs/>
        </w:rPr>
      </w:pPr>
    </w:p>
    <w:p w14:paraId="52B04542" w14:textId="77777777" w:rsidR="00C013CB" w:rsidRPr="00A43E13" w:rsidRDefault="00C013CB" w:rsidP="008C0596">
      <w:pPr>
        <w:shd w:val="clear" w:color="auto" w:fill="FFFFFF"/>
        <w:spacing w:before="120" w:after="120"/>
        <w:jc w:val="both"/>
        <w:rPr>
          <w:rFonts w:ascii="Gill Sans MT" w:hAnsi="Gill Sans MT" w:cs="Arial"/>
          <w:b/>
          <w:bCs/>
        </w:rPr>
      </w:pPr>
      <w:r w:rsidRPr="00A43E13">
        <w:rPr>
          <w:rFonts w:ascii="Gill Sans MT" w:hAnsi="Gill Sans MT" w:cs="Arial"/>
          <w:b/>
          <w:bCs/>
        </w:rPr>
        <w:t>Key Actions by WFP/</w:t>
      </w:r>
      <w:proofErr w:type="spellStart"/>
      <w:r w:rsidRPr="00A43E13">
        <w:rPr>
          <w:rFonts w:ascii="Gill Sans MT" w:hAnsi="Gill Sans MT" w:cs="Arial"/>
          <w:b/>
          <w:bCs/>
        </w:rPr>
        <w:t>GoZ</w:t>
      </w:r>
      <w:proofErr w:type="spellEnd"/>
      <w:r w:rsidRPr="00A43E13">
        <w:rPr>
          <w:rFonts w:ascii="Gill Sans MT" w:hAnsi="Gill Sans MT" w:cs="Arial"/>
          <w:b/>
          <w:bCs/>
        </w:rPr>
        <w:t xml:space="preserve"> to mainstream the GCF project </w:t>
      </w:r>
    </w:p>
    <w:p w14:paraId="4F5DCF1D" w14:textId="77777777" w:rsidR="00C013CB" w:rsidRPr="00A43E13" w:rsidRDefault="00C013CB" w:rsidP="008C0596">
      <w:pPr>
        <w:spacing w:after="120" w:line="240" w:lineRule="auto"/>
        <w:jc w:val="both"/>
        <w:rPr>
          <w:rFonts w:ascii="Gill Sans MT" w:hAnsi="Gill Sans MT" w:cs="Arial"/>
          <w:bCs/>
        </w:rPr>
      </w:pPr>
      <w:r w:rsidRPr="00A43E13">
        <w:rPr>
          <w:rFonts w:ascii="Gill Sans MT" w:hAnsi="Gill Sans MT" w:cs="Arial"/>
          <w:bCs/>
        </w:rPr>
        <w:t>Several actions at policy, institutional, and operational level have been identified by the JNAZ in order to progress with the relevant reforms for the safety net programme. A selected list of such actions, together with the relevant WFP/</w:t>
      </w:r>
      <w:proofErr w:type="spellStart"/>
      <w:r w:rsidRPr="00A43E13">
        <w:rPr>
          <w:rFonts w:ascii="Gill Sans MT" w:hAnsi="Gill Sans MT" w:cs="Arial"/>
          <w:bCs/>
        </w:rPr>
        <w:t>GoZ</w:t>
      </w:r>
      <w:proofErr w:type="spellEnd"/>
      <w:r w:rsidRPr="00A43E13">
        <w:rPr>
          <w:rFonts w:ascii="Gill Sans MT" w:hAnsi="Gill Sans MT" w:cs="Arial"/>
          <w:bCs/>
        </w:rPr>
        <w:t xml:space="preserve"> openings to mainstream the GCF project into the new system are presented in the table below. As it can be seen, WFP and the GCF project are uniquely positioned to impact substantially in the social protection reform at all levels. A timeline for such actions is being developed currently by the actors participating in the process. </w:t>
      </w:r>
    </w:p>
    <w:p w14:paraId="5CDF7914" w14:textId="77777777" w:rsidR="00C013CB" w:rsidRPr="00A43E13" w:rsidRDefault="00C013CB" w:rsidP="008C0596">
      <w:pPr>
        <w:spacing w:after="120" w:line="240" w:lineRule="auto"/>
        <w:jc w:val="both"/>
        <w:rPr>
          <w:rFonts w:ascii="Gill Sans MT" w:hAnsi="Gill Sans MT" w:cs="Arial"/>
          <w:bCs/>
        </w:rPr>
      </w:pPr>
    </w:p>
    <w:p w14:paraId="7FBCF431" w14:textId="77777777" w:rsidR="00C013CB" w:rsidRPr="00A43E13" w:rsidRDefault="00C013CB" w:rsidP="008C0596">
      <w:pPr>
        <w:spacing w:after="120" w:line="240" w:lineRule="auto"/>
        <w:jc w:val="both"/>
        <w:rPr>
          <w:rFonts w:ascii="Gill Sans MT" w:hAnsi="Gill Sans MT" w:cs="Arial"/>
          <w:b/>
          <w:bCs/>
          <w:sz w:val="24"/>
        </w:rPr>
      </w:pPr>
      <w:r w:rsidRPr="00A43E13">
        <w:rPr>
          <w:rFonts w:ascii="Gill Sans MT" w:hAnsi="Gill Sans MT" w:cs="Arial"/>
          <w:b/>
          <w:bCs/>
          <w:sz w:val="24"/>
        </w:rPr>
        <w:t>Table 2: Social Protection System Reform Actions and GCF Project Mainstreaming</w:t>
      </w:r>
    </w:p>
    <w:tbl>
      <w:tblPr>
        <w:tblW w:w="10314" w:type="dxa"/>
        <w:tblInd w:w="-630" w:type="dxa"/>
        <w:tblBorders>
          <w:insideH w:val="dotted" w:sz="4" w:space="0" w:color="auto"/>
        </w:tblBorders>
        <w:tblLayout w:type="fixed"/>
        <w:tblLook w:val="04A0" w:firstRow="1" w:lastRow="0" w:firstColumn="1" w:lastColumn="0" w:noHBand="0" w:noVBand="1"/>
      </w:tblPr>
      <w:tblGrid>
        <w:gridCol w:w="392"/>
        <w:gridCol w:w="5953"/>
        <w:gridCol w:w="3969"/>
      </w:tblGrid>
      <w:tr w:rsidR="00C013CB" w:rsidRPr="00A43E13" w14:paraId="1D1045C8" w14:textId="77777777" w:rsidTr="00214C74">
        <w:tc>
          <w:tcPr>
            <w:tcW w:w="392" w:type="dxa"/>
            <w:shd w:val="clear" w:color="auto" w:fill="BFBFBF"/>
          </w:tcPr>
          <w:p w14:paraId="0EF0EB26" w14:textId="77777777" w:rsidR="00C013CB" w:rsidRPr="00A43E13" w:rsidRDefault="00C013CB" w:rsidP="008C0596">
            <w:pPr>
              <w:spacing w:after="120" w:line="240" w:lineRule="auto"/>
              <w:jc w:val="both"/>
              <w:rPr>
                <w:rFonts w:ascii="Gill Sans MT" w:hAnsi="Gill Sans MT" w:cs="Arial"/>
                <w:b/>
                <w:bCs/>
                <w:sz w:val="24"/>
              </w:rPr>
            </w:pPr>
          </w:p>
        </w:tc>
        <w:tc>
          <w:tcPr>
            <w:tcW w:w="5953" w:type="dxa"/>
            <w:shd w:val="clear" w:color="auto" w:fill="BFBFBF"/>
          </w:tcPr>
          <w:p w14:paraId="4B79C148" w14:textId="77777777" w:rsidR="00C013CB" w:rsidRPr="00A43E13" w:rsidRDefault="00C013CB" w:rsidP="008C0596">
            <w:pPr>
              <w:spacing w:after="120" w:line="240" w:lineRule="auto"/>
              <w:jc w:val="both"/>
              <w:rPr>
                <w:rFonts w:ascii="Gill Sans MT" w:hAnsi="Gill Sans MT" w:cs="Arial"/>
                <w:b/>
                <w:bCs/>
                <w:sz w:val="24"/>
              </w:rPr>
            </w:pPr>
            <w:r w:rsidRPr="00A43E13">
              <w:rPr>
                <w:rFonts w:ascii="Gill Sans MT" w:hAnsi="Gill Sans MT" w:cs="Arial"/>
                <w:b/>
                <w:bCs/>
                <w:sz w:val="24"/>
              </w:rPr>
              <w:t>Social Protection Reform Actions</w:t>
            </w:r>
          </w:p>
        </w:tc>
        <w:tc>
          <w:tcPr>
            <w:tcW w:w="3969" w:type="dxa"/>
            <w:shd w:val="clear" w:color="auto" w:fill="BFBFBF"/>
          </w:tcPr>
          <w:p w14:paraId="18F8D501" w14:textId="77777777" w:rsidR="00C013CB" w:rsidRPr="00A43E13" w:rsidRDefault="00C013CB" w:rsidP="008C0596">
            <w:pPr>
              <w:spacing w:after="120" w:line="240" w:lineRule="auto"/>
              <w:jc w:val="both"/>
              <w:rPr>
                <w:rFonts w:ascii="Gill Sans MT" w:hAnsi="Gill Sans MT" w:cs="Arial"/>
                <w:b/>
                <w:bCs/>
                <w:sz w:val="24"/>
              </w:rPr>
            </w:pPr>
            <w:r w:rsidRPr="00A43E13">
              <w:rPr>
                <w:rFonts w:ascii="Gill Sans MT" w:hAnsi="Gill Sans MT" w:cs="Arial"/>
                <w:b/>
                <w:bCs/>
                <w:sz w:val="24"/>
              </w:rPr>
              <w:t>GCF Project Opportunities</w:t>
            </w:r>
          </w:p>
        </w:tc>
      </w:tr>
      <w:tr w:rsidR="00C013CB" w:rsidRPr="00A43E13" w14:paraId="185BAD1A" w14:textId="77777777" w:rsidTr="00214C74">
        <w:trPr>
          <w:cantSplit/>
          <w:trHeight w:val="1134"/>
        </w:trPr>
        <w:tc>
          <w:tcPr>
            <w:tcW w:w="392" w:type="dxa"/>
            <w:shd w:val="clear" w:color="auto" w:fill="0070C0"/>
            <w:textDirection w:val="btLr"/>
          </w:tcPr>
          <w:p w14:paraId="1451C8E6"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Policy</w:t>
            </w:r>
          </w:p>
        </w:tc>
        <w:tc>
          <w:tcPr>
            <w:tcW w:w="5953" w:type="dxa"/>
            <w:shd w:val="clear" w:color="auto" w:fill="auto"/>
          </w:tcPr>
          <w:p w14:paraId="2094DEB9"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Operationalize the recently approved National Social Protection Policy Framework.</w:t>
            </w:r>
            <w:r w:rsidRPr="00A43E13">
              <w:rPr>
                <w:rFonts w:ascii="Gill Sans MT" w:hAnsi="Gill Sans MT" w:cs="Arial"/>
                <w:bCs/>
                <w:sz w:val="20"/>
              </w:rPr>
              <w:t xml:space="preserve"> A starting point to this dialogue is the activation of the coordination structures which would oversee the distribution of tasks among participating agencies, and the identification of budget priorities. The policy framework has a key role to facilitate the delivery of key programs identified below.</w:t>
            </w:r>
          </w:p>
        </w:tc>
        <w:tc>
          <w:tcPr>
            <w:tcW w:w="3969" w:type="dxa"/>
            <w:shd w:val="clear" w:color="auto" w:fill="auto"/>
          </w:tcPr>
          <w:p w14:paraId="0A311768"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WFP will be part of this process and will be able to influence the selection of priorities and programme interventions. </w:t>
            </w:r>
          </w:p>
        </w:tc>
      </w:tr>
      <w:tr w:rsidR="00C013CB" w:rsidRPr="00A43E13" w14:paraId="499F3C1F" w14:textId="77777777" w:rsidTr="00214C74">
        <w:trPr>
          <w:cantSplit/>
          <w:trHeight w:val="1134"/>
        </w:trPr>
        <w:tc>
          <w:tcPr>
            <w:tcW w:w="392" w:type="dxa"/>
            <w:shd w:val="clear" w:color="auto" w:fill="0070C0"/>
            <w:textDirection w:val="btLr"/>
          </w:tcPr>
          <w:p w14:paraId="100C7A64"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Policy</w:t>
            </w:r>
          </w:p>
        </w:tc>
        <w:tc>
          <w:tcPr>
            <w:tcW w:w="5953" w:type="dxa"/>
            <w:shd w:val="clear" w:color="auto" w:fill="auto"/>
          </w:tcPr>
          <w:p w14:paraId="49C00DCB"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Undertake a Social Protection Sector Review:</w:t>
            </w:r>
            <w:r w:rsidRPr="00A43E13">
              <w:rPr>
                <w:rFonts w:ascii="Gill Sans MT" w:hAnsi="Gill Sans MT" w:cs="Arial"/>
                <w:bCs/>
                <w:sz w:val="20"/>
              </w:rPr>
              <w:t xml:space="preserve"> A real-time sector review is proposed as a means of further identifying the specific gaps and opportunities concerning the policy, institutional and investment strengthening in the areas below. This should be devised to facilitate a rapid scale-up of sector support, as well as informing the ongoing country assessment process.</w:t>
            </w:r>
          </w:p>
        </w:tc>
        <w:tc>
          <w:tcPr>
            <w:tcW w:w="3969" w:type="dxa"/>
            <w:shd w:val="clear" w:color="auto" w:fill="auto"/>
          </w:tcPr>
          <w:p w14:paraId="67DDF8D0"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Same as above. </w:t>
            </w:r>
          </w:p>
        </w:tc>
      </w:tr>
      <w:tr w:rsidR="00C013CB" w:rsidRPr="00A43E13" w14:paraId="660B8DF2" w14:textId="77777777" w:rsidTr="00214C74">
        <w:trPr>
          <w:cantSplit/>
          <w:trHeight w:val="1134"/>
        </w:trPr>
        <w:tc>
          <w:tcPr>
            <w:tcW w:w="392" w:type="dxa"/>
            <w:shd w:val="clear" w:color="auto" w:fill="0070C0"/>
            <w:textDirection w:val="btLr"/>
          </w:tcPr>
          <w:p w14:paraId="7CD25510"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Policy</w:t>
            </w:r>
          </w:p>
        </w:tc>
        <w:tc>
          <w:tcPr>
            <w:tcW w:w="5953" w:type="dxa"/>
            <w:shd w:val="clear" w:color="auto" w:fill="auto"/>
          </w:tcPr>
          <w:p w14:paraId="2C1644EB"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Address key information gaps in the sector:</w:t>
            </w:r>
            <w:r w:rsidRPr="00A43E13">
              <w:rPr>
                <w:rFonts w:ascii="Gill Sans MT" w:hAnsi="Gill Sans MT" w:cs="Arial"/>
                <w:bCs/>
                <w:sz w:val="20"/>
              </w:rPr>
              <w:t xml:space="preserve"> There is a key role for ongoing evidence generation and management, and analytical work to address critical knowledge gaps - which may inform the agenda on productive inclusion, sector linkages, nutrition, program accountability and transparency</w:t>
            </w:r>
          </w:p>
        </w:tc>
        <w:tc>
          <w:tcPr>
            <w:tcW w:w="3969" w:type="dxa"/>
            <w:shd w:val="clear" w:color="auto" w:fill="auto"/>
          </w:tcPr>
          <w:p w14:paraId="6D5EB9D2"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Best practices, lessons learnt and M&amp;E findings from the GCF project implementation will feed into this process, to provide evidence on relevant policy changes that need to be implemented. </w:t>
            </w:r>
          </w:p>
        </w:tc>
      </w:tr>
      <w:tr w:rsidR="00C013CB" w:rsidRPr="00A43E13" w14:paraId="018116A1" w14:textId="77777777" w:rsidTr="00D45311">
        <w:trPr>
          <w:cantSplit/>
          <w:trHeight w:val="2051"/>
        </w:trPr>
        <w:tc>
          <w:tcPr>
            <w:tcW w:w="392" w:type="dxa"/>
            <w:shd w:val="clear" w:color="auto" w:fill="92D050"/>
            <w:textDirection w:val="btLr"/>
          </w:tcPr>
          <w:p w14:paraId="6451630A"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Institutional Strengthening</w:t>
            </w:r>
          </w:p>
        </w:tc>
        <w:tc>
          <w:tcPr>
            <w:tcW w:w="5953" w:type="dxa"/>
            <w:shd w:val="clear" w:color="auto" w:fill="auto"/>
          </w:tcPr>
          <w:p w14:paraId="21516694"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Enhance coordination mechanisms:</w:t>
            </w:r>
            <w:r w:rsidRPr="00A43E13">
              <w:rPr>
                <w:rFonts w:ascii="Gill Sans MT" w:hAnsi="Gill Sans MT" w:cs="Arial"/>
                <w:bCs/>
                <w:sz w:val="20"/>
              </w:rPr>
              <w:t xml:space="preserve"> Regarding coordination activities, the priority is to establish the National Social Protection Steering Committee and Technical Working Groups foreseen in the policy framework. Without this, programme implementation is likely to remain fragmented and investments risk either being duplicated or leaving gaps. To put in place this improved coordination structure it will be necessary to allocate the relevant responsibilities to government staff, designated through their job description or terms of reference.</w:t>
            </w:r>
          </w:p>
        </w:tc>
        <w:tc>
          <w:tcPr>
            <w:tcW w:w="3969" w:type="dxa"/>
            <w:shd w:val="clear" w:color="auto" w:fill="auto"/>
          </w:tcPr>
          <w:p w14:paraId="4AD8FD7A"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WFP will be part of such Steering Committee and Technical Working Groups. It is highly likely that the WFP GCF project manager will actually be part of the Technical Working Group.  </w:t>
            </w:r>
          </w:p>
        </w:tc>
      </w:tr>
      <w:tr w:rsidR="00C013CB" w:rsidRPr="00A43E13" w14:paraId="3216ABEB" w14:textId="77777777" w:rsidTr="00214C74">
        <w:trPr>
          <w:cantSplit/>
          <w:trHeight w:val="1134"/>
        </w:trPr>
        <w:tc>
          <w:tcPr>
            <w:tcW w:w="392" w:type="dxa"/>
            <w:shd w:val="clear" w:color="auto" w:fill="92D050"/>
            <w:textDirection w:val="btLr"/>
          </w:tcPr>
          <w:p w14:paraId="504DC1C7" w14:textId="77777777" w:rsidR="00C013CB" w:rsidRPr="00A43E13" w:rsidRDefault="00C013CB" w:rsidP="008C0596">
            <w:pPr>
              <w:spacing w:after="120" w:line="240" w:lineRule="auto"/>
              <w:ind w:left="113" w:right="113"/>
              <w:jc w:val="both"/>
              <w:rPr>
                <w:rFonts w:ascii="Gill Sans MT" w:hAnsi="Gill Sans MT" w:cs="Arial"/>
                <w:bCs/>
                <w:color w:val="FFFFFF"/>
                <w:sz w:val="20"/>
              </w:rPr>
            </w:pPr>
            <w:r w:rsidRPr="00A43E13">
              <w:rPr>
                <w:rFonts w:ascii="Gill Sans MT" w:hAnsi="Gill Sans MT" w:cs="Arial"/>
                <w:b/>
                <w:bCs/>
                <w:color w:val="FFFFFF"/>
                <w:sz w:val="20"/>
              </w:rPr>
              <w:lastRenderedPageBreak/>
              <w:t>Institutional Strengthening</w:t>
            </w:r>
          </w:p>
        </w:tc>
        <w:tc>
          <w:tcPr>
            <w:tcW w:w="5953" w:type="dxa"/>
            <w:shd w:val="clear" w:color="auto" w:fill="auto"/>
          </w:tcPr>
          <w:p w14:paraId="520FDE56"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Reorientation of public and development partner expenditure:</w:t>
            </w:r>
            <w:r w:rsidRPr="00A43E13">
              <w:rPr>
                <w:rFonts w:ascii="Gill Sans MT" w:hAnsi="Gill Sans MT" w:cs="Arial"/>
                <w:bCs/>
                <w:sz w:val="20"/>
              </w:rPr>
              <w:t xml:space="preserve"> With the structure in place, a major need is then to reorient public sector and development partner expenditure on social protection, to increase the availability and predictability of funding to the priority programmes identified by the government in the NSPPF. While sanctions remain active, partner financing is likely to be concentrated outside the government budget; this may change during 2019–23 depending on the wider political environment. There is scope for domestic resource mobilization, based on reallocation of funds across different performing programs, and untapped opportunities for generating domestic tax revenues. Finally, there is scope to explore risk financing mechanisms in response to shocks e.g. through the African Risk Capacity (ARC), program contingency financing, as well as insurance mechanisms.</w:t>
            </w:r>
          </w:p>
        </w:tc>
        <w:tc>
          <w:tcPr>
            <w:tcW w:w="3969" w:type="dxa"/>
            <w:shd w:val="clear" w:color="auto" w:fill="auto"/>
          </w:tcPr>
          <w:p w14:paraId="45D175E3"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The GCF project activities aimed at strengthening Government national capacities to face climate change challenges (Component 1, and Activity 1.1 in particular), will directly feed into this action point, as they are aimed at setting up climate-savvy risk financing mechanisms (or Forecast Based Financing). </w:t>
            </w:r>
          </w:p>
          <w:p w14:paraId="0FA46DD8"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At local level, the project is also promoting insurance mechanisms for individual farmers. </w:t>
            </w:r>
          </w:p>
        </w:tc>
      </w:tr>
      <w:tr w:rsidR="00C013CB" w:rsidRPr="00A43E13" w14:paraId="62B61BE3" w14:textId="77777777" w:rsidTr="00214C74">
        <w:trPr>
          <w:cantSplit/>
          <w:trHeight w:val="1134"/>
        </w:trPr>
        <w:tc>
          <w:tcPr>
            <w:tcW w:w="392" w:type="dxa"/>
            <w:shd w:val="clear" w:color="auto" w:fill="FFC000"/>
            <w:textDirection w:val="btLr"/>
          </w:tcPr>
          <w:p w14:paraId="2ACE35E8"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Investments/Operations</w:t>
            </w:r>
          </w:p>
        </w:tc>
        <w:tc>
          <w:tcPr>
            <w:tcW w:w="5953" w:type="dxa"/>
            <w:shd w:val="clear" w:color="auto" w:fill="auto"/>
          </w:tcPr>
          <w:p w14:paraId="43F6CF76"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Strengthening household resilience and the links between emergency and development assistance.</w:t>
            </w:r>
            <w:r w:rsidRPr="00A43E13">
              <w:rPr>
                <w:rFonts w:ascii="Gill Sans MT" w:hAnsi="Gill Sans MT" w:cs="Arial"/>
                <w:bCs/>
                <w:sz w:val="20"/>
              </w:rPr>
              <w:t xml:space="preserve"> There is a need to shift some of the caseload of households who repeatedly need seasonal assistance, in a way that improves the predictability and adequacy of support to these households when they face shocks and stresses. There are different entry points to achieve this. First, moving away from a system of identifying households in annual targeting exercises (though the latter system will remain relevant for households facing exceptional shocks). Data being collected in 2017-20 about recipients of emergency assistance will enable the identification of households receiving repeated annual support. In the medium term this information can feed into decision-making about the design and targeting of any seasonal social assistance programme, likely to be founded on the currently functioning interventions. Second, identifying sustainable financing mechanisms that are reliably resourced for several years at a time and that may guarantee multi-year support for households. Third, in the longer term, enhancing the ‘shock sensitivity’ of existing social protection interventions, with a focus on building household resilience. This may feature specific design components to improve household resilience, mechanisms to allow the scale up of chronically focussed programs in times of crisis or devising contingency financing resources linked to existing programs.</w:t>
            </w:r>
          </w:p>
        </w:tc>
        <w:tc>
          <w:tcPr>
            <w:tcW w:w="3969" w:type="dxa"/>
            <w:shd w:val="clear" w:color="auto" w:fill="auto"/>
          </w:tcPr>
          <w:p w14:paraId="6E81B4F6"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Component 2 of the WFP/</w:t>
            </w:r>
            <w:proofErr w:type="spellStart"/>
            <w:r w:rsidRPr="00A43E13">
              <w:rPr>
                <w:rFonts w:ascii="Gill Sans MT" w:hAnsi="Gill Sans MT" w:cs="Arial"/>
                <w:bCs/>
                <w:sz w:val="20"/>
              </w:rPr>
              <w:t>GoZ</w:t>
            </w:r>
            <w:proofErr w:type="spellEnd"/>
            <w:r w:rsidRPr="00A43E13">
              <w:rPr>
                <w:rFonts w:ascii="Gill Sans MT" w:hAnsi="Gill Sans MT" w:cs="Arial"/>
                <w:bCs/>
                <w:sz w:val="20"/>
              </w:rPr>
              <w:t xml:space="preserve"> Project consists basically in setting up a shock sensitive social protection system aimed at building household resilience. </w:t>
            </w:r>
          </w:p>
          <w:p w14:paraId="01082C12"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Thanks to the integration of activities, the project aims at protecting farmers from climate related shocks in a sustainable manner. In this way, it offers a model for shock-sensitive social protection. </w:t>
            </w:r>
          </w:p>
          <w:p w14:paraId="318F54D4"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WFP is also conveniently positioned to link humanitarian response and longer-term interventions thanks to its experience in the humanitarian sector.  </w:t>
            </w:r>
          </w:p>
        </w:tc>
      </w:tr>
      <w:tr w:rsidR="00C013CB" w:rsidRPr="00A43E13" w14:paraId="58E3EF3E" w14:textId="77777777" w:rsidTr="00214C74">
        <w:trPr>
          <w:cantSplit/>
          <w:trHeight w:val="1134"/>
        </w:trPr>
        <w:tc>
          <w:tcPr>
            <w:tcW w:w="392" w:type="dxa"/>
            <w:shd w:val="clear" w:color="auto" w:fill="FFC000"/>
            <w:textDirection w:val="btLr"/>
          </w:tcPr>
          <w:p w14:paraId="7F58B4C1"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t>Investments/Operations</w:t>
            </w:r>
          </w:p>
        </w:tc>
        <w:tc>
          <w:tcPr>
            <w:tcW w:w="5953" w:type="dxa"/>
            <w:shd w:val="clear" w:color="auto" w:fill="auto"/>
          </w:tcPr>
          <w:p w14:paraId="091B5E2E"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
                <w:bCs/>
                <w:sz w:val="20"/>
              </w:rPr>
              <w:t>Enhancing longer term productive inclusion.</w:t>
            </w:r>
            <w:r w:rsidRPr="00A43E13">
              <w:rPr>
                <w:rFonts w:ascii="Gill Sans MT" w:hAnsi="Gill Sans MT" w:cs="Arial"/>
                <w:bCs/>
                <w:sz w:val="20"/>
              </w:rPr>
              <w:t xml:space="preserve"> The social protection sector will always retain a key role in offering protective assistance to the most destitute and vulnerable individuals and households. At the same time, there are entry points for the sector also to enhance its delivery of other programmes that serve a more promotive function, creating livelihoods opportunities for poorer people with productive capacity, especially the youth. These focus on the critical issue of reducing the risk that individuals fall repeatedly below the poverty line. Examples might include temporary employment programmes (including community-based programmes to build productive assets), training, and packages of interventions that are termed by some as 'graduation' programmes.</w:t>
            </w:r>
          </w:p>
        </w:tc>
        <w:tc>
          <w:tcPr>
            <w:tcW w:w="3969" w:type="dxa"/>
            <w:shd w:val="clear" w:color="auto" w:fill="auto"/>
          </w:tcPr>
          <w:p w14:paraId="79F8CD2B"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Related to the point above, the selection of activities in the GCF project, focusing on food insecure farmers vulnerable to climate change provides a mix of disaster risk reduction activities (e.g. asset creation/productive social protection) and longer-term resilience building (capacity building on </w:t>
            </w:r>
            <w:proofErr w:type="spellStart"/>
            <w:r w:rsidRPr="00A43E13">
              <w:rPr>
                <w:rFonts w:ascii="Gill Sans MT" w:hAnsi="Gill Sans MT" w:cs="Arial"/>
                <w:bCs/>
                <w:sz w:val="20"/>
              </w:rPr>
              <w:t>agri</w:t>
            </w:r>
            <w:proofErr w:type="spellEnd"/>
            <w:r w:rsidRPr="00A43E13">
              <w:rPr>
                <w:rFonts w:ascii="Gill Sans MT" w:hAnsi="Gill Sans MT" w:cs="Arial"/>
                <w:bCs/>
                <w:sz w:val="20"/>
              </w:rPr>
              <w:t xml:space="preserve"> practices, financial education, access to markets, post-harvest management) that perfectly matches the need of the social protection system reform. </w:t>
            </w:r>
          </w:p>
        </w:tc>
      </w:tr>
      <w:tr w:rsidR="00C013CB" w:rsidRPr="00A43E13" w14:paraId="7F6C2D22" w14:textId="77777777" w:rsidTr="00214C74">
        <w:trPr>
          <w:cantSplit/>
          <w:trHeight w:val="1134"/>
        </w:trPr>
        <w:tc>
          <w:tcPr>
            <w:tcW w:w="392" w:type="dxa"/>
            <w:shd w:val="clear" w:color="auto" w:fill="FFC000"/>
            <w:textDirection w:val="btLr"/>
          </w:tcPr>
          <w:p w14:paraId="3B5E0AD8" w14:textId="77777777" w:rsidR="00C013CB" w:rsidRPr="00A43E13" w:rsidRDefault="00C013CB" w:rsidP="008C0596">
            <w:pPr>
              <w:spacing w:after="120" w:line="240" w:lineRule="auto"/>
              <w:ind w:left="113" w:right="113"/>
              <w:jc w:val="both"/>
              <w:rPr>
                <w:rFonts w:ascii="Gill Sans MT" w:hAnsi="Gill Sans MT" w:cs="Arial"/>
                <w:b/>
                <w:bCs/>
                <w:color w:val="FFFFFF"/>
                <w:sz w:val="20"/>
              </w:rPr>
            </w:pPr>
            <w:r w:rsidRPr="00A43E13">
              <w:rPr>
                <w:rFonts w:ascii="Gill Sans MT" w:hAnsi="Gill Sans MT" w:cs="Arial"/>
                <w:b/>
                <w:bCs/>
                <w:color w:val="FFFFFF"/>
                <w:sz w:val="20"/>
              </w:rPr>
              <w:lastRenderedPageBreak/>
              <w:t>Investments/Operations</w:t>
            </w:r>
          </w:p>
        </w:tc>
        <w:tc>
          <w:tcPr>
            <w:tcW w:w="5953" w:type="dxa"/>
            <w:shd w:val="clear" w:color="auto" w:fill="auto"/>
          </w:tcPr>
          <w:p w14:paraId="21D2DAD6" w14:textId="77777777" w:rsidR="00C013CB" w:rsidRPr="00A43E13" w:rsidRDefault="00C013CB" w:rsidP="008C0596">
            <w:pPr>
              <w:spacing w:after="120" w:line="240" w:lineRule="auto"/>
              <w:jc w:val="both"/>
              <w:rPr>
                <w:rFonts w:ascii="Gill Sans MT" w:hAnsi="Gill Sans MT" w:cs="Arial"/>
                <w:b/>
                <w:bCs/>
                <w:sz w:val="20"/>
              </w:rPr>
            </w:pPr>
            <w:r w:rsidRPr="00A43E13">
              <w:rPr>
                <w:rFonts w:ascii="Gill Sans MT" w:hAnsi="Gill Sans MT" w:cs="Arial"/>
                <w:b/>
                <w:bCs/>
                <w:sz w:val="20"/>
              </w:rPr>
              <w:t xml:space="preserve">Improving basic delivery systems to improve effectiveness across the social protection sector: </w:t>
            </w:r>
            <w:r w:rsidRPr="00A43E13">
              <w:rPr>
                <w:rFonts w:ascii="Gill Sans MT" w:hAnsi="Gill Sans MT" w:cs="Arial"/>
                <w:bCs/>
                <w:sz w:val="20"/>
              </w:rPr>
              <w:t>There is an ongoing requirement to improve the underlying delivery systems that may support the effectiveness of social assistance programmes. Zimbabwe has established government and private sector capacity which can facilitate these improvements. Four priorities in this regard include: (</w:t>
            </w:r>
            <w:proofErr w:type="spellStart"/>
            <w:r w:rsidRPr="00A43E13">
              <w:rPr>
                <w:rFonts w:ascii="Gill Sans MT" w:hAnsi="Gill Sans MT" w:cs="Arial"/>
                <w:bCs/>
                <w:sz w:val="20"/>
              </w:rPr>
              <w:t>i</w:t>
            </w:r>
            <w:proofErr w:type="spellEnd"/>
            <w:r w:rsidRPr="00A43E13">
              <w:rPr>
                <w:rFonts w:ascii="Gill Sans MT" w:hAnsi="Gill Sans MT" w:cs="Arial"/>
                <w:bCs/>
                <w:sz w:val="20"/>
              </w:rPr>
              <w:t>) Payment innovations. There is considerable experience in many programmes that can be drawn on to improve the reliability and flexibility of payment mechanisms, including to accommodate beneficiary preferences. (ii) Integrated management information systems. There is a long-standing agenda on improving integration of information systems, i.e. the way that databases for different programmes speak to one another. This is expected to continue in the immediate term. (iii) Improving accountability and transparency are major areas of priority. Work in this area may focus on mechanisms for involving beneficiaries in key decisions around social protection programming. (iv) Improving monitoring and evaluation systems, to enable better tracking of progress towards programme objectives.</w:t>
            </w:r>
          </w:p>
        </w:tc>
        <w:tc>
          <w:tcPr>
            <w:tcW w:w="3969" w:type="dxa"/>
            <w:shd w:val="clear" w:color="auto" w:fill="auto"/>
          </w:tcPr>
          <w:p w14:paraId="3121F978" w14:textId="77777777" w:rsidR="00C013CB" w:rsidRPr="00A43E13" w:rsidRDefault="00C013CB" w:rsidP="008C0596">
            <w:pPr>
              <w:spacing w:after="120" w:line="240" w:lineRule="auto"/>
              <w:jc w:val="both"/>
              <w:rPr>
                <w:rFonts w:ascii="Gill Sans MT" w:hAnsi="Gill Sans MT" w:cs="Arial"/>
                <w:bCs/>
                <w:sz w:val="20"/>
              </w:rPr>
            </w:pPr>
            <w:r w:rsidRPr="00A43E13">
              <w:rPr>
                <w:rFonts w:ascii="Gill Sans MT" w:hAnsi="Gill Sans MT" w:cs="Arial"/>
                <w:bCs/>
                <w:sz w:val="20"/>
              </w:rPr>
              <w:t xml:space="preserve">WFP is perfectly placed to support such process thanks to the unified digital registration system for its projects (SCOPE) which will also be applied to the GCF project. So, the GCF project will not only be an effective example/model of social protection system, but also have the delivery/registration system competitive edge. </w:t>
            </w:r>
          </w:p>
        </w:tc>
      </w:tr>
    </w:tbl>
    <w:p w14:paraId="740C688F" w14:textId="77777777" w:rsidR="00C013CB" w:rsidRPr="00A43E13" w:rsidRDefault="00C013CB" w:rsidP="008C0596">
      <w:pPr>
        <w:spacing w:after="120" w:line="240" w:lineRule="auto"/>
        <w:jc w:val="both"/>
        <w:rPr>
          <w:rFonts w:ascii="Gill Sans MT" w:hAnsi="Gill Sans MT" w:cs="Arial"/>
          <w:bCs/>
          <w:sz w:val="24"/>
        </w:rPr>
      </w:pPr>
    </w:p>
    <w:p w14:paraId="1B1435DB" w14:textId="77777777" w:rsidR="00C013CB" w:rsidRPr="00A43E13" w:rsidRDefault="00C013CB" w:rsidP="008C0596">
      <w:pPr>
        <w:tabs>
          <w:tab w:val="left" w:pos="8220"/>
        </w:tabs>
        <w:spacing w:after="0" w:line="240" w:lineRule="auto"/>
        <w:jc w:val="both"/>
        <w:rPr>
          <w:rFonts w:ascii="Gill Sans MT" w:hAnsi="Gill Sans MT" w:cs="Arial"/>
          <w:sz w:val="24"/>
        </w:rPr>
      </w:pPr>
    </w:p>
    <w:p w14:paraId="5DEBDAE8" w14:textId="383187A1" w:rsidR="00F63E62" w:rsidRPr="00A43E13" w:rsidRDefault="3C6179FF" w:rsidP="005653ED">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t xml:space="preserve">M&amp;E </w:t>
      </w:r>
    </w:p>
    <w:p w14:paraId="0A60D616"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rPr>
        <w:t>In terms of methodology, three basic tools guide the overall Monitor, Evaluation and Learning (MEL) system of the project:</w:t>
      </w:r>
    </w:p>
    <w:p w14:paraId="4001B0F5" w14:textId="77777777" w:rsidR="0075732C" w:rsidRPr="00A43E13" w:rsidRDefault="0075732C" w:rsidP="008C0596">
      <w:pPr>
        <w:spacing w:before="40" w:after="40"/>
        <w:jc w:val="both"/>
        <w:rPr>
          <w:rFonts w:ascii="Gill Sans MT" w:hAnsi="Gill Sans MT" w:cs="Arial"/>
        </w:rPr>
      </w:pPr>
    </w:p>
    <w:p w14:paraId="1BEE6BDE" w14:textId="77777777" w:rsidR="0075732C" w:rsidRPr="00A43E13" w:rsidRDefault="3C6179FF" w:rsidP="008C0596">
      <w:pPr>
        <w:spacing w:before="40" w:after="40"/>
        <w:jc w:val="both"/>
        <w:rPr>
          <w:rFonts w:ascii="Gill Sans MT" w:hAnsi="Gill Sans MT" w:cs="Arial"/>
          <w:b/>
          <w:bCs/>
        </w:rPr>
      </w:pPr>
      <w:r w:rsidRPr="00A43E13">
        <w:rPr>
          <w:rFonts w:ascii="Gill Sans MT" w:hAnsi="Gill Sans MT" w:cs="Arial"/>
          <w:b/>
          <w:bCs/>
        </w:rPr>
        <w:t>Theory of Change (TOC)</w:t>
      </w:r>
    </w:p>
    <w:p w14:paraId="24ACD45B" w14:textId="7A75136F" w:rsidR="0075732C" w:rsidRPr="00A43E13" w:rsidRDefault="3C6179FF" w:rsidP="008C0596">
      <w:pPr>
        <w:spacing w:before="40" w:after="40"/>
        <w:jc w:val="both"/>
        <w:rPr>
          <w:rFonts w:ascii="Gill Sans MT" w:hAnsi="Gill Sans MT" w:cs="Arial"/>
        </w:rPr>
      </w:pPr>
      <w:r w:rsidRPr="00A43E13">
        <w:rPr>
          <w:rFonts w:ascii="Gill Sans MT" w:hAnsi="Gill Sans MT" w:cs="Arial"/>
        </w:rPr>
        <w:t>The Theory of Change (TOC) allows the project team to translate theories about what needs to change and why into a ‘causal pathway’. The TOC serves as a basis for designing the Logical Framework Matrix (</w:t>
      </w:r>
      <w:r w:rsidR="00D45311" w:rsidRPr="00A43E13">
        <w:rPr>
          <w:rFonts w:ascii="Gill Sans MT" w:hAnsi="Gill Sans MT" w:cs="Arial"/>
        </w:rPr>
        <w:t>log frame</w:t>
      </w:r>
      <w:r w:rsidRPr="00A43E13">
        <w:rPr>
          <w:rFonts w:ascii="Gill Sans MT" w:hAnsi="Gill Sans MT" w:cs="Arial"/>
        </w:rPr>
        <w:t xml:space="preserve"> or LFM), by identifying the short and long-term outcomes and outlining the assumptions made at design stage. The TOC is attached (Annex 11).</w:t>
      </w:r>
    </w:p>
    <w:p w14:paraId="155B5D16" w14:textId="77777777" w:rsidR="0075732C" w:rsidRPr="00A43E13" w:rsidRDefault="0075732C" w:rsidP="008C0596">
      <w:pPr>
        <w:spacing w:before="40" w:after="40"/>
        <w:jc w:val="both"/>
        <w:rPr>
          <w:rFonts w:ascii="Gill Sans MT" w:hAnsi="Gill Sans MT" w:cs="Arial"/>
        </w:rPr>
      </w:pPr>
    </w:p>
    <w:p w14:paraId="6D0EC70B" w14:textId="25D88CBA" w:rsidR="0075732C" w:rsidRPr="00A43E13" w:rsidRDefault="3C6179FF" w:rsidP="008C0596">
      <w:pPr>
        <w:spacing w:before="40" w:after="40"/>
        <w:jc w:val="both"/>
        <w:rPr>
          <w:rFonts w:ascii="Gill Sans MT" w:hAnsi="Gill Sans MT" w:cs="Arial"/>
          <w:b/>
          <w:bCs/>
        </w:rPr>
      </w:pPr>
      <w:r w:rsidRPr="00A43E13">
        <w:rPr>
          <w:rFonts w:ascii="Gill Sans MT" w:hAnsi="Gill Sans MT" w:cs="Arial"/>
          <w:b/>
          <w:bCs/>
        </w:rPr>
        <w:t xml:space="preserve">MEL </w:t>
      </w:r>
      <w:r w:rsidR="00D45311" w:rsidRPr="00A43E13">
        <w:rPr>
          <w:rFonts w:ascii="Gill Sans MT" w:hAnsi="Gill Sans MT" w:cs="Arial"/>
          <w:b/>
          <w:bCs/>
        </w:rPr>
        <w:t>log frame</w:t>
      </w:r>
    </w:p>
    <w:p w14:paraId="6AF6D7B8" w14:textId="050107F4" w:rsidR="0075732C" w:rsidRPr="00A43E13" w:rsidRDefault="3C6179FF" w:rsidP="008C0596">
      <w:pPr>
        <w:spacing w:before="40" w:after="40"/>
        <w:jc w:val="both"/>
        <w:rPr>
          <w:rFonts w:ascii="Gill Sans MT" w:hAnsi="Gill Sans MT" w:cs="Arial"/>
        </w:rPr>
      </w:pPr>
      <w:r w:rsidRPr="00A43E13">
        <w:rPr>
          <w:rFonts w:ascii="Gill Sans MT" w:hAnsi="Gill Sans MT" w:cs="Arial"/>
        </w:rPr>
        <w:t xml:space="preserve">The </w:t>
      </w:r>
      <w:r w:rsidR="00D45311" w:rsidRPr="00A43E13">
        <w:rPr>
          <w:rFonts w:ascii="Gill Sans MT" w:hAnsi="Gill Sans MT" w:cs="Arial"/>
        </w:rPr>
        <w:t>log frame</w:t>
      </w:r>
      <w:r w:rsidRPr="00A43E13">
        <w:rPr>
          <w:rFonts w:ascii="Gill Sans MT" w:hAnsi="Gill Sans MT" w:cs="Arial"/>
        </w:rPr>
        <w:t xml:space="preserve"> is a project management tools that connects expected results (in terms of both impact and outcome) to practical indicators, specifying measurement unit, frequency of collection, source methodology and responsibility. The </w:t>
      </w:r>
      <w:r w:rsidR="00D45311" w:rsidRPr="00A43E13">
        <w:rPr>
          <w:rFonts w:ascii="Gill Sans MT" w:hAnsi="Gill Sans MT" w:cs="Arial"/>
        </w:rPr>
        <w:t>Log frame</w:t>
      </w:r>
      <w:r w:rsidRPr="00A43E13">
        <w:rPr>
          <w:rFonts w:ascii="Gill Sans MT" w:hAnsi="Gill Sans MT" w:cs="Arial"/>
        </w:rPr>
        <w:t xml:space="preserve"> is a key instrument to create outcome and impact assessment surveys and organize data collection.</w:t>
      </w:r>
    </w:p>
    <w:p w14:paraId="1ABEAF3F" w14:textId="77777777" w:rsidR="0075732C" w:rsidRPr="00A43E13" w:rsidRDefault="0075732C" w:rsidP="008C0596">
      <w:pPr>
        <w:spacing w:before="40" w:after="40"/>
        <w:jc w:val="both"/>
        <w:rPr>
          <w:rFonts w:ascii="Gill Sans MT" w:hAnsi="Gill Sans MT" w:cs="Arial"/>
        </w:rPr>
      </w:pPr>
    </w:p>
    <w:p w14:paraId="2055D20A"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b/>
          <w:bCs/>
        </w:rPr>
        <w:t>MEL Calendar:</w:t>
      </w:r>
      <w:r w:rsidRPr="00A43E13">
        <w:rPr>
          <w:rFonts w:ascii="Gill Sans MT" w:hAnsi="Gill Sans MT" w:cs="Arial"/>
        </w:rPr>
        <w:t xml:space="preserve"> The calendar outlines what to perform when at the output, outcome and impact level.</w:t>
      </w:r>
    </w:p>
    <w:p w14:paraId="17678E6B" w14:textId="77777777" w:rsidR="0075732C" w:rsidRPr="00A43E13" w:rsidRDefault="0075732C" w:rsidP="008C0596">
      <w:pPr>
        <w:spacing w:before="40" w:after="40"/>
        <w:jc w:val="both"/>
        <w:rPr>
          <w:rFonts w:ascii="Gill Sans MT" w:hAnsi="Gill Sans MT" w:cs="Arial"/>
        </w:rPr>
      </w:pPr>
    </w:p>
    <w:p w14:paraId="7ACF6EF7"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rPr>
        <w:t>The effects of the project’s operations are assessed at three different levels:</w:t>
      </w:r>
    </w:p>
    <w:p w14:paraId="02E1009B" w14:textId="77777777" w:rsidR="0075732C" w:rsidRPr="00A43E13" w:rsidRDefault="0075732C" w:rsidP="008C0596">
      <w:pPr>
        <w:spacing w:before="40" w:after="40"/>
        <w:jc w:val="both"/>
        <w:rPr>
          <w:rFonts w:ascii="Gill Sans MT" w:hAnsi="Gill Sans MT" w:cs="Arial"/>
        </w:rPr>
      </w:pPr>
    </w:p>
    <w:p w14:paraId="0CE0EBFD"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b/>
          <w:bCs/>
        </w:rPr>
        <w:t>Outputs:</w:t>
      </w:r>
      <w:r w:rsidRPr="00A43E13">
        <w:rPr>
          <w:rFonts w:ascii="Gill Sans MT" w:hAnsi="Gill Sans MT" w:cs="Arial"/>
        </w:rPr>
        <w:t xml:space="preserve"> Outputs are ‘goods and services delivered by WFP and partners through the intervention. Reporting on the outputs is the task of the partner who has delivered them. Reporting on outputs by Cooperating Partners will take place at different times depending on the component/output of the programme. </w:t>
      </w:r>
    </w:p>
    <w:p w14:paraId="2BCA0CCD" w14:textId="77777777" w:rsidR="0075732C" w:rsidRPr="00A43E13" w:rsidRDefault="0075732C" w:rsidP="008C0596">
      <w:pPr>
        <w:spacing w:before="40" w:after="40"/>
        <w:jc w:val="both"/>
        <w:rPr>
          <w:rFonts w:ascii="Gill Sans MT" w:hAnsi="Gill Sans MT" w:cs="Arial"/>
        </w:rPr>
      </w:pPr>
    </w:p>
    <w:p w14:paraId="0159CE50"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b/>
          <w:bCs/>
        </w:rPr>
        <w:t>Outcomes:</w:t>
      </w:r>
      <w:r w:rsidRPr="00A43E13">
        <w:rPr>
          <w:rFonts w:ascii="Gill Sans MT" w:hAnsi="Gill Sans MT" w:cs="Arial"/>
        </w:rPr>
        <w:t xml:space="preserve"> The outcome monitoring (OM) is a crucial component of the monitoring and evaluation strategy, as it helps to understand if the intervention is having the desired effects on the target group, while allowing for adjustments and improvements while the project is still running. </w:t>
      </w:r>
    </w:p>
    <w:p w14:paraId="6D4C7FFB" w14:textId="77777777" w:rsidR="0075732C" w:rsidRPr="00A43E13" w:rsidRDefault="0075732C" w:rsidP="008C0596">
      <w:pPr>
        <w:spacing w:before="40" w:after="40"/>
        <w:jc w:val="both"/>
        <w:rPr>
          <w:rFonts w:ascii="Gill Sans MT" w:hAnsi="Gill Sans MT" w:cs="Arial"/>
        </w:rPr>
      </w:pPr>
    </w:p>
    <w:p w14:paraId="2AD6A920" w14:textId="2FA4326B" w:rsidR="0075732C" w:rsidRPr="00A43E13" w:rsidRDefault="3C6179FF" w:rsidP="008C0596">
      <w:pPr>
        <w:spacing w:before="40" w:after="40"/>
        <w:jc w:val="both"/>
        <w:rPr>
          <w:rFonts w:ascii="Gill Sans MT" w:hAnsi="Gill Sans MT" w:cs="Arial"/>
        </w:rPr>
      </w:pPr>
      <w:r w:rsidRPr="00A43E13">
        <w:rPr>
          <w:rFonts w:ascii="Gill Sans MT" w:hAnsi="Gill Sans MT" w:cs="Arial"/>
        </w:rPr>
        <w:t xml:space="preserve">By monitoring outcomes, we mean measuring the short to medium-terms changes on the participants that can be attributed to the intervention. Besides measuring the achievement of outcomes, this exercise also looks at “attribution” by understanding if the project’s outputs are leading to the desired outcomes, and what are the pathways. The OM strategy will involve two main components, a baseline carried out before the start of activities in each community (February-March), intermediate surveys every year in the same period, and an </w:t>
      </w:r>
      <w:r w:rsidR="00D45311" w:rsidRPr="00A43E13">
        <w:rPr>
          <w:rFonts w:ascii="Gill Sans MT" w:hAnsi="Gill Sans MT" w:cs="Arial"/>
        </w:rPr>
        <w:t>end line</w:t>
      </w:r>
      <w:r w:rsidRPr="00A43E13">
        <w:rPr>
          <w:rFonts w:ascii="Gill Sans MT" w:hAnsi="Gill Sans MT" w:cs="Arial"/>
        </w:rPr>
        <w:t xml:space="preserve"> carried out at the end of the implementation of activities in each community (after three years of implementation). </w:t>
      </w:r>
    </w:p>
    <w:p w14:paraId="0822EB4C" w14:textId="77777777" w:rsidR="0075732C" w:rsidRPr="00A43E13" w:rsidRDefault="0075732C" w:rsidP="008C0596">
      <w:pPr>
        <w:spacing w:before="40" w:after="40"/>
        <w:jc w:val="both"/>
        <w:rPr>
          <w:rFonts w:ascii="Gill Sans MT" w:hAnsi="Gill Sans MT" w:cs="Arial"/>
        </w:rPr>
      </w:pPr>
    </w:p>
    <w:p w14:paraId="3EA97EB4" w14:textId="4EFEC783" w:rsidR="0075732C" w:rsidRPr="00A43E13" w:rsidRDefault="3C6179FF" w:rsidP="008C0596">
      <w:pPr>
        <w:spacing w:before="40" w:after="40"/>
        <w:jc w:val="both"/>
        <w:rPr>
          <w:rFonts w:ascii="Gill Sans MT" w:hAnsi="Gill Sans MT" w:cs="Arial"/>
        </w:rPr>
      </w:pPr>
      <w:r w:rsidRPr="00A43E13">
        <w:rPr>
          <w:rFonts w:ascii="Gill Sans MT" w:hAnsi="Gill Sans MT" w:cs="Arial"/>
        </w:rPr>
        <w:t xml:space="preserve">The OM is based on the outcomes identified in the project </w:t>
      </w:r>
      <w:r w:rsidR="00D45311" w:rsidRPr="00A43E13">
        <w:rPr>
          <w:rFonts w:ascii="Gill Sans MT" w:hAnsi="Gill Sans MT" w:cs="Arial"/>
        </w:rPr>
        <w:t>log frame</w:t>
      </w:r>
      <w:r w:rsidRPr="00A43E13">
        <w:rPr>
          <w:rFonts w:ascii="Gill Sans MT" w:hAnsi="Gill Sans MT" w:cs="Arial"/>
        </w:rPr>
        <w:t xml:space="preserve">, hence the baseline, intermediate surveys and </w:t>
      </w:r>
      <w:r w:rsidR="00D45311" w:rsidRPr="00A43E13">
        <w:rPr>
          <w:rFonts w:ascii="Gill Sans MT" w:hAnsi="Gill Sans MT" w:cs="Arial"/>
        </w:rPr>
        <w:t>end line</w:t>
      </w:r>
      <w:r w:rsidRPr="00A43E13">
        <w:rPr>
          <w:rFonts w:ascii="Gill Sans MT" w:hAnsi="Gill Sans MT" w:cs="Arial"/>
        </w:rPr>
        <w:t xml:space="preserve"> questionnaire is built using those </w:t>
      </w:r>
      <w:r w:rsidR="00D45311" w:rsidRPr="00A43E13">
        <w:rPr>
          <w:rFonts w:ascii="Gill Sans MT" w:hAnsi="Gill Sans MT" w:cs="Arial"/>
        </w:rPr>
        <w:t>indicators and</w:t>
      </w:r>
      <w:r w:rsidRPr="00A43E13">
        <w:rPr>
          <w:rFonts w:ascii="Gill Sans MT" w:hAnsi="Gill Sans MT" w:cs="Arial"/>
        </w:rPr>
        <w:t xml:space="preserve"> surveying a panel of participants and a control group.</w:t>
      </w:r>
    </w:p>
    <w:p w14:paraId="076E8CCC" w14:textId="77777777" w:rsidR="0075732C" w:rsidRPr="00A43E13" w:rsidRDefault="0075732C" w:rsidP="008C0596">
      <w:pPr>
        <w:spacing w:before="40" w:after="40"/>
        <w:jc w:val="both"/>
        <w:rPr>
          <w:rFonts w:ascii="Gill Sans MT" w:hAnsi="Gill Sans MT" w:cs="Arial"/>
        </w:rPr>
      </w:pPr>
    </w:p>
    <w:p w14:paraId="371C1393" w14:textId="461318CE" w:rsidR="0075732C" w:rsidRPr="00A43E13" w:rsidRDefault="3C6179FF" w:rsidP="008C0596">
      <w:pPr>
        <w:spacing w:before="40" w:after="40"/>
        <w:jc w:val="both"/>
        <w:rPr>
          <w:rFonts w:ascii="Gill Sans MT" w:hAnsi="Gill Sans MT" w:cs="Arial"/>
        </w:rPr>
      </w:pPr>
      <w:r w:rsidRPr="00A43E13">
        <w:rPr>
          <w:rFonts w:ascii="Gill Sans MT" w:hAnsi="Gill Sans MT" w:cs="Arial"/>
          <w:b/>
          <w:bCs/>
        </w:rPr>
        <w:t>Impacts:</w:t>
      </w:r>
      <w:r w:rsidRPr="00A43E13">
        <w:rPr>
          <w:rFonts w:ascii="Gill Sans MT" w:hAnsi="Gill Sans MT" w:cs="Arial"/>
        </w:rPr>
        <w:t xml:space="preserve"> Impact can be defined as the ‘positive and negative, primary and secondary long-term effects produced by a development intervention, directly or indirectly, intended or unintended’. It is important that the evaluation of the impacts of the initiative is conducted by an independent institution, to assess whether the integrated risk management approach promoted by the project is yielding the expected results, and what are the potential improvements to be done. The first baseline data collection should be performed (based on the indicators identified in the MEL </w:t>
      </w:r>
      <w:r w:rsidR="00D45311" w:rsidRPr="00A43E13">
        <w:rPr>
          <w:rFonts w:ascii="Gill Sans MT" w:hAnsi="Gill Sans MT" w:cs="Arial"/>
        </w:rPr>
        <w:t>log frame</w:t>
      </w:r>
      <w:r w:rsidRPr="00A43E13">
        <w:rPr>
          <w:rFonts w:ascii="Gill Sans MT" w:hAnsi="Gill Sans MT" w:cs="Arial"/>
        </w:rPr>
        <w:t xml:space="preserve">) before the start of the activities in February March, so that it can be used as a reference along the whole duration of the project. The work of the independent institution will be able to rely on a wealth of quantitative and qualitative data collected regularly in communities through the baselines, intermediate surveys, and </w:t>
      </w:r>
      <w:r w:rsidR="00D45311" w:rsidRPr="00A43E13">
        <w:rPr>
          <w:rFonts w:ascii="Gill Sans MT" w:hAnsi="Gill Sans MT" w:cs="Arial"/>
        </w:rPr>
        <w:t>end line</w:t>
      </w:r>
      <w:r w:rsidRPr="00A43E13">
        <w:rPr>
          <w:rFonts w:ascii="Gill Sans MT" w:hAnsi="Gill Sans MT" w:cs="Arial"/>
        </w:rPr>
        <w:t xml:space="preserve">. </w:t>
      </w:r>
    </w:p>
    <w:p w14:paraId="4B27C159" w14:textId="77777777" w:rsidR="0075732C" w:rsidRPr="00A43E13" w:rsidRDefault="0075732C" w:rsidP="008C0596">
      <w:pPr>
        <w:spacing w:before="40" w:after="40"/>
        <w:jc w:val="both"/>
        <w:rPr>
          <w:rFonts w:ascii="Gill Sans MT" w:hAnsi="Gill Sans MT" w:cs="Arial"/>
        </w:rPr>
      </w:pPr>
    </w:p>
    <w:p w14:paraId="4F315018" w14:textId="77777777" w:rsidR="0075732C" w:rsidRPr="00A43E13" w:rsidRDefault="3C6179FF" w:rsidP="008C0596">
      <w:pPr>
        <w:spacing w:before="40" w:after="40"/>
        <w:jc w:val="both"/>
        <w:rPr>
          <w:rFonts w:ascii="Gill Sans MT" w:hAnsi="Gill Sans MT" w:cs="Arial"/>
          <w:b/>
          <w:bCs/>
        </w:rPr>
      </w:pPr>
      <w:r w:rsidRPr="00A43E13">
        <w:rPr>
          <w:rFonts w:ascii="Gill Sans MT" w:hAnsi="Gill Sans MT" w:cs="Arial"/>
          <w:b/>
          <w:bCs/>
        </w:rPr>
        <w:t>Methodology</w:t>
      </w:r>
    </w:p>
    <w:p w14:paraId="31DA7D9D"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rPr>
        <w:t>Quantitative data collection through a panel survey: This method identifies the changes over time on a set group of individuals, which serves as a reliable reference for gradual changes occurred over subsequent periods of time.</w:t>
      </w:r>
    </w:p>
    <w:p w14:paraId="2611C229"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rPr>
        <w:t>Focus group discussion is a useful method to collect qualitative data for which it is hard to rely solely on questionnaires as there can be complex information needing to be interpreted and codified into useful data.</w:t>
      </w:r>
    </w:p>
    <w:p w14:paraId="1252555F" w14:textId="77777777" w:rsidR="0075732C" w:rsidRPr="00A43E13" w:rsidRDefault="0075732C" w:rsidP="008C0596">
      <w:pPr>
        <w:spacing w:before="40" w:after="40"/>
        <w:jc w:val="both"/>
        <w:rPr>
          <w:rFonts w:ascii="Gill Sans MT" w:hAnsi="Gill Sans MT" w:cs="Arial"/>
        </w:rPr>
      </w:pPr>
    </w:p>
    <w:p w14:paraId="7BA1D302" w14:textId="77777777" w:rsidR="0075732C" w:rsidRPr="00A43E13" w:rsidRDefault="3C6179FF" w:rsidP="008C0596">
      <w:pPr>
        <w:spacing w:before="40" w:after="40"/>
        <w:jc w:val="both"/>
        <w:rPr>
          <w:rFonts w:ascii="Gill Sans MT" w:hAnsi="Gill Sans MT" w:cs="Arial"/>
          <w:b/>
          <w:bCs/>
        </w:rPr>
      </w:pPr>
      <w:r w:rsidRPr="00A43E13">
        <w:rPr>
          <w:rFonts w:ascii="Gill Sans MT" w:hAnsi="Gill Sans MT" w:cs="Arial"/>
          <w:b/>
          <w:bCs/>
        </w:rPr>
        <w:t>Beneficiary contact monitoring and Satisfaction surveys</w:t>
      </w:r>
    </w:p>
    <w:p w14:paraId="0A28E818" w14:textId="77777777" w:rsidR="0075732C" w:rsidRPr="00A43E13" w:rsidRDefault="3C6179FF" w:rsidP="008C0596">
      <w:pPr>
        <w:spacing w:before="40" w:after="40"/>
        <w:jc w:val="both"/>
        <w:rPr>
          <w:rFonts w:ascii="Gill Sans MT" w:hAnsi="Gill Sans MT" w:cs="Arial"/>
        </w:rPr>
      </w:pPr>
      <w:r w:rsidRPr="00A43E13">
        <w:rPr>
          <w:rFonts w:ascii="Gill Sans MT" w:hAnsi="Gill Sans MT" w:cs="Arial"/>
        </w:rPr>
        <w:t xml:space="preserve"> Assessing whether the targeted people access the goods and services delivered and whether they use them in the expected way is thus crucial to understand whether the intervention is going in the right direction to achieve the long-term outcomes. This information can directly feed into the design of services and processes for delivering these services. </w:t>
      </w:r>
    </w:p>
    <w:p w14:paraId="753FB65F" w14:textId="7CEA38B8" w:rsidR="00286E94" w:rsidRPr="00A43E13" w:rsidRDefault="3C6179FF" w:rsidP="008C0596">
      <w:pPr>
        <w:spacing w:before="40" w:after="40"/>
        <w:jc w:val="both"/>
        <w:rPr>
          <w:rFonts w:ascii="Gill Sans MT" w:hAnsi="Gill Sans MT" w:cs="Arial"/>
        </w:rPr>
      </w:pPr>
      <w:r w:rsidRPr="00A43E13">
        <w:rPr>
          <w:rFonts w:ascii="Gill Sans MT" w:hAnsi="Gill Sans MT" w:cs="Arial"/>
        </w:rPr>
        <w:t xml:space="preserve">After delivery of the main components (insurance </w:t>
      </w:r>
      <w:r w:rsidR="00D45311" w:rsidRPr="00A43E13">
        <w:rPr>
          <w:rFonts w:ascii="Gill Sans MT" w:hAnsi="Gill Sans MT" w:cs="Arial"/>
        </w:rPr>
        <w:t>pay-outs</w:t>
      </w:r>
      <w:r w:rsidRPr="00A43E13">
        <w:rPr>
          <w:rFonts w:ascii="Gill Sans MT" w:hAnsi="Gill Sans MT" w:cs="Arial"/>
        </w:rPr>
        <w:t>, asset building</w:t>
      </w:r>
      <w:r w:rsidR="00D45311" w:rsidRPr="00A43E13">
        <w:rPr>
          <w:rFonts w:ascii="Gill Sans MT" w:hAnsi="Gill Sans MT" w:cs="Arial"/>
        </w:rPr>
        <w:t>…</w:t>
      </w:r>
      <w:r w:rsidRPr="00A43E13">
        <w:rPr>
          <w:rFonts w:ascii="Gill Sans MT" w:hAnsi="Gill Sans MT" w:cs="Arial"/>
        </w:rPr>
        <w:t xml:space="preserve">), the program will conduct light surveys to monitor the use, access and satisfaction of participants based on existing WFP’s Post Distribution Monitoring (PDM) tools. Two PDMs are expected during the asset creation activities, while an Insurance PDM (IPDM) will be carried out in case of insurance </w:t>
      </w:r>
      <w:r w:rsidR="00D45311" w:rsidRPr="00A43E13">
        <w:rPr>
          <w:rFonts w:ascii="Gill Sans MT" w:hAnsi="Gill Sans MT" w:cs="Arial"/>
        </w:rPr>
        <w:t>pay-outs</w:t>
      </w:r>
      <w:r w:rsidRPr="00A43E13">
        <w:rPr>
          <w:rFonts w:ascii="Gill Sans MT" w:hAnsi="Gill Sans MT" w:cs="Arial"/>
        </w:rPr>
        <w:t xml:space="preserve"> are triggered in the community.</w:t>
      </w:r>
    </w:p>
    <w:p w14:paraId="494CD8F5" w14:textId="77777777" w:rsidR="004944AE" w:rsidRPr="00A43E13" w:rsidRDefault="004944AE" w:rsidP="008C0596">
      <w:pPr>
        <w:spacing w:before="40" w:after="40"/>
        <w:jc w:val="both"/>
        <w:rPr>
          <w:rFonts w:ascii="Gill Sans MT" w:hAnsi="Gill Sans MT" w:cs="Arial"/>
        </w:rPr>
      </w:pPr>
    </w:p>
    <w:p w14:paraId="17518A08" w14:textId="3E3F37FE" w:rsidR="00286E94" w:rsidRPr="00A43E13" w:rsidRDefault="005C12EA" w:rsidP="005653ED">
      <w:pPr>
        <w:pStyle w:val="Heading2"/>
        <w:numPr>
          <w:ilvl w:val="0"/>
          <w:numId w:val="20"/>
        </w:numPr>
        <w:spacing w:before="240" w:after="120"/>
        <w:jc w:val="both"/>
        <w:rPr>
          <w:rFonts w:ascii="Gill Sans MT" w:hAnsi="Gill Sans MT" w:cs="Arial"/>
          <w:b/>
          <w:bCs/>
          <w:color w:val="2E9BDE"/>
          <w:sz w:val="22"/>
          <w:szCs w:val="22"/>
        </w:rPr>
      </w:pPr>
      <w:r w:rsidRPr="00A43E13">
        <w:rPr>
          <w:rFonts w:ascii="Gill Sans MT" w:hAnsi="Gill Sans MT" w:cs="Arial"/>
          <w:b/>
          <w:bCs/>
          <w:color w:val="2E9BDE"/>
          <w:sz w:val="22"/>
          <w:szCs w:val="22"/>
        </w:rPr>
        <w:t xml:space="preserve">Technical Evaluation &amp; </w:t>
      </w:r>
      <w:r w:rsidR="00286E94" w:rsidRPr="00A43E13">
        <w:rPr>
          <w:rFonts w:ascii="Gill Sans MT" w:hAnsi="Gill Sans MT" w:cs="Arial"/>
          <w:b/>
          <w:bCs/>
          <w:color w:val="2E9BDE"/>
          <w:sz w:val="22"/>
          <w:szCs w:val="22"/>
        </w:rPr>
        <w:t>Best Practices</w:t>
      </w:r>
    </w:p>
    <w:p w14:paraId="33E01F5E" w14:textId="77777777" w:rsidR="004944AE" w:rsidRPr="00A43E13" w:rsidRDefault="004944AE" w:rsidP="008C0596">
      <w:pPr>
        <w:jc w:val="both"/>
        <w:rPr>
          <w:rFonts w:ascii="Gill Sans MT" w:eastAsia="Times New Roman" w:hAnsi="Gill Sans MT" w:cs="Arial"/>
          <w:color w:val="000000"/>
          <w:sz w:val="20"/>
          <w:lang w:eastAsia="ja-JP"/>
        </w:rPr>
      </w:pPr>
    </w:p>
    <w:p w14:paraId="10B7F768" w14:textId="1B33F8E5" w:rsidR="000E05DD" w:rsidRPr="00A43E13" w:rsidRDefault="000E05DD" w:rsidP="008C0596">
      <w:pPr>
        <w:jc w:val="both"/>
        <w:rPr>
          <w:rFonts w:ascii="Gill Sans MT" w:eastAsia="Times New Roman" w:hAnsi="Gill Sans MT" w:cs="Arial"/>
          <w:color w:val="000000"/>
          <w:lang w:eastAsia="ja-JP"/>
        </w:rPr>
      </w:pPr>
      <w:r w:rsidRPr="00A43E13">
        <w:rPr>
          <w:rFonts w:ascii="Gill Sans MT" w:eastAsia="Times New Roman" w:hAnsi="Gill Sans MT" w:cs="Arial"/>
          <w:color w:val="000000"/>
          <w:lang w:eastAsia="ja-JP"/>
        </w:rPr>
        <w:t xml:space="preserve">The project will make use of best practices for all its components. In particular, it will build on the following technical solutions: </w:t>
      </w:r>
    </w:p>
    <w:p w14:paraId="1A0A94B4" w14:textId="5C3BDCB9" w:rsidR="000E05DD" w:rsidRPr="00A43E13" w:rsidRDefault="000E05DD" w:rsidP="008C0596">
      <w:pPr>
        <w:pStyle w:val="Default"/>
        <w:jc w:val="both"/>
        <w:rPr>
          <w:rFonts w:ascii="Gill Sans MT" w:hAnsi="Gill Sans MT"/>
          <w:color w:val="auto"/>
          <w:sz w:val="22"/>
          <w:szCs w:val="22"/>
        </w:rPr>
      </w:pPr>
      <w:r w:rsidRPr="00A43E13">
        <w:rPr>
          <w:rFonts w:ascii="Gill Sans MT" w:hAnsi="Gill Sans MT"/>
          <w:b/>
          <w:color w:val="auto"/>
          <w:sz w:val="22"/>
          <w:szCs w:val="22"/>
        </w:rPr>
        <w:lastRenderedPageBreak/>
        <w:t>For component 1</w:t>
      </w:r>
      <w:r w:rsidR="00D45311" w:rsidRPr="00A43E13">
        <w:rPr>
          <w:rFonts w:ascii="Gill Sans MT" w:hAnsi="Gill Sans MT"/>
          <w:color w:val="auto"/>
          <w:sz w:val="22"/>
          <w:szCs w:val="22"/>
        </w:rPr>
        <w:t xml:space="preserve">- </w:t>
      </w:r>
      <w:r w:rsidRPr="00A43E13">
        <w:rPr>
          <w:rFonts w:ascii="Gill Sans MT" w:hAnsi="Gill Sans MT"/>
          <w:color w:val="auto"/>
          <w:sz w:val="22"/>
          <w:szCs w:val="22"/>
        </w:rPr>
        <w:t xml:space="preserve">Implementation of outputs under component 1 pertaining to capacity building at the MSD level and delivery of climate services will be carried out in partnership with International Research Institute for Climate and Society (IRI) and the University of Reading. </w:t>
      </w:r>
    </w:p>
    <w:p w14:paraId="1CA3A8C4" w14:textId="4D8E2A7D" w:rsidR="000E05DD" w:rsidRPr="00A43E13" w:rsidRDefault="000E05DD" w:rsidP="008C0596">
      <w:pPr>
        <w:pStyle w:val="Default"/>
        <w:jc w:val="both"/>
        <w:rPr>
          <w:rFonts w:ascii="Gill Sans MT" w:hAnsi="Gill Sans MT"/>
          <w:color w:val="auto"/>
          <w:sz w:val="22"/>
          <w:szCs w:val="22"/>
        </w:rPr>
      </w:pPr>
    </w:p>
    <w:p w14:paraId="55F53C6C" w14:textId="77777777" w:rsidR="000E05DD" w:rsidRPr="00A43E13" w:rsidRDefault="000E05DD" w:rsidP="008C0596">
      <w:pPr>
        <w:pStyle w:val="ListParagraph"/>
        <w:numPr>
          <w:ilvl w:val="0"/>
          <w:numId w:val="34"/>
        </w:numPr>
        <w:jc w:val="both"/>
        <w:rPr>
          <w:rFonts w:ascii="Gill Sans MT" w:eastAsia="Times New Roman" w:hAnsi="Gill Sans MT" w:cs="Arial"/>
          <w:i/>
          <w:color w:val="000000"/>
          <w:lang w:eastAsia="ja-JP"/>
        </w:rPr>
      </w:pPr>
      <w:r w:rsidRPr="00A43E13">
        <w:rPr>
          <w:rFonts w:ascii="Gill Sans MT" w:eastAsia="Times New Roman" w:hAnsi="Gill Sans MT" w:cs="Arial"/>
          <w:i/>
          <w:color w:val="000000"/>
          <w:lang w:eastAsia="ja-JP"/>
        </w:rPr>
        <w:t>ENACTS</w:t>
      </w:r>
    </w:p>
    <w:p w14:paraId="3C1BCBC8" w14:textId="77777777" w:rsidR="000E05DD" w:rsidRPr="00A43E13" w:rsidRDefault="000E05DD" w:rsidP="008C0596">
      <w:pPr>
        <w:spacing w:after="120" w:line="252" w:lineRule="auto"/>
        <w:jc w:val="both"/>
        <w:rPr>
          <w:rFonts w:ascii="Gill Sans MT" w:hAnsi="Gill Sans MT" w:cs="Arial"/>
        </w:rPr>
      </w:pPr>
      <w:r w:rsidRPr="00A43E13">
        <w:rPr>
          <w:rFonts w:ascii="Gill Sans MT" w:hAnsi="Gill Sans MT" w:cs="Arial"/>
        </w:rPr>
        <w:t xml:space="preserve">Enhancing National Climate Services (ENACTS) is a unique initiative developed by National Meteorological Agencies (NMAs), the IRI and partners to provide reliable and readily accessible climate data at high resolution to decision makers in Africa. The ENACTS initiative delivers robust climate data, targeted information products and training specifically relevant to user needs, enabling them to apply climate information to decision making in multiple sectors (agriculture, water, health, insurance) with confidence. </w:t>
      </w:r>
    </w:p>
    <w:p w14:paraId="11659B9D" w14:textId="77777777" w:rsidR="000E05DD" w:rsidRPr="00A43E13" w:rsidRDefault="000E05DD" w:rsidP="008C0596">
      <w:pPr>
        <w:spacing w:after="120" w:line="252" w:lineRule="auto"/>
        <w:jc w:val="both"/>
        <w:rPr>
          <w:rFonts w:ascii="Gill Sans MT" w:hAnsi="Gill Sans MT" w:cs="Arial"/>
        </w:rPr>
      </w:pPr>
      <w:r w:rsidRPr="00A43E13">
        <w:rPr>
          <w:rFonts w:ascii="Gill Sans MT" w:hAnsi="Gill Sans MT" w:cs="Arial"/>
        </w:rPr>
        <w:t xml:space="preserve">The engagement of the National Meteorological Agencies is critical to this approach as they are the nationally mandated organization for the creation, management and dissemination of meteorological and climate information and are the custodians of the historical observational records. </w:t>
      </w:r>
    </w:p>
    <w:p w14:paraId="020F955B" w14:textId="77777777" w:rsidR="000E05DD" w:rsidRPr="00A43E13" w:rsidRDefault="000E05DD" w:rsidP="008C0596">
      <w:pPr>
        <w:spacing w:after="120" w:line="252" w:lineRule="auto"/>
        <w:jc w:val="both"/>
        <w:rPr>
          <w:rFonts w:ascii="Gill Sans MT" w:hAnsi="Gill Sans MT" w:cs="Arial"/>
        </w:rPr>
      </w:pPr>
      <w:r w:rsidRPr="00A43E13">
        <w:rPr>
          <w:rFonts w:ascii="Gill Sans MT" w:hAnsi="Gill Sans MT" w:cs="Arial"/>
        </w:rPr>
        <w:t>ENACTS achieves its objectives by combining the best globally relevant satellite data with quality controlled national archives and real-time monitoring of climate data – in collaboration with the NMAs. ENACTS Is based on three interconnected pillars:</w:t>
      </w:r>
    </w:p>
    <w:p w14:paraId="2AE163D4" w14:textId="77777777" w:rsidR="000E05DD" w:rsidRPr="00A43E13" w:rsidRDefault="000E05DD" w:rsidP="008C0596">
      <w:pPr>
        <w:pStyle w:val="ListParagraph"/>
        <w:numPr>
          <w:ilvl w:val="0"/>
          <w:numId w:val="35"/>
        </w:numPr>
        <w:spacing w:after="120" w:line="252" w:lineRule="auto"/>
        <w:jc w:val="both"/>
        <w:rPr>
          <w:rFonts w:ascii="Gill Sans MT" w:hAnsi="Gill Sans MT" w:cs="Arial"/>
        </w:rPr>
      </w:pPr>
      <w:r w:rsidRPr="00A43E13">
        <w:rPr>
          <w:rFonts w:ascii="Gill Sans MT" w:hAnsi="Gill Sans MT" w:cs="Arial"/>
        </w:rPr>
        <w:t>An unprecedented (more than 30 year) time series of quality assured rainfall and temperature data for every 4km grid across the country;</w:t>
      </w:r>
    </w:p>
    <w:p w14:paraId="23BF9675" w14:textId="77777777" w:rsidR="000E05DD" w:rsidRPr="00A43E13" w:rsidRDefault="000E05DD" w:rsidP="008C0596">
      <w:pPr>
        <w:pStyle w:val="ListParagraph"/>
        <w:numPr>
          <w:ilvl w:val="0"/>
          <w:numId w:val="36"/>
        </w:numPr>
        <w:ind w:left="729" w:hanging="425"/>
        <w:jc w:val="both"/>
        <w:rPr>
          <w:rFonts w:ascii="Gill Sans MT" w:eastAsia="Times New Roman" w:hAnsi="Gill Sans MT" w:cs="Arial"/>
          <w:color w:val="000000"/>
          <w:lang w:eastAsia="ja-JP"/>
        </w:rPr>
      </w:pPr>
      <w:r w:rsidRPr="00A43E13">
        <w:rPr>
          <w:rFonts w:ascii="Gill Sans MT" w:eastAsia="Times New Roman" w:hAnsi="Gill Sans MT" w:cs="Arial"/>
          <w:color w:val="000000"/>
          <w:lang w:eastAsia="ja-JP"/>
        </w:rPr>
        <w:t xml:space="preserve">An online mapping service installed at ZMSD providing user-friendly tools and visualizations querying and accessing information </w:t>
      </w:r>
    </w:p>
    <w:p w14:paraId="07FBDA34" w14:textId="77777777" w:rsidR="000E05DD" w:rsidRPr="00A43E13" w:rsidRDefault="000E05DD" w:rsidP="008C0596">
      <w:pPr>
        <w:pStyle w:val="ListParagraph"/>
        <w:numPr>
          <w:ilvl w:val="0"/>
          <w:numId w:val="36"/>
        </w:numPr>
        <w:ind w:left="729" w:hanging="369"/>
        <w:jc w:val="both"/>
        <w:rPr>
          <w:rFonts w:ascii="Gill Sans MT" w:eastAsia="Times New Roman" w:hAnsi="Gill Sans MT" w:cs="Arial"/>
          <w:color w:val="000000"/>
          <w:lang w:eastAsia="ja-JP"/>
        </w:rPr>
      </w:pPr>
      <w:r w:rsidRPr="00A43E13">
        <w:rPr>
          <w:rFonts w:ascii="Gill Sans MT" w:eastAsia="Times New Roman" w:hAnsi="Gill Sans MT" w:cs="Arial"/>
          <w:color w:val="000000"/>
          <w:lang w:eastAsia="ja-JP"/>
        </w:rPr>
        <w:t>An engaged stakeholder community working in dialogue with the national meteorological agency in an iterative manner to support evidence-based, climate informed, development decisions – this third pillar will be merged with the other stakeholders’ engagement activities of this project.</w:t>
      </w:r>
    </w:p>
    <w:p w14:paraId="63EEAC3E" w14:textId="77777777" w:rsidR="000E05DD" w:rsidRPr="00A43E13" w:rsidRDefault="000E05DD" w:rsidP="008C0596">
      <w:pPr>
        <w:pStyle w:val="ListParagraph"/>
        <w:jc w:val="both"/>
        <w:rPr>
          <w:rFonts w:ascii="Gill Sans MT" w:eastAsia="Times New Roman" w:hAnsi="Gill Sans MT" w:cs="Arial"/>
          <w:i/>
          <w:color w:val="000000"/>
          <w:lang w:eastAsia="ja-JP"/>
        </w:rPr>
      </w:pPr>
    </w:p>
    <w:p w14:paraId="5652BEEF" w14:textId="77777777" w:rsidR="000E05DD" w:rsidRPr="00A43E13" w:rsidRDefault="000E05DD" w:rsidP="008C0596">
      <w:pPr>
        <w:pStyle w:val="ListParagraph"/>
        <w:numPr>
          <w:ilvl w:val="0"/>
          <w:numId w:val="34"/>
        </w:numPr>
        <w:jc w:val="both"/>
        <w:rPr>
          <w:rFonts w:ascii="Gill Sans MT" w:eastAsia="Times New Roman" w:hAnsi="Gill Sans MT" w:cs="Arial"/>
          <w:i/>
          <w:color w:val="000000"/>
          <w:lang w:eastAsia="ja-JP"/>
        </w:rPr>
      </w:pPr>
      <w:r w:rsidRPr="00A43E13">
        <w:rPr>
          <w:rFonts w:ascii="Gill Sans MT" w:eastAsia="Times New Roman" w:hAnsi="Gill Sans MT" w:cs="Arial"/>
          <w:i/>
          <w:color w:val="000000"/>
          <w:lang w:eastAsia="ja-JP"/>
        </w:rPr>
        <w:t>PICSA</w:t>
      </w:r>
    </w:p>
    <w:p w14:paraId="3F73ACB1" w14:textId="77777777" w:rsidR="000E05DD" w:rsidRPr="00A43E13" w:rsidRDefault="000E05DD" w:rsidP="008C0596">
      <w:pPr>
        <w:pStyle w:val="Default"/>
        <w:jc w:val="both"/>
        <w:rPr>
          <w:rFonts w:ascii="Gill Sans MT" w:hAnsi="Gill Sans MT"/>
          <w:color w:val="auto"/>
          <w:sz w:val="22"/>
          <w:szCs w:val="22"/>
        </w:rPr>
      </w:pPr>
      <w:r w:rsidRPr="00A43E13">
        <w:rPr>
          <w:rFonts w:ascii="Gill Sans MT" w:hAnsi="Gill Sans MT"/>
          <w:color w:val="auto"/>
          <w:sz w:val="22"/>
          <w:szCs w:val="22"/>
        </w:rPr>
        <w:t xml:space="preserve">The end-user engagement elements of component 1 of the project will use the Participatory Integrated Climate Services for Agriculture (PICSA) approach. This decision-driven and science-informed approach has been used by several leading organizations such as CCAFS, SEI, the University of Reading as well as WFP as a last mile approach to reach the end user and seek their feedback. </w:t>
      </w:r>
    </w:p>
    <w:p w14:paraId="6200DB98" w14:textId="77777777" w:rsidR="000E05DD" w:rsidRPr="00A43E13" w:rsidRDefault="000E05DD" w:rsidP="008C0596">
      <w:pPr>
        <w:pStyle w:val="Default"/>
        <w:jc w:val="both"/>
        <w:rPr>
          <w:rFonts w:ascii="Gill Sans MT" w:hAnsi="Gill Sans MT"/>
          <w:color w:val="auto"/>
          <w:sz w:val="22"/>
          <w:szCs w:val="22"/>
        </w:rPr>
      </w:pPr>
    </w:p>
    <w:p w14:paraId="097848E9" w14:textId="77777777" w:rsidR="000E05DD" w:rsidRPr="00A43E13" w:rsidRDefault="000E05DD" w:rsidP="008C0596">
      <w:pPr>
        <w:pStyle w:val="Default"/>
        <w:jc w:val="both"/>
        <w:rPr>
          <w:rFonts w:ascii="Gill Sans MT" w:hAnsi="Gill Sans MT"/>
          <w:color w:val="auto"/>
          <w:sz w:val="22"/>
          <w:szCs w:val="22"/>
        </w:rPr>
      </w:pPr>
    </w:p>
    <w:p w14:paraId="70DEF6E8" w14:textId="43581A13" w:rsidR="00286E94" w:rsidRPr="00A43E13" w:rsidRDefault="000E05DD" w:rsidP="008C0596">
      <w:pPr>
        <w:pStyle w:val="Default"/>
        <w:jc w:val="both"/>
        <w:rPr>
          <w:rFonts w:ascii="Gill Sans MT" w:hAnsi="Gill Sans MT"/>
          <w:color w:val="auto"/>
          <w:sz w:val="22"/>
          <w:szCs w:val="22"/>
        </w:rPr>
      </w:pPr>
      <w:r w:rsidRPr="00A43E13">
        <w:rPr>
          <w:rFonts w:ascii="Gill Sans MT" w:hAnsi="Gill Sans MT"/>
          <w:color w:val="auto"/>
          <w:sz w:val="22"/>
          <w:szCs w:val="22"/>
        </w:rPr>
        <w:t xml:space="preserve">Best practices will also be adopted as per the standard of the WMO specifically to conduct data rescue under component 1. The standards adhered to by these academic and </w:t>
      </w:r>
      <w:r w:rsidR="00D45311" w:rsidRPr="00A43E13">
        <w:rPr>
          <w:rFonts w:ascii="Gill Sans MT" w:hAnsi="Gill Sans MT"/>
          <w:color w:val="auto"/>
          <w:sz w:val="22"/>
          <w:szCs w:val="22"/>
        </w:rPr>
        <w:t>research-based</w:t>
      </w:r>
      <w:r w:rsidRPr="00A43E13">
        <w:rPr>
          <w:rFonts w:ascii="Gill Sans MT" w:hAnsi="Gill Sans MT"/>
          <w:color w:val="auto"/>
          <w:sz w:val="22"/>
          <w:szCs w:val="22"/>
        </w:rPr>
        <w:t xml:space="preserve"> organizations are internationally recognized and reputed as leading practice to the standard of the IPCC. </w:t>
      </w:r>
    </w:p>
    <w:p w14:paraId="7DF3ED96" w14:textId="77777777" w:rsidR="00286E94" w:rsidRPr="00A43E13" w:rsidRDefault="00286E94" w:rsidP="008C0596">
      <w:pPr>
        <w:pStyle w:val="Default"/>
        <w:jc w:val="both"/>
        <w:rPr>
          <w:rFonts w:ascii="Gill Sans MT" w:hAnsi="Gill Sans MT"/>
          <w:color w:val="auto"/>
          <w:sz w:val="22"/>
          <w:szCs w:val="22"/>
        </w:rPr>
      </w:pPr>
    </w:p>
    <w:p w14:paraId="11EEA06F" w14:textId="16FD6F4F" w:rsidR="00286E94" w:rsidRPr="00A43E13" w:rsidRDefault="00286E94" w:rsidP="008C0596">
      <w:pPr>
        <w:autoSpaceDE w:val="0"/>
        <w:autoSpaceDN w:val="0"/>
        <w:adjustRightInd w:val="0"/>
        <w:spacing w:after="0" w:line="240" w:lineRule="auto"/>
        <w:jc w:val="both"/>
        <w:rPr>
          <w:rFonts w:ascii="Gill Sans MT" w:hAnsi="Gill Sans MT" w:cs="Arial"/>
        </w:rPr>
      </w:pPr>
      <w:r w:rsidRPr="00A43E13">
        <w:rPr>
          <w:rFonts w:ascii="Gill Sans MT" w:hAnsi="Gill Sans MT"/>
          <w:b/>
        </w:rPr>
        <w:t>For Component 2</w:t>
      </w:r>
      <w:r w:rsidR="00D45311" w:rsidRPr="00A43E13">
        <w:rPr>
          <w:rFonts w:ascii="Gill Sans MT" w:hAnsi="Gill Sans MT"/>
          <w:b/>
        </w:rPr>
        <w:t xml:space="preserve"> </w:t>
      </w:r>
      <w:r w:rsidRPr="00A43E13">
        <w:rPr>
          <w:rFonts w:ascii="Gill Sans MT" w:hAnsi="Gill Sans MT"/>
          <w:b/>
        </w:rPr>
        <w:t>-</w:t>
      </w:r>
      <w:r w:rsidR="00D45311" w:rsidRPr="00A43E13">
        <w:rPr>
          <w:rFonts w:ascii="Gill Sans MT" w:hAnsi="Gill Sans MT"/>
          <w:b/>
        </w:rPr>
        <w:t xml:space="preserve"> </w:t>
      </w:r>
      <w:r w:rsidRPr="00A43E13">
        <w:rPr>
          <w:rFonts w:ascii="Gill Sans MT" w:hAnsi="Gill Sans MT"/>
        </w:rPr>
        <w:t xml:space="preserve">Outputs under component 2 will focus on livelihood diversification and income generation, access to water, nutrition gardens and post-harvest storage facilities for households and communities as well as soil conservation through tree planting, gabions, gully plugs, contour cultivation, etc… WFP </w:t>
      </w:r>
      <w:r w:rsidRPr="00A43E13">
        <w:rPr>
          <w:rFonts w:ascii="Gill Sans MT" w:hAnsi="Gill Sans MT" w:cs="Arial"/>
        </w:rPr>
        <w:t>uses its corporate 3 Pronged Approach, comprising three key tools to assess, design, implement and evaluate assets creation interventions – (</w:t>
      </w:r>
      <w:hyperlink r:id="rId80" w:history="1">
        <w:r w:rsidRPr="00A43E13">
          <w:rPr>
            <w:rStyle w:val="Hyperlink"/>
            <w:rFonts w:ascii="Gill Sans MT" w:hAnsi="Gill Sans MT" w:cs="Arial"/>
          </w:rPr>
          <w:t>Integrated context analysis (ICA)</w:t>
        </w:r>
      </w:hyperlink>
      <w:r w:rsidRPr="00A43E13">
        <w:rPr>
          <w:rFonts w:ascii="Gill Sans MT" w:hAnsi="Gill Sans MT" w:cs="Arial"/>
        </w:rPr>
        <w:t xml:space="preserve">, </w:t>
      </w:r>
      <w:hyperlink r:id="rId81" w:history="1">
        <w:r w:rsidRPr="00A43E13">
          <w:rPr>
            <w:rStyle w:val="Hyperlink"/>
            <w:rFonts w:ascii="Gill Sans MT" w:hAnsi="Gill Sans MT" w:cs="Arial"/>
          </w:rPr>
          <w:t>Seasonal livelihood programming (SLP)</w:t>
        </w:r>
      </w:hyperlink>
      <w:r w:rsidRPr="00A43E13">
        <w:rPr>
          <w:rFonts w:ascii="Gill Sans MT" w:hAnsi="Gill Sans MT" w:cs="Arial"/>
        </w:rPr>
        <w:t xml:space="preserve">, and </w:t>
      </w:r>
      <w:hyperlink r:id="rId82" w:history="1">
        <w:r w:rsidRPr="00A43E13">
          <w:rPr>
            <w:rStyle w:val="Hyperlink"/>
            <w:rFonts w:ascii="Gill Sans MT" w:hAnsi="Gill Sans MT" w:cs="Arial"/>
          </w:rPr>
          <w:t>Community-based Participatory Planning (CBPP)</w:t>
        </w:r>
      </w:hyperlink>
      <w:r w:rsidRPr="00A43E13">
        <w:rPr>
          <w:rFonts w:ascii="Gill Sans MT" w:hAnsi="Gill Sans MT" w:cs="Arial"/>
        </w:rPr>
        <w:t xml:space="preserve">) This approach has been developed based on best practices developed worldwide by WFP and its partners on assets creation over the course of the last decade. The project will also consider and apply the best available technologies and practices on CSA and adaptation practices that will be taken from FAO and </w:t>
      </w:r>
      <w:proofErr w:type="spellStart"/>
      <w:r w:rsidRPr="00A43E13">
        <w:rPr>
          <w:rFonts w:ascii="Gill Sans MT" w:hAnsi="Gill Sans MT" w:cs="Arial"/>
        </w:rPr>
        <w:t>Agritex</w:t>
      </w:r>
      <w:proofErr w:type="spellEnd"/>
      <w:r w:rsidRPr="00A43E13">
        <w:rPr>
          <w:rFonts w:ascii="Gill Sans MT" w:hAnsi="Gill Sans MT" w:cs="Arial"/>
        </w:rPr>
        <w:t xml:space="preserve"> experience in past projects.</w:t>
      </w:r>
    </w:p>
    <w:p w14:paraId="0A8D8F6E" w14:textId="77777777" w:rsidR="00286E94" w:rsidRPr="00A43E13" w:rsidRDefault="00286E94" w:rsidP="008C0596">
      <w:pPr>
        <w:pStyle w:val="Default"/>
        <w:jc w:val="both"/>
        <w:rPr>
          <w:rFonts w:ascii="Gill Sans MT" w:hAnsi="Gill Sans MT"/>
          <w:color w:val="auto"/>
          <w:sz w:val="22"/>
          <w:szCs w:val="22"/>
        </w:rPr>
      </w:pPr>
    </w:p>
    <w:p w14:paraId="73C41EEA" w14:textId="77777777" w:rsidR="00286E94" w:rsidRPr="00A43E13" w:rsidRDefault="00286E94" w:rsidP="008C0596">
      <w:pPr>
        <w:pStyle w:val="Default"/>
        <w:jc w:val="both"/>
        <w:rPr>
          <w:rFonts w:ascii="Gill Sans MT" w:hAnsi="Gill Sans MT"/>
          <w:color w:val="auto"/>
          <w:sz w:val="22"/>
          <w:szCs w:val="22"/>
        </w:rPr>
      </w:pPr>
      <w:r w:rsidRPr="00A43E13">
        <w:rPr>
          <w:rFonts w:ascii="Gill Sans MT" w:hAnsi="Gill Sans MT"/>
          <w:color w:val="auto"/>
          <w:sz w:val="22"/>
          <w:szCs w:val="22"/>
        </w:rPr>
        <w:t xml:space="preserve">WFP also applies the best available technology and practices for agricultural insurance products. Conventional crop or livestock insurance relies on direct measurement of the loss or damage suffered </w:t>
      </w:r>
      <w:r w:rsidRPr="00A43E13">
        <w:rPr>
          <w:rFonts w:ascii="Gill Sans MT" w:hAnsi="Gill Sans MT"/>
          <w:color w:val="auto"/>
          <w:sz w:val="22"/>
          <w:szCs w:val="22"/>
        </w:rPr>
        <w:lastRenderedPageBreak/>
        <w:t xml:space="preserve">by the farmer. However, field loss assessment is normally costly or not feasible, particularly where there are a large number of small-scale farmers or where insurance markets are undeveloped. This is why WFP uses </w:t>
      </w:r>
      <w:r w:rsidRPr="00A43E13">
        <w:rPr>
          <w:rFonts w:ascii="Gill Sans MT" w:hAnsi="Gill Sans MT"/>
          <w:i/>
          <w:color w:val="auto"/>
          <w:sz w:val="22"/>
          <w:szCs w:val="22"/>
        </w:rPr>
        <w:t>weather-index insurance</w:t>
      </w:r>
      <w:r w:rsidRPr="00A43E13">
        <w:rPr>
          <w:rFonts w:ascii="Gill Sans MT" w:hAnsi="Gill Sans MT"/>
          <w:color w:val="auto"/>
          <w:sz w:val="22"/>
          <w:szCs w:val="22"/>
        </w:rPr>
        <w:t xml:space="preserve"> (WII) for its climate risk management approach. </w:t>
      </w:r>
    </w:p>
    <w:p w14:paraId="45E2DA70" w14:textId="77777777" w:rsidR="00286E94" w:rsidRPr="00A43E13" w:rsidRDefault="00286E94" w:rsidP="008C0596">
      <w:pPr>
        <w:autoSpaceDE w:val="0"/>
        <w:autoSpaceDN w:val="0"/>
        <w:adjustRightInd w:val="0"/>
        <w:spacing w:after="0" w:line="240" w:lineRule="auto"/>
        <w:jc w:val="both"/>
        <w:rPr>
          <w:rFonts w:ascii="Gill Sans MT" w:hAnsi="Gill Sans MT" w:cs="Arial"/>
        </w:rPr>
      </w:pPr>
    </w:p>
    <w:p w14:paraId="740C42DA" w14:textId="7B025B61" w:rsidR="000E05DD" w:rsidRPr="00A43E13" w:rsidRDefault="00286E94"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The essential feature of WII is that the insurance contract responds to an objective parameter (e.g. measurement of rainfall or temperature through satellite data) during an agreed time period. The parameters of the contract are set so as to correlate, as accurately as possible, with the loss of a specific crop type suffered by the policyholder. All policyholders within a defined area receive </w:t>
      </w:r>
      <w:r w:rsidR="0088553B" w:rsidRPr="00A43E13">
        <w:rPr>
          <w:rFonts w:ascii="Gill Sans MT" w:hAnsi="Gill Sans MT" w:cs="Arial"/>
        </w:rPr>
        <w:t>pay-outs</w:t>
      </w:r>
      <w:r w:rsidRPr="00A43E13">
        <w:rPr>
          <w:rFonts w:ascii="Gill Sans MT" w:hAnsi="Gill Sans MT" w:cs="Arial"/>
        </w:rPr>
        <w:t xml:space="preserve"> based on the same contract and measurement at the same station, eliminating the need for in-field assessment. </w:t>
      </w:r>
    </w:p>
    <w:p w14:paraId="4A0E5BAF" w14:textId="77777777" w:rsidR="00286E94" w:rsidRPr="00A43E13" w:rsidRDefault="00286E94" w:rsidP="008C0596">
      <w:pPr>
        <w:autoSpaceDE w:val="0"/>
        <w:autoSpaceDN w:val="0"/>
        <w:adjustRightInd w:val="0"/>
        <w:spacing w:after="0" w:line="240" w:lineRule="auto"/>
        <w:jc w:val="both"/>
        <w:rPr>
          <w:rFonts w:ascii="Gill Sans MT" w:hAnsi="Gill Sans MT" w:cs="Arial"/>
        </w:rPr>
      </w:pPr>
    </w:p>
    <w:p w14:paraId="23E01E4B" w14:textId="77777777" w:rsidR="00286E94" w:rsidRPr="00A43E13" w:rsidRDefault="00286E94" w:rsidP="008C0596">
      <w:pPr>
        <w:autoSpaceDE w:val="0"/>
        <w:autoSpaceDN w:val="0"/>
        <w:adjustRightInd w:val="0"/>
        <w:spacing w:after="0" w:line="240" w:lineRule="auto"/>
        <w:jc w:val="both"/>
        <w:rPr>
          <w:rFonts w:ascii="Gill Sans MT" w:hAnsi="Gill Sans MT" w:cs="Arial"/>
        </w:rPr>
      </w:pPr>
      <w:r w:rsidRPr="00A43E13">
        <w:rPr>
          <w:rFonts w:ascii="Gill Sans MT" w:hAnsi="Gill Sans MT" w:cs="Arial"/>
        </w:rPr>
        <w:t xml:space="preserve">Compared to traditional crop insurance, WII has the following advantages: </w:t>
      </w:r>
    </w:p>
    <w:p w14:paraId="67F6F54A" w14:textId="77777777" w:rsidR="00286E94" w:rsidRPr="00A43E13" w:rsidRDefault="00286E94" w:rsidP="008C0596">
      <w:pPr>
        <w:autoSpaceDE w:val="0"/>
        <w:autoSpaceDN w:val="0"/>
        <w:adjustRightInd w:val="0"/>
        <w:spacing w:after="0" w:line="240" w:lineRule="auto"/>
        <w:jc w:val="both"/>
        <w:rPr>
          <w:rFonts w:ascii="Gill Sans MT" w:hAnsi="Gill Sans MT" w:cs="Arial"/>
        </w:rPr>
      </w:pPr>
    </w:p>
    <w:p w14:paraId="082D141E" w14:textId="4BEAEF8F"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Transparency. </w:t>
      </w:r>
      <w:r w:rsidRPr="00A43E13">
        <w:rPr>
          <w:rFonts w:ascii="Gill Sans MT" w:hAnsi="Gill Sans MT" w:cs="Arial"/>
        </w:rPr>
        <w:t xml:space="preserve">Index insurance contracts usually allow the policyholder direct access to the information on which the </w:t>
      </w:r>
      <w:r w:rsidR="00D45311" w:rsidRPr="00A43E13">
        <w:rPr>
          <w:rFonts w:ascii="Gill Sans MT" w:hAnsi="Gill Sans MT" w:cs="Arial"/>
        </w:rPr>
        <w:t>pay-outs</w:t>
      </w:r>
      <w:r w:rsidRPr="00A43E13">
        <w:rPr>
          <w:rFonts w:ascii="Gill Sans MT" w:hAnsi="Gill Sans MT" w:cs="Arial"/>
        </w:rPr>
        <w:t xml:space="preserve"> will be calculated. Trust is strengthened by transparency.</w:t>
      </w:r>
    </w:p>
    <w:p w14:paraId="44697C85" w14:textId="77777777"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No on-farm loss adjustment. </w:t>
      </w:r>
      <w:r w:rsidRPr="00A43E13">
        <w:rPr>
          <w:rFonts w:ascii="Gill Sans MT" w:hAnsi="Gill Sans MT" w:cs="Arial"/>
        </w:rPr>
        <w:t>This is a primary advantage of index insurance, as on-farm loss adjustment is quite complex and costly and may not be credible in many low-income countries.</w:t>
      </w:r>
    </w:p>
    <w:p w14:paraId="1DDAC7F2" w14:textId="4C196977"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Lack of adverse selection. </w:t>
      </w:r>
      <w:r w:rsidRPr="00A43E13">
        <w:rPr>
          <w:rFonts w:ascii="Gill Sans MT" w:hAnsi="Gill Sans MT" w:cs="Arial"/>
        </w:rPr>
        <w:t xml:space="preserve">Adverse selection occurs when potential insured parties have hidden information about their risk exposure that is not available to the insurer, who then becomes more likely to erroneously assess the risk of the insured. Traditional insurance encourages high-risk producers to insure, while risk and premium are calculated on the average producer. Index insurance requires that all insured farmers within the defined area have the same insurance </w:t>
      </w:r>
      <w:r w:rsidR="00D45311" w:rsidRPr="00A43E13">
        <w:rPr>
          <w:rFonts w:ascii="Gill Sans MT" w:hAnsi="Gill Sans MT" w:cs="Arial"/>
        </w:rPr>
        <w:t>pay-out</w:t>
      </w:r>
      <w:r w:rsidRPr="00A43E13">
        <w:rPr>
          <w:rFonts w:ascii="Gill Sans MT" w:hAnsi="Gill Sans MT" w:cs="Arial"/>
        </w:rPr>
        <w:t xml:space="preserve"> conditions, regardless of their specific risk exposure. Hence, insurers and clients benefit from reduced adverse selection.</w:t>
      </w:r>
    </w:p>
    <w:p w14:paraId="6D354948" w14:textId="560434D7"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Lack of moral hazard. </w:t>
      </w:r>
      <w:r w:rsidRPr="00A43E13">
        <w:rPr>
          <w:rFonts w:ascii="Gill Sans MT" w:hAnsi="Gill Sans MT" w:cs="Arial"/>
        </w:rPr>
        <w:t xml:space="preserve">Moral hazard occurs when individuals engage in hidden activities that increase their exposure to risk as a result of purchasing </w:t>
      </w:r>
      <w:r w:rsidR="00D45311" w:rsidRPr="00A43E13">
        <w:rPr>
          <w:rFonts w:ascii="Gill Sans MT" w:hAnsi="Gill Sans MT" w:cs="Arial"/>
        </w:rPr>
        <w:t>insurance or</w:t>
      </w:r>
      <w:r w:rsidRPr="00A43E13">
        <w:rPr>
          <w:rFonts w:ascii="Gill Sans MT" w:hAnsi="Gill Sans MT" w:cs="Arial"/>
        </w:rPr>
        <w:t xml:space="preserve"> attempt to influence the claims outcome. These hidden activities can leave the insurer exposed to higher levels of risk than had been anticipated when premium rates were established. With WII, there is no benefit in individual producers trying to influence claims. All producers in the defined area are treated equally.</w:t>
      </w:r>
    </w:p>
    <w:p w14:paraId="30493C1A" w14:textId="77777777"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Addresses correlated risks. </w:t>
      </w:r>
      <w:r w:rsidRPr="00A43E13">
        <w:rPr>
          <w:rFonts w:ascii="Gill Sans MT" w:hAnsi="Gill Sans MT" w:cs="Arial"/>
        </w:rPr>
        <w:t>Index products work best where there are correlated risks. With traditional products, perils such as drought are challenging to insure.</w:t>
      </w:r>
    </w:p>
    <w:p w14:paraId="04938F7C" w14:textId="77777777"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Low operational and transaction costs. </w:t>
      </w:r>
      <w:r w:rsidRPr="00A43E13">
        <w:rPr>
          <w:rFonts w:ascii="Gill Sans MT" w:hAnsi="Gill Sans MT" w:cs="Arial"/>
        </w:rPr>
        <w:t xml:space="preserve">Index insurance requires limited individual underwriting (client assessment). It can be distributed, and claims can be settled, at relatively lower cost. Education on the product remains important, both prior to product launch and as an ongoing process. </w:t>
      </w:r>
    </w:p>
    <w:p w14:paraId="2BF439F3" w14:textId="13383C60" w:rsidR="00286E94" w:rsidRPr="00A43E13" w:rsidRDefault="00286E94" w:rsidP="008C0596">
      <w:pPr>
        <w:pStyle w:val="ListParagraph"/>
        <w:numPr>
          <w:ilvl w:val="0"/>
          <w:numId w:val="33"/>
        </w:numPr>
        <w:autoSpaceDE w:val="0"/>
        <w:autoSpaceDN w:val="0"/>
        <w:adjustRightInd w:val="0"/>
        <w:spacing w:after="0" w:line="240" w:lineRule="auto"/>
        <w:jc w:val="both"/>
        <w:rPr>
          <w:rFonts w:ascii="Gill Sans MT" w:hAnsi="Gill Sans MT" w:cs="Arial"/>
        </w:rPr>
      </w:pPr>
      <w:r w:rsidRPr="00A43E13">
        <w:rPr>
          <w:rFonts w:ascii="Gill Sans MT" w:hAnsi="Gill Sans MT" w:cs="Arial"/>
          <w:b/>
          <w:bCs/>
        </w:rPr>
        <w:t xml:space="preserve">Rapid </w:t>
      </w:r>
      <w:r w:rsidR="00D45311" w:rsidRPr="00A43E13">
        <w:rPr>
          <w:rFonts w:ascii="Gill Sans MT" w:hAnsi="Gill Sans MT" w:cs="Arial"/>
          <w:b/>
          <w:bCs/>
        </w:rPr>
        <w:t>pay-out</w:t>
      </w:r>
      <w:r w:rsidRPr="00A43E13">
        <w:rPr>
          <w:rFonts w:ascii="Gill Sans MT" w:hAnsi="Gill Sans MT" w:cs="Arial"/>
          <w:b/>
          <w:bCs/>
        </w:rPr>
        <w:t xml:space="preserve">. </w:t>
      </w:r>
      <w:r w:rsidRPr="00A43E13">
        <w:rPr>
          <w:rFonts w:ascii="Gill Sans MT" w:hAnsi="Gill Sans MT" w:cs="Arial"/>
        </w:rPr>
        <w:t xml:space="preserve">Measurement of weather station data, with no field loss adjustment, allows rapid </w:t>
      </w:r>
      <w:r w:rsidR="00D45311" w:rsidRPr="00A43E13">
        <w:rPr>
          <w:rFonts w:ascii="Gill Sans MT" w:hAnsi="Gill Sans MT" w:cs="Arial"/>
        </w:rPr>
        <w:t>pay-outs</w:t>
      </w:r>
      <w:r w:rsidRPr="00A43E13">
        <w:rPr>
          <w:rFonts w:ascii="Gill Sans MT" w:hAnsi="Gill Sans MT" w:cs="Arial"/>
        </w:rPr>
        <w:t>.</w:t>
      </w:r>
    </w:p>
    <w:p w14:paraId="535FF811" w14:textId="77777777" w:rsidR="00286E94" w:rsidRPr="00A43E13" w:rsidRDefault="00286E94" w:rsidP="008C0596">
      <w:pPr>
        <w:spacing w:after="0" w:line="240" w:lineRule="auto"/>
        <w:jc w:val="both"/>
        <w:rPr>
          <w:rFonts w:ascii="Gill Sans MT" w:eastAsia="Times New Roman" w:hAnsi="Gill Sans MT" w:cs="Arial"/>
          <w:lang w:eastAsia="ja-JP"/>
        </w:rPr>
      </w:pPr>
    </w:p>
    <w:p w14:paraId="156D8ED9" w14:textId="77777777" w:rsidR="000E05DD" w:rsidRPr="00A43E13" w:rsidRDefault="000E05DD" w:rsidP="008C0596">
      <w:pPr>
        <w:spacing w:after="120"/>
        <w:jc w:val="both"/>
        <w:rPr>
          <w:rFonts w:ascii="Gill Sans MT" w:hAnsi="Gill Sans MT" w:cs="Arial"/>
        </w:rPr>
      </w:pPr>
      <w:r w:rsidRPr="00A43E13">
        <w:rPr>
          <w:rFonts w:ascii="Gill Sans MT" w:hAnsi="Gill Sans MT" w:cs="Arial"/>
        </w:rPr>
        <w:t xml:space="preserve">The micro-insurance index will be designed for the identified project area using the digital data library and the trigger parameters as reference (produced under Component 1) and in consultation with local communities to ensure transparency in the process and product and meeting the needs of the specific target group. Trigger and exit values (thresholds) are based on the analysis of 20-30 years of rainfall data, collective memory of past growing seasons, and farmers’ planting criteria and local </w:t>
      </w:r>
      <w:proofErr w:type="spellStart"/>
      <w:r w:rsidRPr="00A43E13">
        <w:rPr>
          <w:rFonts w:ascii="Gill Sans MT" w:hAnsi="Gill Sans MT" w:cs="Arial"/>
        </w:rPr>
        <w:t>agro</w:t>
      </w:r>
      <w:proofErr w:type="spellEnd"/>
      <w:r w:rsidRPr="00A43E13">
        <w:rPr>
          <w:rFonts w:ascii="Gill Sans MT" w:hAnsi="Gill Sans MT" w:cs="Arial"/>
        </w:rPr>
        <w:t xml:space="preserve">-meteorological knowledge. Because ground-based weather stations are extremely sparse in the project areas, indices are contractually triggered by satellite rainfall estimates (RFE), but validated using other available ground data from rain gauges and interpolation from surrounding rainfall stations.  The index and insurance parameters established will be tested in the 2017/18 season in Masvingo and in the 2018/19 season in </w:t>
      </w:r>
      <w:proofErr w:type="spellStart"/>
      <w:r w:rsidRPr="00A43E13">
        <w:rPr>
          <w:rFonts w:ascii="Gill Sans MT" w:hAnsi="Gill Sans MT" w:cs="Arial"/>
        </w:rPr>
        <w:t>Rushinga</w:t>
      </w:r>
      <w:proofErr w:type="spellEnd"/>
      <w:r w:rsidRPr="00A43E13">
        <w:rPr>
          <w:rFonts w:ascii="Gill Sans MT" w:hAnsi="Gill Sans MT" w:cs="Arial"/>
        </w:rPr>
        <w:t xml:space="preserve"> with technical backstopping from IRI so that basis risk is minimized.</w:t>
      </w:r>
      <w:r w:rsidRPr="00A43E13">
        <w:rPr>
          <w:rStyle w:val="FootnoteReference"/>
          <w:rFonts w:ascii="Gill Sans MT" w:hAnsi="Gill Sans MT" w:cs="Arial"/>
        </w:rPr>
        <w:footnoteReference w:id="83"/>
      </w:r>
    </w:p>
    <w:p w14:paraId="23BC8762" w14:textId="4B91C58D" w:rsidR="00286E94" w:rsidRPr="00A43E13" w:rsidRDefault="00286E94" w:rsidP="008C0596">
      <w:pPr>
        <w:spacing w:after="0" w:line="240" w:lineRule="auto"/>
        <w:jc w:val="both"/>
        <w:rPr>
          <w:rFonts w:ascii="Gill Sans MT" w:eastAsia="Times New Roman" w:hAnsi="Gill Sans MT" w:cs="Arial"/>
          <w:lang w:eastAsia="ja-JP"/>
        </w:rPr>
      </w:pPr>
      <w:r w:rsidRPr="00A43E13">
        <w:rPr>
          <w:rFonts w:ascii="Gill Sans MT" w:eastAsia="Times New Roman" w:hAnsi="Gill Sans MT" w:cs="Arial"/>
          <w:lang w:eastAsia="ja-JP"/>
        </w:rPr>
        <w:lastRenderedPageBreak/>
        <w:t xml:space="preserve">Technical backstopping to insurance companies for the insurance product design will be done by IRI, which has a long history and strong experience in cutting-edge research in this sector. </w:t>
      </w:r>
    </w:p>
    <w:p w14:paraId="32549AF9" w14:textId="72CA19BF" w:rsidR="0008267E" w:rsidRPr="00A43E13" w:rsidRDefault="0008267E" w:rsidP="008C0596">
      <w:pPr>
        <w:spacing w:after="0" w:line="240" w:lineRule="auto"/>
        <w:jc w:val="both"/>
        <w:rPr>
          <w:rFonts w:ascii="Gill Sans MT" w:eastAsia="Times New Roman" w:hAnsi="Gill Sans MT" w:cs="Arial"/>
          <w:lang w:eastAsia="ja-JP"/>
        </w:rPr>
      </w:pPr>
    </w:p>
    <w:p w14:paraId="4BEBACF0" w14:textId="77777777" w:rsidR="00886C80" w:rsidRPr="00A43E13" w:rsidRDefault="00886C80" w:rsidP="008C0596">
      <w:pPr>
        <w:jc w:val="both"/>
        <w:rPr>
          <w:rFonts w:ascii="Gill Sans MT" w:hAnsi="Gill Sans MT" w:cs="Arial"/>
        </w:rPr>
      </w:pPr>
      <w:r w:rsidRPr="00A43E13">
        <w:rPr>
          <w:rFonts w:ascii="Gill Sans MT" w:hAnsi="Gill Sans MT" w:cs="Arial"/>
        </w:rPr>
        <w:t>The Weather Index Insurance (WII) is similar to the one approved under GCF Project FP049 in Senegal (</w:t>
      </w:r>
      <w:r w:rsidRPr="00A43E13">
        <w:rPr>
          <w:rFonts w:ascii="Gill Sans MT" w:hAnsi="Gill Sans MT" w:cs="Arial"/>
          <w:i/>
        </w:rPr>
        <w:t>Building the Climate Resilience of Food-insecure Smallholder Farmers through Integrated Management of Climate Risks (the R4 Rural Resilience Initiative</w:t>
      </w:r>
      <w:r w:rsidRPr="00A43E13">
        <w:rPr>
          <w:rFonts w:ascii="Gill Sans MT" w:hAnsi="Gill Sans MT" w:cs="Arial"/>
        </w:rPr>
        <w:t>). In addition, WFP and partners are implementing similar approaches in Kenya, Ethiopia, Zambia and Malawi.</w:t>
      </w:r>
    </w:p>
    <w:p w14:paraId="6F636A2F" w14:textId="77777777" w:rsidR="00886C80" w:rsidRPr="00A43E13" w:rsidRDefault="00886C80" w:rsidP="008C0596">
      <w:pPr>
        <w:jc w:val="both"/>
        <w:rPr>
          <w:rFonts w:ascii="Gill Sans MT" w:hAnsi="Gill Sans MT" w:cs="Arial"/>
        </w:rPr>
      </w:pPr>
      <w:r w:rsidRPr="00A43E13">
        <w:rPr>
          <w:rFonts w:ascii="Gill Sans MT" w:hAnsi="Gill Sans MT" w:cs="Arial"/>
        </w:rPr>
        <w:t xml:space="preserve">WFP, Old Mutual and Blue Marble Microinsurance have already piloted (developed and distributed to farmers) a weather index insurance product in Masvingo for the 2018-2019 agricultural season. Analysis is being carried out on the performance of the index, including post-season assessment interviews with farmers (done on the 7th of March 2019). The information gathered will support the possible improvements of the product for the 2019-2020 season and inform the product development for </w:t>
      </w:r>
      <w:proofErr w:type="spellStart"/>
      <w:r w:rsidRPr="00A43E13">
        <w:rPr>
          <w:rFonts w:ascii="Gill Sans MT" w:hAnsi="Gill Sans MT" w:cs="Arial"/>
        </w:rPr>
        <w:t>Rushinga</w:t>
      </w:r>
      <w:proofErr w:type="spellEnd"/>
      <w:r w:rsidRPr="00A43E13">
        <w:rPr>
          <w:rFonts w:ascii="Gill Sans MT" w:hAnsi="Gill Sans MT" w:cs="Arial"/>
        </w:rPr>
        <w:t xml:space="preserve"> district. Before this pilot, WII was a completely new product for smallholder farmers in Zimbabwe. The GCF project will replicate/scale-up the pilot in Masvingo and build on it to replicate it in </w:t>
      </w:r>
      <w:proofErr w:type="spellStart"/>
      <w:r w:rsidRPr="00A43E13">
        <w:rPr>
          <w:rFonts w:ascii="Gill Sans MT" w:hAnsi="Gill Sans MT" w:cs="Arial"/>
        </w:rPr>
        <w:t>Rushinga</w:t>
      </w:r>
      <w:proofErr w:type="spellEnd"/>
      <w:r w:rsidRPr="00A43E13">
        <w:rPr>
          <w:rFonts w:ascii="Gill Sans MT" w:hAnsi="Gill Sans MT" w:cs="Arial"/>
        </w:rPr>
        <w:t>.</w:t>
      </w:r>
    </w:p>
    <w:p w14:paraId="08D9644B" w14:textId="2A7F4414" w:rsidR="00FC7229" w:rsidRPr="00A43E13" w:rsidRDefault="00FC7229" w:rsidP="008C0596">
      <w:pPr>
        <w:jc w:val="both"/>
        <w:rPr>
          <w:rFonts w:ascii="Gill Sans MT" w:hAnsi="Gill Sans MT" w:cs="Arial"/>
        </w:rPr>
      </w:pPr>
      <w:r w:rsidRPr="00A43E13">
        <w:rPr>
          <w:rFonts w:ascii="Gill Sans MT" w:hAnsi="Gill Sans MT" w:cs="Arial"/>
        </w:rPr>
        <w:t>The index is designed using IRI’s Social Network for Index Insurance Design (SNIID) approach: an intensive and iterative process that focuses on highly interactive community and local expert consultations, to map major historical drought years; understand cropping patterns and farmers’ perceptions of how shocks affect investment decisions; and play insurance games designed to illustrate to farmers how the decision to purchase index insurance can influence decisions to use inputs during a specific planting season. This rigorous analysis of rainfall, crop and socio-economic data ensures that the index designed is closely adapted to local circumstances</w:t>
      </w:r>
    </w:p>
    <w:p w14:paraId="03570E85" w14:textId="27372028" w:rsidR="0008267E" w:rsidRPr="00A43E13" w:rsidRDefault="0008267E" w:rsidP="008C0596">
      <w:pPr>
        <w:jc w:val="both"/>
        <w:rPr>
          <w:rFonts w:ascii="Gill Sans MT" w:hAnsi="Gill Sans MT" w:cs="Arial"/>
        </w:rPr>
      </w:pPr>
      <w:r w:rsidRPr="00A43E13">
        <w:rPr>
          <w:rFonts w:ascii="Gill Sans MT" w:hAnsi="Gill Sans MT" w:cs="Arial"/>
        </w:rPr>
        <w:t xml:space="preserve">The triggers for insurance will be set at the minimum amount of rainfall (moisture stress point) that is needed to ensure the plant survives through the growth phase. The following provides an indicative example of how FAO’s </w:t>
      </w:r>
      <w:proofErr w:type="spellStart"/>
      <w:r w:rsidRPr="00A43E13">
        <w:rPr>
          <w:rFonts w:ascii="Gill Sans MT" w:hAnsi="Gill Sans MT" w:cs="Arial"/>
        </w:rPr>
        <w:t>Cropwat</w:t>
      </w:r>
      <w:proofErr w:type="spellEnd"/>
      <w:r w:rsidRPr="00A43E13">
        <w:rPr>
          <w:rFonts w:ascii="Gill Sans MT" w:hAnsi="Gill Sans MT" w:cs="Arial"/>
        </w:rPr>
        <w:t xml:space="preserve"> was used to set triggers for the insurance product:</w:t>
      </w:r>
    </w:p>
    <w:p w14:paraId="2522D257" w14:textId="6ACF0E55" w:rsidR="0008267E" w:rsidRPr="00A43E13" w:rsidRDefault="0008267E" w:rsidP="008C0596">
      <w:pPr>
        <w:jc w:val="both"/>
        <w:rPr>
          <w:rFonts w:ascii="Gill Sans MT" w:hAnsi="Gill Sans MT" w:cs="Arial"/>
        </w:rPr>
      </w:pPr>
      <w:r w:rsidRPr="00A43E13">
        <w:rPr>
          <w:rFonts w:ascii="Gill Sans MT" w:hAnsi="Gill Sans MT" w:cs="Arial"/>
        </w:rPr>
        <w:t>Ranges of acceptable sum of rainfall amounts within each window and phase are defined using the relative evapotranspiration deficit (Eta/</w:t>
      </w:r>
      <w:proofErr w:type="spellStart"/>
      <w:r w:rsidRPr="00A43E13">
        <w:rPr>
          <w:rFonts w:ascii="Gill Sans MT" w:hAnsi="Gill Sans MT" w:cs="Arial"/>
        </w:rPr>
        <w:t>ETo</w:t>
      </w:r>
      <w:proofErr w:type="spellEnd"/>
      <w:r w:rsidRPr="00A43E13">
        <w:rPr>
          <w:rFonts w:ascii="Gill Sans MT" w:hAnsi="Gill Sans MT" w:cs="Arial"/>
        </w:rPr>
        <w:t>) from a reference evapotranspiration value (</w:t>
      </w:r>
      <w:proofErr w:type="spellStart"/>
      <w:r w:rsidRPr="00A43E13">
        <w:rPr>
          <w:rFonts w:ascii="Gill Sans MT" w:hAnsi="Gill Sans MT" w:cs="Arial"/>
        </w:rPr>
        <w:t>ETo</w:t>
      </w:r>
      <w:proofErr w:type="spellEnd"/>
      <w:r w:rsidRPr="00A43E13">
        <w:rPr>
          <w:rFonts w:ascii="Gill Sans MT" w:hAnsi="Gill Sans MT" w:cs="Arial"/>
        </w:rPr>
        <w:t xml:space="preserve">) assuming a yield loss equivalent to the insurer’s definition of the insured peril. The assumed yield loss stands at ~100% for maize; 74% in its highest point for groundnuts; and 69% for sorghum. The relative </w:t>
      </w:r>
      <w:proofErr w:type="spellStart"/>
      <w:r w:rsidRPr="00A43E13">
        <w:rPr>
          <w:rFonts w:ascii="Gill Sans MT" w:hAnsi="Gill Sans MT" w:cs="Arial"/>
        </w:rPr>
        <w:t>evapotransportation</w:t>
      </w:r>
      <w:proofErr w:type="spellEnd"/>
      <w:r w:rsidRPr="00A43E13">
        <w:rPr>
          <w:rFonts w:ascii="Gill Sans MT" w:hAnsi="Gill Sans MT" w:cs="Arial"/>
        </w:rPr>
        <w:t xml:space="preserve"> deficit is assumed at: 92% for Maize Ger and Veg; and 85% for Flowering. 92% for Groundnuts for Ger and Veg; and 89% for flowering. And 92% for sorghum across all phases.</w:t>
      </w:r>
    </w:p>
    <w:p w14:paraId="43EC2B1F" w14:textId="77777777" w:rsidR="0008267E" w:rsidRPr="00A43E13" w:rsidRDefault="0008267E" w:rsidP="008C0596">
      <w:pPr>
        <w:jc w:val="both"/>
        <w:rPr>
          <w:rFonts w:ascii="Gill Sans MT" w:hAnsi="Gill Sans MT" w:cs="Arial"/>
        </w:rPr>
      </w:pPr>
      <w:proofErr w:type="spellStart"/>
      <w:r w:rsidRPr="00A43E13">
        <w:rPr>
          <w:rFonts w:ascii="Gill Sans MT" w:hAnsi="Gill Sans MT" w:cs="Arial"/>
        </w:rPr>
        <w:t>ETo</w:t>
      </w:r>
      <w:proofErr w:type="spellEnd"/>
      <w:r w:rsidRPr="00A43E13">
        <w:rPr>
          <w:rFonts w:ascii="Gill Sans MT" w:hAnsi="Gill Sans MT" w:cs="Arial"/>
        </w:rPr>
        <w:t xml:space="preserve"> is computed using the FAO Penman-Monteith model, per crop, seed variety, soil type and phase. The model is outlined below: </w:t>
      </w:r>
    </w:p>
    <w:p w14:paraId="563F2418" w14:textId="77777777" w:rsidR="0008267E" w:rsidRPr="00A43E13" w:rsidRDefault="0008267E" w:rsidP="008C0596">
      <w:pPr>
        <w:jc w:val="both"/>
        <w:rPr>
          <w:rFonts w:ascii="Gill Sans MT" w:hAnsi="Gill Sans MT"/>
          <w:shd w:val="clear" w:color="auto" w:fill="FFFFFF"/>
        </w:rPr>
      </w:pPr>
      <w:r w:rsidRPr="00A43E13">
        <w:rPr>
          <w:rFonts w:ascii="Gill Sans MT" w:hAnsi="Gill Sans MT"/>
          <w:noProof/>
          <w:shd w:val="clear" w:color="auto" w:fill="FFFFFF"/>
          <w:lang w:val="en-ZW" w:eastAsia="en-ZW"/>
        </w:rPr>
        <w:drawing>
          <wp:inline distT="0" distB="0" distL="0" distR="0" wp14:anchorId="3484F26F" wp14:editId="6B555F0B">
            <wp:extent cx="2566670" cy="810895"/>
            <wp:effectExtent l="0" t="0" r="508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66670" cy="810895"/>
                    </a:xfrm>
                    <a:prstGeom prst="rect">
                      <a:avLst/>
                    </a:prstGeom>
                    <a:noFill/>
                  </pic:spPr>
                </pic:pic>
              </a:graphicData>
            </a:graphic>
          </wp:inline>
        </w:drawing>
      </w:r>
    </w:p>
    <w:p w14:paraId="4F5892C5" w14:textId="77777777"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ETo</w:t>
      </w:r>
      <w:proofErr w:type="spellEnd"/>
      <w:r w:rsidRPr="00A43E13">
        <w:rPr>
          <w:rFonts w:ascii="Gill Sans MT" w:hAnsi="Gill Sans MT"/>
          <w:shd w:val="clear" w:color="auto" w:fill="FFFFFF"/>
        </w:rPr>
        <w:t xml:space="preserve"> reference evapotranspiration [mm day-1],</w:t>
      </w:r>
    </w:p>
    <w:p w14:paraId="1403788B" w14:textId="77777777"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Rn net radiation at the crop surface [MJ m-2 day-1],</w:t>
      </w:r>
    </w:p>
    <w:p w14:paraId="64343254" w14:textId="77777777"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G soil heat flux density [MJ m-2 day-1],</w:t>
      </w:r>
    </w:p>
    <w:p w14:paraId="417BA572" w14:textId="77777777"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T air temperature at 2 m height [°C],</w:t>
      </w:r>
    </w:p>
    <w:p w14:paraId="3F86D397" w14:textId="77777777"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u2 wind speed at 2 m height [m s-1],</w:t>
      </w:r>
    </w:p>
    <w:p w14:paraId="32702524" w14:textId="77777777" w:rsidR="0008267E" w:rsidRPr="00A43E13" w:rsidRDefault="0008267E" w:rsidP="008C0596">
      <w:pPr>
        <w:jc w:val="both"/>
        <w:rPr>
          <w:rFonts w:ascii="Gill Sans MT" w:hAnsi="Gill Sans MT"/>
          <w:shd w:val="clear" w:color="auto" w:fill="FFFFFF"/>
          <w:lang w:val="fr-FR"/>
        </w:rPr>
      </w:pPr>
      <w:r w:rsidRPr="00A43E13">
        <w:rPr>
          <w:rFonts w:ascii="Gill Sans MT" w:hAnsi="Gill Sans MT"/>
          <w:shd w:val="clear" w:color="auto" w:fill="FFFFFF"/>
          <w:lang w:val="fr-FR"/>
        </w:rPr>
        <w:t xml:space="preserve">es saturation </w:t>
      </w:r>
      <w:proofErr w:type="spellStart"/>
      <w:r w:rsidRPr="00A43E13">
        <w:rPr>
          <w:rFonts w:ascii="Gill Sans MT" w:hAnsi="Gill Sans MT"/>
          <w:shd w:val="clear" w:color="auto" w:fill="FFFFFF"/>
          <w:lang w:val="fr-FR"/>
        </w:rPr>
        <w:t>vapour</w:t>
      </w:r>
      <w:proofErr w:type="spellEnd"/>
      <w:r w:rsidRPr="00A43E13">
        <w:rPr>
          <w:rFonts w:ascii="Gill Sans MT" w:hAnsi="Gill Sans MT"/>
          <w:shd w:val="clear" w:color="auto" w:fill="FFFFFF"/>
          <w:lang w:val="fr-FR"/>
        </w:rPr>
        <w:t xml:space="preserve"> pressure [kPa],</w:t>
      </w:r>
    </w:p>
    <w:p w14:paraId="134DB564" w14:textId="77777777" w:rsidR="0008267E" w:rsidRPr="00A43E13" w:rsidRDefault="0008267E" w:rsidP="008C0596">
      <w:pPr>
        <w:jc w:val="both"/>
        <w:rPr>
          <w:rFonts w:ascii="Gill Sans MT" w:hAnsi="Gill Sans MT"/>
          <w:shd w:val="clear" w:color="auto" w:fill="FFFFFF"/>
          <w:lang w:val="fr-FR"/>
        </w:rPr>
      </w:pPr>
      <w:proofErr w:type="spellStart"/>
      <w:r w:rsidRPr="00A43E13">
        <w:rPr>
          <w:rFonts w:ascii="Gill Sans MT" w:hAnsi="Gill Sans MT"/>
          <w:shd w:val="clear" w:color="auto" w:fill="FFFFFF"/>
          <w:lang w:val="fr-FR"/>
        </w:rPr>
        <w:lastRenderedPageBreak/>
        <w:t>ea</w:t>
      </w:r>
      <w:proofErr w:type="spellEnd"/>
      <w:r w:rsidRPr="00A43E13">
        <w:rPr>
          <w:rFonts w:ascii="Gill Sans MT" w:hAnsi="Gill Sans MT"/>
          <w:shd w:val="clear" w:color="auto" w:fill="FFFFFF"/>
          <w:lang w:val="fr-FR"/>
        </w:rPr>
        <w:t xml:space="preserve"> </w:t>
      </w:r>
      <w:proofErr w:type="spellStart"/>
      <w:r w:rsidRPr="00A43E13">
        <w:rPr>
          <w:rFonts w:ascii="Gill Sans MT" w:hAnsi="Gill Sans MT"/>
          <w:shd w:val="clear" w:color="auto" w:fill="FFFFFF"/>
          <w:lang w:val="fr-FR"/>
        </w:rPr>
        <w:t>actual</w:t>
      </w:r>
      <w:proofErr w:type="spellEnd"/>
      <w:r w:rsidRPr="00A43E13">
        <w:rPr>
          <w:rFonts w:ascii="Gill Sans MT" w:hAnsi="Gill Sans MT"/>
          <w:shd w:val="clear" w:color="auto" w:fill="FFFFFF"/>
          <w:lang w:val="fr-FR"/>
        </w:rPr>
        <w:t xml:space="preserve"> </w:t>
      </w:r>
      <w:proofErr w:type="spellStart"/>
      <w:r w:rsidRPr="00A43E13">
        <w:rPr>
          <w:rFonts w:ascii="Gill Sans MT" w:hAnsi="Gill Sans MT"/>
          <w:shd w:val="clear" w:color="auto" w:fill="FFFFFF"/>
          <w:lang w:val="fr-FR"/>
        </w:rPr>
        <w:t>vapour</w:t>
      </w:r>
      <w:proofErr w:type="spellEnd"/>
      <w:r w:rsidRPr="00A43E13">
        <w:rPr>
          <w:rFonts w:ascii="Gill Sans MT" w:hAnsi="Gill Sans MT"/>
          <w:shd w:val="clear" w:color="auto" w:fill="FFFFFF"/>
          <w:lang w:val="fr-FR"/>
        </w:rPr>
        <w:t xml:space="preserve"> pressure [kPa],</w:t>
      </w:r>
    </w:p>
    <w:p w14:paraId="2734729B" w14:textId="77777777" w:rsidR="0008267E" w:rsidRPr="00A43E13" w:rsidRDefault="0008267E" w:rsidP="008C0596">
      <w:pPr>
        <w:jc w:val="both"/>
        <w:rPr>
          <w:rFonts w:ascii="Gill Sans MT" w:hAnsi="Gill Sans MT"/>
          <w:shd w:val="clear" w:color="auto" w:fill="FFFFFF"/>
          <w:lang w:val="fr-FR"/>
        </w:rPr>
      </w:pPr>
      <w:r w:rsidRPr="00A43E13">
        <w:rPr>
          <w:rFonts w:ascii="Gill Sans MT" w:hAnsi="Gill Sans MT"/>
          <w:shd w:val="clear" w:color="auto" w:fill="FFFFFF"/>
          <w:lang w:val="fr-FR"/>
        </w:rPr>
        <w:t xml:space="preserve">es - </w:t>
      </w:r>
      <w:proofErr w:type="spellStart"/>
      <w:r w:rsidRPr="00A43E13">
        <w:rPr>
          <w:rFonts w:ascii="Gill Sans MT" w:hAnsi="Gill Sans MT"/>
          <w:shd w:val="clear" w:color="auto" w:fill="FFFFFF"/>
          <w:lang w:val="fr-FR"/>
        </w:rPr>
        <w:t>ea</w:t>
      </w:r>
      <w:proofErr w:type="spellEnd"/>
      <w:r w:rsidRPr="00A43E13">
        <w:rPr>
          <w:rFonts w:ascii="Gill Sans MT" w:hAnsi="Gill Sans MT"/>
          <w:shd w:val="clear" w:color="auto" w:fill="FFFFFF"/>
          <w:lang w:val="fr-FR"/>
        </w:rPr>
        <w:t xml:space="preserve"> saturation </w:t>
      </w:r>
      <w:proofErr w:type="spellStart"/>
      <w:r w:rsidRPr="00A43E13">
        <w:rPr>
          <w:rFonts w:ascii="Gill Sans MT" w:hAnsi="Gill Sans MT"/>
          <w:shd w:val="clear" w:color="auto" w:fill="FFFFFF"/>
          <w:lang w:val="fr-FR"/>
        </w:rPr>
        <w:t>vapour</w:t>
      </w:r>
      <w:proofErr w:type="spellEnd"/>
      <w:r w:rsidRPr="00A43E13">
        <w:rPr>
          <w:rFonts w:ascii="Gill Sans MT" w:hAnsi="Gill Sans MT"/>
          <w:shd w:val="clear" w:color="auto" w:fill="FFFFFF"/>
          <w:lang w:val="fr-FR"/>
        </w:rPr>
        <w:t xml:space="preserve"> pressure </w:t>
      </w:r>
      <w:proofErr w:type="spellStart"/>
      <w:r w:rsidRPr="00A43E13">
        <w:rPr>
          <w:rFonts w:ascii="Gill Sans MT" w:hAnsi="Gill Sans MT"/>
          <w:shd w:val="clear" w:color="auto" w:fill="FFFFFF"/>
          <w:lang w:val="fr-FR"/>
        </w:rPr>
        <w:t>deficit</w:t>
      </w:r>
      <w:proofErr w:type="spellEnd"/>
      <w:r w:rsidRPr="00A43E13">
        <w:rPr>
          <w:rFonts w:ascii="Gill Sans MT" w:hAnsi="Gill Sans MT"/>
          <w:shd w:val="clear" w:color="auto" w:fill="FFFFFF"/>
          <w:lang w:val="fr-FR"/>
        </w:rPr>
        <w:t xml:space="preserve"> [kPa],</w:t>
      </w:r>
    </w:p>
    <w:p w14:paraId="221D5D68" w14:textId="19299D08" w:rsidR="0008267E" w:rsidRPr="00A43E13" w:rsidRDefault="00133406" w:rsidP="008C0596">
      <w:pPr>
        <w:jc w:val="both"/>
        <w:rPr>
          <w:rFonts w:ascii="Gill Sans MT" w:hAnsi="Gill Sans MT"/>
          <w:shd w:val="clear" w:color="auto" w:fill="FFFFFF"/>
          <w:lang w:val="fr-FR"/>
        </w:rPr>
      </w:pPr>
      <m:oMath>
        <m:r>
          <w:rPr>
            <w:rFonts w:ascii="Cambria Math" w:hAnsi="Cambria Math"/>
            <w:lang w:val="fr-FR"/>
          </w:rPr>
          <m:t xml:space="preserve">∆ </m:t>
        </m:r>
      </m:oMath>
      <w:r w:rsidR="0008267E" w:rsidRPr="00A43E13">
        <w:rPr>
          <w:rFonts w:ascii="Gill Sans MT" w:hAnsi="Gill Sans MT"/>
          <w:shd w:val="clear" w:color="auto" w:fill="FFFFFF"/>
          <w:lang w:val="fr-FR"/>
        </w:rPr>
        <w:t>slope vapour pressure curve [kPa °C-1],</w:t>
      </w:r>
    </w:p>
    <w:p w14:paraId="0345E47E" w14:textId="038C65FA" w:rsidR="0008267E" w:rsidRPr="00A43E13" w:rsidRDefault="00133406" w:rsidP="008C0596">
      <w:pPr>
        <w:jc w:val="both"/>
        <w:rPr>
          <w:rFonts w:ascii="Gill Sans MT" w:hAnsi="Gill Sans MT"/>
          <w:shd w:val="clear" w:color="auto" w:fill="FFFFFF"/>
          <w:lang w:val="fr-FR"/>
        </w:rPr>
      </w:pPr>
      <m:oMath>
        <m:r>
          <w:rPr>
            <w:rFonts w:ascii="Cambria Math" w:hAnsi="Cambria Math"/>
          </w:rPr>
          <m:t>γ</m:t>
        </m:r>
        <m:r>
          <w:rPr>
            <w:rFonts w:ascii="Cambria Math" w:hAnsi="Cambria Math"/>
            <w:lang w:val="fr-FR"/>
          </w:rPr>
          <m:t xml:space="preserve"> </m:t>
        </m:r>
      </m:oMath>
      <w:r w:rsidR="0008267E" w:rsidRPr="00A43E13">
        <w:rPr>
          <w:rFonts w:ascii="Gill Sans MT" w:hAnsi="Gill Sans MT"/>
          <w:shd w:val="clear" w:color="auto" w:fill="FFFFFF"/>
          <w:lang w:val="fr-FR"/>
        </w:rPr>
        <w:t>psychrometric constant [kPa °C-1].</w:t>
      </w:r>
    </w:p>
    <w:p w14:paraId="2B5B79BC" w14:textId="77777777"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 xml:space="preserve">Eta is calculated through the following empirical relationship:  </w:t>
      </w:r>
    </w:p>
    <w:p w14:paraId="6F59F178" w14:textId="77777777" w:rsidR="0008267E" w:rsidRPr="00A43E13" w:rsidRDefault="0008267E" w:rsidP="008C0596">
      <w:pPr>
        <w:jc w:val="both"/>
        <w:rPr>
          <w:rFonts w:ascii="Gill Sans MT" w:hAnsi="Gill Sans MT"/>
          <w:shd w:val="clear" w:color="auto" w:fill="FFFFFF"/>
          <w:lang w:val="es-ES"/>
        </w:rPr>
      </w:pPr>
      <w:r w:rsidRPr="00A43E13">
        <w:rPr>
          <w:rFonts w:ascii="Gill Sans MT" w:hAnsi="Gill Sans MT"/>
          <w:shd w:val="clear" w:color="auto" w:fill="FFFFFF"/>
          <w:lang w:val="es-ES"/>
        </w:rPr>
        <w:t>1-Ya/</w:t>
      </w:r>
      <w:proofErr w:type="spellStart"/>
      <w:r w:rsidRPr="00A43E13">
        <w:rPr>
          <w:rFonts w:ascii="Gill Sans MT" w:hAnsi="Gill Sans MT"/>
          <w:shd w:val="clear" w:color="auto" w:fill="FFFFFF"/>
          <w:lang w:val="es-ES"/>
        </w:rPr>
        <w:t>Ym</w:t>
      </w:r>
      <w:proofErr w:type="spellEnd"/>
      <w:r w:rsidRPr="00A43E13">
        <w:rPr>
          <w:rFonts w:ascii="Gill Sans MT" w:hAnsi="Gill Sans MT"/>
          <w:shd w:val="clear" w:color="auto" w:fill="FFFFFF"/>
          <w:lang w:val="es-ES"/>
        </w:rPr>
        <w:t xml:space="preserve"> = </w:t>
      </w:r>
      <w:proofErr w:type="spellStart"/>
      <w:r w:rsidRPr="00A43E13">
        <w:rPr>
          <w:rFonts w:ascii="Gill Sans MT" w:hAnsi="Gill Sans MT"/>
          <w:shd w:val="clear" w:color="auto" w:fill="FFFFFF"/>
          <w:lang w:val="es-ES"/>
        </w:rPr>
        <w:t>ky</w:t>
      </w:r>
      <w:proofErr w:type="spellEnd"/>
      <w:r w:rsidRPr="00A43E13">
        <w:rPr>
          <w:rFonts w:ascii="Gill Sans MT" w:hAnsi="Gill Sans MT"/>
          <w:shd w:val="clear" w:color="auto" w:fill="FFFFFF"/>
          <w:lang w:val="es-ES"/>
        </w:rPr>
        <w:t xml:space="preserve"> (1-ETa/</w:t>
      </w:r>
      <w:proofErr w:type="spellStart"/>
      <w:r w:rsidRPr="00A43E13">
        <w:rPr>
          <w:rFonts w:ascii="Gill Sans MT" w:hAnsi="Gill Sans MT"/>
          <w:shd w:val="clear" w:color="auto" w:fill="FFFFFF"/>
          <w:lang w:val="es-ES"/>
        </w:rPr>
        <w:t>ETm</w:t>
      </w:r>
      <w:proofErr w:type="spellEnd"/>
      <w:r w:rsidRPr="00A43E13">
        <w:rPr>
          <w:rFonts w:ascii="Gill Sans MT" w:hAnsi="Gill Sans MT"/>
          <w:shd w:val="clear" w:color="auto" w:fill="FFFFFF"/>
          <w:lang w:val="es-ES"/>
        </w:rPr>
        <w:t xml:space="preserve">), </w:t>
      </w:r>
      <w:proofErr w:type="spellStart"/>
      <w:r w:rsidRPr="00A43E13">
        <w:rPr>
          <w:rFonts w:ascii="Gill Sans MT" w:hAnsi="Gill Sans MT"/>
          <w:shd w:val="clear" w:color="auto" w:fill="FFFFFF"/>
          <w:lang w:val="es-ES"/>
        </w:rPr>
        <w:t>where</w:t>
      </w:r>
      <w:proofErr w:type="spellEnd"/>
      <w:r w:rsidRPr="00A43E13">
        <w:rPr>
          <w:rFonts w:ascii="Gill Sans MT" w:hAnsi="Gill Sans MT"/>
          <w:shd w:val="clear" w:color="auto" w:fill="FFFFFF"/>
          <w:lang w:val="es-ES"/>
        </w:rPr>
        <w:t>:</w:t>
      </w:r>
    </w:p>
    <w:p w14:paraId="68918712" w14:textId="77777777"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Ya</w:t>
      </w:r>
      <w:proofErr w:type="spellEnd"/>
      <w:r w:rsidRPr="00A43E13">
        <w:rPr>
          <w:rFonts w:ascii="Gill Sans MT" w:hAnsi="Gill Sans MT"/>
          <w:shd w:val="clear" w:color="auto" w:fill="FFFFFF"/>
        </w:rPr>
        <w:t xml:space="preserve"> = actual harvested yield</w:t>
      </w:r>
    </w:p>
    <w:p w14:paraId="31F7AEC2" w14:textId="77777777"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Ym</w:t>
      </w:r>
      <w:proofErr w:type="spellEnd"/>
      <w:r w:rsidRPr="00A43E13">
        <w:rPr>
          <w:rFonts w:ascii="Gill Sans MT" w:hAnsi="Gill Sans MT"/>
          <w:shd w:val="clear" w:color="auto" w:fill="FFFFFF"/>
        </w:rPr>
        <w:t xml:space="preserve"> = maximum harvested yield</w:t>
      </w:r>
    </w:p>
    <w:p w14:paraId="05F80D90" w14:textId="77777777"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ky</w:t>
      </w:r>
      <w:proofErr w:type="spellEnd"/>
      <w:r w:rsidRPr="00A43E13">
        <w:rPr>
          <w:rFonts w:ascii="Gill Sans MT" w:hAnsi="Gill Sans MT"/>
          <w:shd w:val="clear" w:color="auto" w:fill="FFFFFF"/>
        </w:rPr>
        <w:t xml:space="preserve"> = yield response factor</w:t>
      </w:r>
    </w:p>
    <w:p w14:paraId="182D12EC" w14:textId="77777777"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ETa</w:t>
      </w:r>
      <w:proofErr w:type="spellEnd"/>
      <w:r w:rsidRPr="00A43E13">
        <w:rPr>
          <w:rFonts w:ascii="Gill Sans MT" w:hAnsi="Gill Sans MT"/>
          <w:shd w:val="clear" w:color="auto" w:fill="FFFFFF"/>
        </w:rPr>
        <w:t xml:space="preserve"> = actual evapotranspiration</w:t>
      </w:r>
    </w:p>
    <w:p w14:paraId="52056704" w14:textId="224C53B9" w:rsidR="0008267E" w:rsidRPr="00A43E13" w:rsidRDefault="0008267E" w:rsidP="008C0596">
      <w:pPr>
        <w:jc w:val="both"/>
        <w:rPr>
          <w:rFonts w:ascii="Gill Sans MT" w:hAnsi="Gill Sans MT"/>
          <w:shd w:val="clear" w:color="auto" w:fill="FFFFFF"/>
        </w:rPr>
      </w:pPr>
      <w:proofErr w:type="spellStart"/>
      <w:r w:rsidRPr="00A43E13">
        <w:rPr>
          <w:rFonts w:ascii="Gill Sans MT" w:hAnsi="Gill Sans MT"/>
          <w:shd w:val="clear" w:color="auto" w:fill="FFFFFF"/>
        </w:rPr>
        <w:t>ETm</w:t>
      </w:r>
      <w:proofErr w:type="spellEnd"/>
      <w:r w:rsidRPr="00A43E13">
        <w:rPr>
          <w:rFonts w:ascii="Gill Sans MT" w:hAnsi="Gill Sans MT"/>
          <w:shd w:val="clear" w:color="auto" w:fill="FFFFFF"/>
        </w:rPr>
        <w:t xml:space="preserve"> = maximum evapotranspiration (same as </w:t>
      </w:r>
      <w:proofErr w:type="spellStart"/>
      <w:r w:rsidRPr="00A43E13">
        <w:rPr>
          <w:rFonts w:ascii="Gill Sans MT" w:hAnsi="Gill Sans MT"/>
          <w:shd w:val="clear" w:color="auto" w:fill="FFFFFF"/>
        </w:rPr>
        <w:t>ETo</w:t>
      </w:r>
      <w:proofErr w:type="spellEnd"/>
      <w:r w:rsidRPr="00A43E13">
        <w:rPr>
          <w:rFonts w:ascii="Gill Sans MT" w:hAnsi="Gill Sans MT"/>
          <w:shd w:val="clear" w:color="auto" w:fill="FFFFFF"/>
        </w:rPr>
        <w:t xml:space="preserve"> but </w:t>
      </w:r>
      <w:proofErr w:type="spellStart"/>
      <w:r w:rsidRPr="00A43E13">
        <w:rPr>
          <w:rFonts w:ascii="Gill Sans MT" w:hAnsi="Gill Sans MT"/>
          <w:shd w:val="clear" w:color="auto" w:fill="FFFFFF"/>
        </w:rPr>
        <w:t>ETm</w:t>
      </w:r>
      <w:proofErr w:type="spellEnd"/>
      <w:r w:rsidRPr="00A43E13">
        <w:rPr>
          <w:rFonts w:ascii="Gill Sans MT" w:hAnsi="Gill Sans MT"/>
          <w:shd w:val="clear" w:color="auto" w:fill="FFFFFF"/>
        </w:rPr>
        <w:t xml:space="preserve"> is used because it is more intuitive, this is also ideal rainfall).</w:t>
      </w:r>
    </w:p>
    <w:p w14:paraId="2AAED0E9" w14:textId="60FCA9CB" w:rsidR="0008267E" w:rsidRPr="00A43E13" w:rsidRDefault="0008267E" w:rsidP="008C0596">
      <w:pPr>
        <w:jc w:val="both"/>
        <w:rPr>
          <w:rFonts w:ascii="Gill Sans MT" w:hAnsi="Gill Sans MT"/>
          <w:shd w:val="clear" w:color="auto" w:fill="FFFFFF"/>
        </w:rPr>
      </w:pPr>
      <w:r w:rsidRPr="00A43E13">
        <w:rPr>
          <w:rFonts w:ascii="Gill Sans MT" w:hAnsi="Gill Sans MT"/>
          <w:shd w:val="clear" w:color="auto" w:fill="FFFFFF"/>
        </w:rPr>
        <w:t xml:space="preserve">The data is extracted using FAO’s </w:t>
      </w:r>
      <w:proofErr w:type="spellStart"/>
      <w:r w:rsidRPr="00A43E13">
        <w:rPr>
          <w:rFonts w:ascii="Gill Sans MT" w:hAnsi="Gill Sans MT"/>
          <w:shd w:val="clear" w:color="auto" w:fill="FFFFFF"/>
        </w:rPr>
        <w:t>Cropwat</w:t>
      </w:r>
      <w:proofErr w:type="spellEnd"/>
      <w:r w:rsidRPr="00A43E13">
        <w:rPr>
          <w:rFonts w:ascii="Gill Sans MT" w:hAnsi="Gill Sans MT"/>
          <w:shd w:val="clear" w:color="auto" w:fill="FFFFFF"/>
        </w:rPr>
        <w:t xml:space="preserve"> 8.0 model, which calculates ideal rainfall (</w:t>
      </w:r>
      <w:proofErr w:type="spellStart"/>
      <w:r w:rsidRPr="00A43E13">
        <w:rPr>
          <w:rFonts w:ascii="Gill Sans MT" w:hAnsi="Gill Sans MT"/>
          <w:shd w:val="clear" w:color="auto" w:fill="FFFFFF"/>
        </w:rPr>
        <w:t>ETo</w:t>
      </w:r>
      <w:proofErr w:type="spellEnd"/>
      <w:r w:rsidRPr="00A43E13">
        <w:rPr>
          <w:rFonts w:ascii="Gill Sans MT" w:hAnsi="Gill Sans MT"/>
          <w:shd w:val="clear" w:color="auto" w:fill="FFFFFF"/>
        </w:rPr>
        <w:t xml:space="preserve">) assuming the above parameters for the geographical region considered, per crop, seed variety, soil type and phase. </w:t>
      </w:r>
    </w:p>
    <w:p w14:paraId="536BE15A" w14:textId="509889E4" w:rsidR="0008267E" w:rsidRPr="00A43E13" w:rsidRDefault="0008267E" w:rsidP="008C0596">
      <w:pPr>
        <w:shd w:val="clear" w:color="auto" w:fill="FFFFFF"/>
        <w:jc w:val="both"/>
        <w:rPr>
          <w:rFonts w:ascii="Gill Sans MT" w:hAnsi="Gill Sans MT"/>
          <w:shd w:val="clear" w:color="auto" w:fill="FFFFFF"/>
        </w:rPr>
      </w:pPr>
      <w:r w:rsidRPr="00A43E13">
        <w:rPr>
          <w:rFonts w:ascii="Gill Sans MT" w:hAnsi="Gill Sans MT"/>
          <w:shd w:val="clear" w:color="auto" w:fill="FFFFFF"/>
        </w:rPr>
        <w:t xml:space="preserve">In the event the actual </w:t>
      </w:r>
      <w:r w:rsidR="00297E6C" w:rsidRPr="00A43E13">
        <w:rPr>
          <w:rFonts w:ascii="Gill Sans MT" w:hAnsi="Gill Sans MT"/>
          <w:shd w:val="clear" w:color="auto" w:fill="FFFFFF"/>
        </w:rPr>
        <w:t>evapotranspiration</w:t>
      </w:r>
      <w:r w:rsidRPr="00A43E13">
        <w:rPr>
          <w:rFonts w:ascii="Gill Sans MT" w:hAnsi="Gill Sans MT"/>
          <w:shd w:val="clear" w:color="auto" w:fill="FFFFFF"/>
        </w:rPr>
        <w:t xml:space="preserve"> (Eta) of a particular window falls below 5mm of rainfall, the model picks up 5mm as the lowest possible threshold. The rationale for including this limit is the following: The sum of rainfall approach is an enhancement relative to the dry spell (count of dry days approach) as long as the dry spell break criteria is proportionally lower than the equivalent sum of rainfall threshold. For a given dry spell break criterion of 2.5mm (i.e. define a dry day as &lt; 2.5mm), by making the lower bound equal 5mm, the product in effect allowing a minimum of 2 times the dry spell break criteria for the sum of rainfall logic to hold.</w:t>
      </w:r>
    </w:p>
    <w:p w14:paraId="4E4AA5AE" w14:textId="06EEDD3A" w:rsidR="0008267E" w:rsidRPr="00A43E13" w:rsidRDefault="0008267E" w:rsidP="008C0596">
      <w:pPr>
        <w:shd w:val="clear" w:color="auto" w:fill="FFFFFF"/>
        <w:jc w:val="both"/>
        <w:rPr>
          <w:rFonts w:ascii="Gill Sans MT" w:hAnsi="Gill Sans MT"/>
          <w:shd w:val="clear" w:color="auto" w:fill="FFFFFF"/>
        </w:rPr>
      </w:pPr>
      <w:r w:rsidRPr="00A43E13">
        <w:rPr>
          <w:rFonts w:ascii="Gill Sans MT" w:hAnsi="Gill Sans MT"/>
          <w:shd w:val="clear" w:color="auto" w:fill="FFFFFF"/>
        </w:rPr>
        <w:t>The crop ideal rainfall is first derived for a specific period (say 7 days) and is then adjusted for window lengths that better capture the rainfall variability and the plant’s water requirements</w:t>
      </w:r>
      <w:r w:rsidR="00297E6C" w:rsidRPr="00A43E13">
        <w:rPr>
          <w:rFonts w:ascii="Gill Sans MT" w:hAnsi="Gill Sans MT"/>
          <w:shd w:val="clear" w:color="auto" w:fill="FFFFFF"/>
        </w:rPr>
        <w:t>.</w:t>
      </w:r>
    </w:p>
    <w:p w14:paraId="12A280F6" w14:textId="77777777" w:rsidR="00286E94" w:rsidRPr="00A43E13" w:rsidRDefault="00286E94" w:rsidP="008C0596">
      <w:pPr>
        <w:spacing w:after="0" w:line="240" w:lineRule="auto"/>
        <w:jc w:val="both"/>
        <w:rPr>
          <w:rFonts w:ascii="Gill Sans MT" w:eastAsia="Times New Roman" w:hAnsi="Gill Sans MT" w:cs="Arial"/>
          <w:color w:val="44546A" w:themeColor="text2"/>
          <w:lang w:eastAsia="ja-JP"/>
        </w:rPr>
      </w:pPr>
    </w:p>
    <w:p w14:paraId="7F3A2658" w14:textId="77777777" w:rsidR="00286E94" w:rsidRPr="008C0596" w:rsidRDefault="00286E94" w:rsidP="008C0596">
      <w:pPr>
        <w:spacing w:after="0" w:line="240" w:lineRule="auto"/>
        <w:jc w:val="both"/>
        <w:rPr>
          <w:rFonts w:ascii="Gill Sans MT" w:hAnsi="Gill Sans MT" w:cs="Arial"/>
        </w:rPr>
      </w:pPr>
      <w:r w:rsidRPr="00A43E13">
        <w:rPr>
          <w:rFonts w:ascii="Gill Sans MT" w:eastAsia="Times New Roman" w:hAnsi="Gill Sans MT" w:cs="Arial"/>
          <w:b/>
          <w:lang w:eastAsia="ja-JP"/>
        </w:rPr>
        <w:t>For component 3 –</w:t>
      </w:r>
      <w:r w:rsidRPr="00A43E13">
        <w:rPr>
          <w:rFonts w:ascii="Gill Sans MT" w:eastAsia="Times New Roman" w:hAnsi="Gill Sans MT" w:cs="Arial"/>
          <w:lang w:eastAsia="ja-JP"/>
        </w:rPr>
        <w:t>Through the P4P programme WFP developed a number of innovative market support capacity building activities, implementation and monitoring and modalities, and training manuals aiming to strengthen the capacity and resilience of vulnerable smallholder farmers by connecting them to formal markets and achieving food security. All these will be applied to the project. In addition, the project will rely on experienced partners on the ground for the savings and financial access components. Such partners have multi-year experience in this sector, and have already worked in multi-year, integrated approach initiatives, with promising results.</w:t>
      </w:r>
      <w:r w:rsidRPr="008C0596">
        <w:rPr>
          <w:rFonts w:ascii="Gill Sans MT" w:eastAsia="Times New Roman" w:hAnsi="Gill Sans MT" w:cs="Arial"/>
          <w:lang w:eastAsia="ja-JP"/>
        </w:rPr>
        <w:t xml:space="preserve"> </w:t>
      </w:r>
    </w:p>
    <w:p w14:paraId="5AAA3928" w14:textId="77777777" w:rsidR="00286E94" w:rsidRPr="008C0596" w:rsidRDefault="00286E94" w:rsidP="008C0596">
      <w:pPr>
        <w:spacing w:before="40" w:after="40"/>
        <w:jc w:val="both"/>
        <w:rPr>
          <w:rFonts w:ascii="Gill Sans MT" w:hAnsi="Gill Sans MT" w:cs="Arial"/>
        </w:rPr>
      </w:pPr>
    </w:p>
    <w:sectPr w:rsidR="00286E94" w:rsidRPr="008C059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D8402A" w14:textId="77777777" w:rsidR="007B7782" w:rsidRDefault="007B7782" w:rsidP="00C2278A">
      <w:pPr>
        <w:spacing w:after="0" w:line="240" w:lineRule="auto"/>
      </w:pPr>
      <w:r>
        <w:separator/>
      </w:r>
    </w:p>
  </w:endnote>
  <w:endnote w:type="continuationSeparator" w:id="0">
    <w:p w14:paraId="1912AC61" w14:textId="77777777" w:rsidR="007B7782" w:rsidRDefault="007B7782" w:rsidP="00C2278A">
      <w:pPr>
        <w:spacing w:after="0" w:line="240" w:lineRule="auto"/>
      </w:pPr>
      <w:r>
        <w:continuationSeparator/>
      </w:r>
    </w:p>
  </w:endnote>
  <w:endnote w:type="continuationNotice" w:id="1">
    <w:p w14:paraId="4B6F0398" w14:textId="77777777" w:rsidR="007B7782" w:rsidRDefault="007B77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undoSans">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Bodoni MT">
    <w:panose1 w:val="02070603080606020203"/>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Open Sans">
    <w:panose1 w:val="020B0606030504020204"/>
    <w:charset w:val="00"/>
    <w:family w:val="swiss"/>
    <w:pitch w:val="variable"/>
    <w:sig w:usb0="E00002EF" w:usb1="4000205B" w:usb2="00000028" w:usb3="00000000" w:csb0="0000019F" w:csb1="00000000"/>
  </w:font>
  <w:font w:name="AkzidenzGroteskBE-Light">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MT">
    <w:panose1 w:val="00000000000000000000"/>
    <w:charset w:val="00"/>
    <w:family w:val="auto"/>
    <w:notTrueType/>
    <w:pitch w:val="default"/>
    <w:sig w:usb0="00000003" w:usb1="00000000" w:usb2="00000000" w:usb3="00000000" w:csb0="00000001" w:csb1="00000000"/>
  </w:font>
  <w:font w:name="Calibri-Ligh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96177"/>
      <w:docPartObj>
        <w:docPartGallery w:val="Page Numbers (Bottom of Page)"/>
        <w:docPartUnique/>
      </w:docPartObj>
    </w:sdtPr>
    <w:sdtEndPr>
      <w:rPr>
        <w:noProof/>
      </w:rPr>
    </w:sdtEndPr>
    <w:sdtContent>
      <w:p w14:paraId="192A1137" w14:textId="0FAC424E" w:rsidR="001301E6" w:rsidRDefault="001301E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2E8FA27" w14:textId="77777777" w:rsidR="001301E6" w:rsidRDefault="001301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81F93D" w14:textId="77777777" w:rsidR="007B7782" w:rsidRDefault="007B7782" w:rsidP="00C2278A">
      <w:pPr>
        <w:spacing w:after="0" w:line="240" w:lineRule="auto"/>
      </w:pPr>
      <w:r>
        <w:separator/>
      </w:r>
    </w:p>
  </w:footnote>
  <w:footnote w:type="continuationSeparator" w:id="0">
    <w:p w14:paraId="721C63AE" w14:textId="77777777" w:rsidR="007B7782" w:rsidRDefault="007B7782" w:rsidP="00C2278A">
      <w:pPr>
        <w:spacing w:after="0" w:line="240" w:lineRule="auto"/>
      </w:pPr>
      <w:r>
        <w:continuationSeparator/>
      </w:r>
    </w:p>
  </w:footnote>
  <w:footnote w:type="continuationNotice" w:id="1">
    <w:p w14:paraId="2B70C512" w14:textId="77777777" w:rsidR="007B7782" w:rsidRDefault="007B7782">
      <w:pPr>
        <w:spacing w:after="0" w:line="240" w:lineRule="auto"/>
      </w:pPr>
    </w:p>
  </w:footnote>
  <w:footnote w:id="2">
    <w:p w14:paraId="5395572E" w14:textId="77777777" w:rsidR="001301E6" w:rsidRPr="006416CF" w:rsidRDefault="001301E6" w:rsidP="3C6179FF">
      <w:pPr>
        <w:pStyle w:val="FootnoteText"/>
        <w:rPr>
          <w:rFonts w:ascii="Gill Sans MT" w:eastAsiaTheme="minorEastAsia" w:hAnsi="Gill Sans MT" w:cs="Arial"/>
          <w:sz w:val="16"/>
          <w:szCs w:val="16"/>
        </w:rPr>
      </w:pPr>
      <w:r w:rsidRPr="006416CF">
        <w:rPr>
          <w:rFonts w:ascii="Gill Sans MT" w:eastAsiaTheme="minorEastAsia" w:hAnsi="Gill Sans MT" w:cs="Arial"/>
          <w:sz w:val="16"/>
          <w:szCs w:val="16"/>
        </w:rPr>
        <w:footnoteRef/>
      </w:r>
      <w:r w:rsidRPr="006416CF">
        <w:rPr>
          <w:rFonts w:ascii="Gill Sans MT" w:eastAsiaTheme="minorEastAsia" w:hAnsi="Gill Sans MT" w:cs="Arial"/>
          <w:sz w:val="16"/>
          <w:szCs w:val="16"/>
        </w:rPr>
        <w:t xml:space="preserve"> See: </w:t>
      </w:r>
      <w:hyperlink r:id="rId1" w:history="1">
        <w:r w:rsidRPr="006416CF">
          <w:rPr>
            <w:rFonts w:ascii="Gill Sans MT" w:eastAsiaTheme="minorEastAsia" w:hAnsi="Gill Sans MT" w:cs="Arial"/>
            <w:sz w:val="16"/>
            <w:szCs w:val="16"/>
          </w:rPr>
          <w:t>http://data.worldbank.org/country/zimbabwe</w:t>
        </w:r>
      </w:hyperlink>
      <w:r w:rsidRPr="006416CF">
        <w:rPr>
          <w:rFonts w:ascii="Gill Sans MT" w:eastAsiaTheme="minorEastAsia" w:hAnsi="Gill Sans MT" w:cs="Arial"/>
          <w:sz w:val="16"/>
          <w:szCs w:val="16"/>
        </w:rPr>
        <w:t>.</w:t>
      </w:r>
    </w:p>
  </w:footnote>
  <w:footnote w:id="3">
    <w:p w14:paraId="233E6ADD" w14:textId="77777777" w:rsidR="001301E6" w:rsidRPr="006416CF" w:rsidRDefault="001301E6" w:rsidP="3C6179FF">
      <w:pPr>
        <w:autoSpaceDE w:val="0"/>
        <w:autoSpaceDN w:val="0"/>
        <w:adjustRightInd w:val="0"/>
        <w:spacing w:after="0" w:line="24" w:lineRule="atLeast"/>
        <w:jc w:val="both"/>
        <w:rPr>
          <w:rFonts w:ascii="Gill Sans MT" w:hAnsi="Gill Sans MT" w:cs="Arial"/>
          <w:sz w:val="16"/>
          <w:szCs w:val="16"/>
        </w:rPr>
      </w:pPr>
      <w:r w:rsidRPr="006416CF">
        <w:rPr>
          <w:rFonts w:ascii="Gill Sans MT" w:hAnsi="Gill Sans MT" w:cs="Arial"/>
          <w:sz w:val="16"/>
          <w:szCs w:val="16"/>
        </w:rPr>
        <w:footnoteRef/>
      </w:r>
      <w:r w:rsidRPr="006416CF">
        <w:rPr>
          <w:rFonts w:ascii="Gill Sans MT" w:hAnsi="Gill Sans MT" w:cs="Arial"/>
          <w:sz w:val="16"/>
          <w:szCs w:val="16"/>
        </w:rPr>
        <w:t xml:space="preserve"> ZIMSTAT (2013a). 2012 Population Census Results. Final Report. ZIMSTAT, Harare.</w:t>
      </w:r>
    </w:p>
  </w:footnote>
  <w:footnote w:id="4">
    <w:p w14:paraId="2C96557C" w14:textId="77777777" w:rsidR="001301E6" w:rsidRPr="006416CF" w:rsidRDefault="001301E6" w:rsidP="3C6179FF">
      <w:pPr>
        <w:pStyle w:val="FootnoteText"/>
        <w:rPr>
          <w:rFonts w:ascii="Gill Sans MT" w:eastAsiaTheme="minorEastAsia" w:hAnsi="Gill Sans MT" w:cs="Arial"/>
          <w:sz w:val="16"/>
          <w:szCs w:val="16"/>
        </w:rPr>
      </w:pPr>
      <w:r w:rsidRPr="006416CF">
        <w:rPr>
          <w:rFonts w:ascii="Gill Sans MT" w:eastAsiaTheme="minorEastAsia" w:hAnsi="Gill Sans MT" w:cs="Arial"/>
          <w:sz w:val="16"/>
          <w:szCs w:val="16"/>
        </w:rPr>
        <w:footnoteRef/>
      </w:r>
      <w:r w:rsidRPr="006416CF">
        <w:rPr>
          <w:rFonts w:ascii="Gill Sans MT" w:eastAsiaTheme="minorEastAsia" w:hAnsi="Gill Sans MT" w:cs="Arial"/>
          <w:sz w:val="16"/>
          <w:szCs w:val="16"/>
        </w:rPr>
        <w:t xml:space="preserve"> WFP Zimbabwe Country Strategic Plan 2017-2021. Draft under revision</w:t>
      </w:r>
    </w:p>
  </w:footnote>
  <w:footnote w:id="5">
    <w:p w14:paraId="1E5A4E8A" w14:textId="77777777" w:rsidR="001301E6" w:rsidRPr="006416CF" w:rsidRDefault="001301E6" w:rsidP="3C6179FF">
      <w:pPr>
        <w:pStyle w:val="FootnoteText"/>
        <w:rPr>
          <w:rFonts w:ascii="Gill Sans MT" w:hAnsi="Gill Sans MT" w:cs="Arial"/>
          <w:sz w:val="16"/>
          <w:szCs w:val="16"/>
        </w:rPr>
      </w:pPr>
      <w:r w:rsidRPr="006416CF">
        <w:rPr>
          <w:rFonts w:ascii="Gill Sans MT" w:eastAsiaTheme="minorEastAsia" w:hAnsi="Gill Sans MT" w:cs="Arial"/>
          <w:sz w:val="16"/>
          <w:szCs w:val="16"/>
        </w:rPr>
        <w:footnoteRef/>
      </w:r>
      <w:r w:rsidRPr="006416CF">
        <w:rPr>
          <w:rFonts w:ascii="Gill Sans MT" w:eastAsiaTheme="minorEastAsia" w:hAnsi="Gill Sans MT" w:cs="Arial"/>
          <w:sz w:val="16"/>
          <w:szCs w:val="16"/>
        </w:rPr>
        <w:t xml:space="preserve"> CIA World Factbook (data from 2016).</w:t>
      </w:r>
    </w:p>
  </w:footnote>
  <w:footnote w:id="6">
    <w:p w14:paraId="0983CB78" w14:textId="77777777" w:rsidR="001301E6" w:rsidRPr="002B5CBB" w:rsidRDefault="001301E6" w:rsidP="3C6179FF">
      <w:pPr>
        <w:pStyle w:val="FootnoteText"/>
        <w:rPr>
          <w:rFonts w:ascii="Bodoni MT" w:hAnsi="Bodoni MT" w:cs="Arial"/>
          <w:sz w:val="18"/>
          <w:szCs w:val="18"/>
        </w:rPr>
      </w:pPr>
      <w:r w:rsidRPr="006416CF">
        <w:rPr>
          <w:rStyle w:val="FootnoteReference"/>
          <w:rFonts w:ascii="Gill Sans MT" w:hAnsi="Gill Sans MT" w:cs="Arial"/>
          <w:sz w:val="16"/>
          <w:szCs w:val="16"/>
        </w:rPr>
        <w:footnoteRef/>
      </w:r>
      <w:r w:rsidRPr="006416CF">
        <w:rPr>
          <w:rFonts w:ascii="Gill Sans MT" w:hAnsi="Gill Sans MT" w:cs="Arial"/>
          <w:sz w:val="16"/>
          <w:szCs w:val="16"/>
        </w:rPr>
        <w:t xml:space="preserve"> ZIMSTAT (2015). Multiple Indicator Cluster Survey (MICS) 2014, Final Report. ZIMSTAT, Harare.</w:t>
      </w:r>
    </w:p>
  </w:footnote>
  <w:footnote w:id="7">
    <w:p w14:paraId="20216B13" w14:textId="77777777" w:rsidR="001301E6" w:rsidRPr="006416CF" w:rsidRDefault="001301E6" w:rsidP="3C6179FF">
      <w:pPr>
        <w:pStyle w:val="FootnoteText"/>
        <w:rPr>
          <w:rFonts w:ascii="Gill Sans MT" w:hAnsi="Gill Sans MT" w:cs="Arial"/>
          <w:sz w:val="16"/>
          <w:szCs w:val="16"/>
        </w:rPr>
      </w:pPr>
      <w:r w:rsidRPr="006416CF">
        <w:rPr>
          <w:rStyle w:val="FootnoteReference"/>
          <w:rFonts w:ascii="Gill Sans MT" w:hAnsi="Gill Sans MT" w:cs="Arial"/>
          <w:sz w:val="16"/>
          <w:szCs w:val="16"/>
        </w:rPr>
        <w:footnoteRef/>
      </w:r>
      <w:r w:rsidRPr="006416CF">
        <w:rPr>
          <w:rFonts w:ascii="Gill Sans MT" w:hAnsi="Gill Sans MT" w:cs="Arial"/>
          <w:sz w:val="16"/>
          <w:szCs w:val="16"/>
        </w:rPr>
        <w:t xml:space="preserve"> ZIMVAC (2016). Rural Livelihoods Assessment, Food and Nutrition Council, Harare.</w:t>
      </w:r>
    </w:p>
  </w:footnote>
  <w:footnote w:id="8">
    <w:p w14:paraId="3D157F62" w14:textId="77777777" w:rsidR="001301E6" w:rsidRPr="006416CF" w:rsidRDefault="001301E6" w:rsidP="3C6179FF">
      <w:pPr>
        <w:pStyle w:val="FootnoteText"/>
        <w:rPr>
          <w:rFonts w:ascii="Gill Sans MT" w:hAnsi="Gill Sans MT" w:cs="Arial"/>
          <w:sz w:val="16"/>
          <w:szCs w:val="16"/>
        </w:rPr>
      </w:pPr>
      <w:r w:rsidRPr="006416CF">
        <w:rPr>
          <w:rStyle w:val="FootnoteReference"/>
          <w:rFonts w:ascii="Gill Sans MT" w:hAnsi="Gill Sans MT" w:cs="Arial"/>
          <w:sz w:val="16"/>
          <w:szCs w:val="16"/>
        </w:rPr>
        <w:footnoteRef/>
      </w:r>
      <w:r w:rsidRPr="006416CF">
        <w:rPr>
          <w:rFonts w:ascii="Gill Sans MT" w:hAnsi="Gill Sans MT" w:cs="Arial"/>
          <w:sz w:val="16"/>
          <w:szCs w:val="16"/>
        </w:rPr>
        <w:t xml:space="preserve"> Government of Zimbabwe (2009a). Ministry of Environment and Natural Resources Management, Harare </w:t>
      </w:r>
    </w:p>
  </w:footnote>
  <w:footnote w:id="9">
    <w:p w14:paraId="7CC4B760" w14:textId="77777777" w:rsidR="001301E6" w:rsidRPr="00395612" w:rsidRDefault="001301E6" w:rsidP="3C6179FF">
      <w:pPr>
        <w:pStyle w:val="FootnoteText"/>
        <w:jc w:val="both"/>
        <w:rPr>
          <w:rFonts w:ascii="Gill Sans MT" w:hAnsi="Gill Sans MT" w:cs="Arial"/>
        </w:rPr>
      </w:pPr>
      <w:r w:rsidRPr="006416CF">
        <w:rPr>
          <w:rStyle w:val="FootnoteReference"/>
          <w:rFonts w:ascii="Gill Sans MT" w:hAnsi="Gill Sans MT" w:cs="Arial"/>
          <w:sz w:val="16"/>
          <w:szCs w:val="16"/>
        </w:rPr>
        <w:footnoteRef/>
      </w:r>
      <w:r w:rsidRPr="006416CF">
        <w:rPr>
          <w:rFonts w:ascii="Gill Sans MT" w:hAnsi="Gill Sans MT" w:cs="Arial"/>
          <w:sz w:val="16"/>
          <w:szCs w:val="16"/>
        </w:rPr>
        <w:t xml:space="preserve"> Zimbabwe National Statistics Agency (2013). Poverty, Income, Consumption and Expenditure Survey: 2011/2012 Report, Harare.</w:t>
      </w:r>
    </w:p>
  </w:footnote>
  <w:footnote w:id="10">
    <w:p w14:paraId="21BBE9D8" w14:textId="77777777" w:rsidR="001301E6" w:rsidRPr="006416CF" w:rsidRDefault="001301E6" w:rsidP="3C6179FF">
      <w:pPr>
        <w:pStyle w:val="FootnoteText"/>
        <w:rPr>
          <w:rFonts w:ascii="Gill Sans MT" w:hAnsi="Gill Sans MT" w:cs="Arial"/>
          <w:sz w:val="18"/>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FEWSNET (2014). Zimbabwe Food Security Brief. Harare.</w:t>
      </w:r>
    </w:p>
  </w:footnote>
  <w:footnote w:id="11">
    <w:p w14:paraId="4106C2A2" w14:textId="77777777" w:rsidR="001301E6" w:rsidRPr="006416CF" w:rsidRDefault="001301E6" w:rsidP="69AA0143">
      <w:pPr>
        <w:pStyle w:val="FootnoteText"/>
        <w:rPr>
          <w:rFonts w:ascii="Gill Sans MT" w:hAnsi="Gill Sans MT" w:cs="Arial"/>
          <w:sz w:val="14"/>
          <w:szCs w:val="16"/>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ZIMVAC (2014). Rural livelihoods assessment, draft report. Harare.</w:t>
      </w:r>
    </w:p>
  </w:footnote>
  <w:footnote w:id="12">
    <w:p w14:paraId="3B659F69" w14:textId="77777777" w:rsidR="001301E6" w:rsidRPr="006416CF" w:rsidRDefault="001301E6" w:rsidP="69AA0143">
      <w:pPr>
        <w:pStyle w:val="FootnoteText"/>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WFP (2017). R4 Rural Resilience Initiative Zimbabwe Feasibility Assessment, final (internal) report, Rome.</w:t>
      </w:r>
    </w:p>
  </w:footnote>
  <w:footnote w:id="13">
    <w:p w14:paraId="44A161D3" w14:textId="77777777" w:rsidR="001301E6" w:rsidRPr="006416CF" w:rsidRDefault="001301E6" w:rsidP="69AA0143">
      <w:pPr>
        <w:pStyle w:val="FootnoteText"/>
        <w:rPr>
          <w:rFonts w:ascii="Gill Sans MT" w:hAnsi="Gill Sans MT" w:cs="Arial"/>
          <w:sz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FAO-Zimbabwe Country Programme Framework 2012-2015, Rome.</w:t>
      </w:r>
    </w:p>
  </w:footnote>
  <w:footnote w:id="14">
    <w:p w14:paraId="7E32BDF4" w14:textId="77777777" w:rsidR="001301E6" w:rsidRPr="00592FBA" w:rsidRDefault="001301E6" w:rsidP="69AA0143">
      <w:pPr>
        <w:pStyle w:val="FootnoteText"/>
        <w:jc w:val="both"/>
        <w:rPr>
          <w:rFonts w:cs="Arial"/>
          <w:sz w:val="18"/>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FAO (2012). E-vouchers in Zimbabwe: Guidelines for agricultural input distribution, Rome.</w:t>
      </w:r>
    </w:p>
  </w:footnote>
  <w:footnote w:id="15">
    <w:p w14:paraId="7BAE45D4"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w:t>
      </w:r>
      <w:proofErr w:type="spellStart"/>
      <w:r w:rsidRPr="006416CF">
        <w:rPr>
          <w:rFonts w:ascii="Gill Sans MT" w:hAnsi="Gill Sans MT" w:cs="Arial"/>
          <w:sz w:val="16"/>
          <w:szCs w:val="18"/>
        </w:rPr>
        <w:t>Anseeuw</w:t>
      </w:r>
      <w:proofErr w:type="spellEnd"/>
      <w:r w:rsidRPr="006416CF">
        <w:rPr>
          <w:rFonts w:ascii="Gill Sans MT" w:hAnsi="Gill Sans MT" w:cs="Arial"/>
          <w:sz w:val="16"/>
          <w:szCs w:val="18"/>
        </w:rPr>
        <w:t xml:space="preserve"> et al (2012). Zimbabwe’s agricultural reconstruction: Present state, ongoing projects and prospects for reinvestment, Development Bank of Southern Africa.</w:t>
      </w:r>
    </w:p>
  </w:footnote>
  <w:footnote w:id="16">
    <w:p w14:paraId="67B9D085"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Women’s University in Africa (2015). Zimbabwe Zero Hunger Strategic review, Harare.</w:t>
      </w:r>
    </w:p>
  </w:footnote>
  <w:footnote w:id="17">
    <w:p w14:paraId="5E817DEB"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See: http://www.new-ag.info/en/country/profile.php?a=2073.</w:t>
      </w:r>
    </w:p>
  </w:footnote>
  <w:footnote w:id="18">
    <w:p w14:paraId="28C88706"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FAO-Zimbabwe Country Programme Framework 2012-2015.</w:t>
      </w:r>
    </w:p>
  </w:footnote>
  <w:footnote w:id="19">
    <w:p w14:paraId="2FF0C52D"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Ibid.</w:t>
      </w:r>
    </w:p>
  </w:footnote>
  <w:footnote w:id="20">
    <w:p w14:paraId="42C91A93" w14:textId="77777777" w:rsidR="001301E6" w:rsidRPr="006416CF" w:rsidRDefault="001301E6" w:rsidP="69AA0143">
      <w:pPr>
        <w:pStyle w:val="FootnoteText"/>
        <w:jc w:val="both"/>
        <w:rPr>
          <w:rFonts w:ascii="Gill Sans MT" w:hAnsi="Gill Sans MT" w:cs="Arial"/>
          <w:sz w:val="16"/>
          <w:szCs w:val="18"/>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Vincent and Thomas (1961). An Agricultural Survey of Southern Rhodesia, Government Printers, Salisbury.</w:t>
      </w:r>
    </w:p>
  </w:footnote>
  <w:footnote w:id="21">
    <w:p w14:paraId="380D6154" w14:textId="77777777" w:rsidR="001301E6" w:rsidRPr="00A60EEB" w:rsidRDefault="001301E6" w:rsidP="69AA0143">
      <w:pPr>
        <w:autoSpaceDE w:val="0"/>
        <w:autoSpaceDN w:val="0"/>
        <w:adjustRightInd w:val="0"/>
        <w:spacing w:after="0" w:line="24" w:lineRule="atLeast"/>
        <w:jc w:val="both"/>
        <w:rPr>
          <w:rFonts w:ascii="Arial" w:hAnsi="Arial" w:cs="Arial"/>
        </w:rPr>
      </w:pPr>
      <w:r w:rsidRPr="006416CF">
        <w:rPr>
          <w:rStyle w:val="FootnoteReference"/>
          <w:rFonts w:ascii="Gill Sans MT" w:hAnsi="Gill Sans MT" w:cs="Arial"/>
          <w:sz w:val="16"/>
          <w:szCs w:val="18"/>
        </w:rPr>
        <w:footnoteRef/>
      </w:r>
      <w:r w:rsidRPr="006416CF">
        <w:rPr>
          <w:rFonts w:ascii="Gill Sans MT" w:hAnsi="Gill Sans MT" w:cs="Arial"/>
          <w:sz w:val="16"/>
          <w:szCs w:val="18"/>
        </w:rPr>
        <w:t xml:space="preserve"> ZIMSTAT (2013a). 2012 Population Census Results. Final Report. ZIMSTAT, Harare.</w:t>
      </w:r>
    </w:p>
  </w:footnote>
  <w:footnote w:id="22">
    <w:p w14:paraId="745BAAE1" w14:textId="77777777" w:rsidR="001301E6" w:rsidRPr="00DB08C1" w:rsidRDefault="001301E6" w:rsidP="00C2123E">
      <w:pPr>
        <w:pStyle w:val="FootnoteText"/>
        <w:jc w:val="both"/>
        <w:rPr>
          <w:rFonts w:ascii="Gill Sans MT" w:hAnsi="Gill Sans MT" w:cs="Arial"/>
          <w:sz w:val="16"/>
          <w:szCs w:val="16"/>
        </w:rPr>
      </w:pPr>
      <w:r w:rsidRPr="00DB08C1">
        <w:rPr>
          <w:rStyle w:val="FootnoteReference"/>
          <w:rFonts w:ascii="Gill Sans MT" w:hAnsi="Gill Sans MT" w:cs="Arial"/>
          <w:sz w:val="16"/>
          <w:szCs w:val="16"/>
        </w:rPr>
        <w:footnoteRef/>
      </w:r>
      <w:r w:rsidRPr="00DB08C1">
        <w:rPr>
          <w:rFonts w:ascii="Gill Sans MT" w:hAnsi="Gill Sans MT" w:cs="Arial"/>
          <w:sz w:val="16"/>
          <w:szCs w:val="16"/>
        </w:rPr>
        <w:t xml:space="preserve"> Government of Zimbabwe (2015). Zimbabwe National HIV/AIDS Strategic Plan (ZNASP) 2015–2018, Harare.</w:t>
      </w:r>
    </w:p>
  </w:footnote>
  <w:footnote w:id="23">
    <w:p w14:paraId="7BB771FF" w14:textId="77777777" w:rsidR="001301E6" w:rsidRPr="00DB08C1" w:rsidRDefault="001301E6" w:rsidP="00C2123E">
      <w:pPr>
        <w:pStyle w:val="FootnoteText"/>
        <w:jc w:val="both"/>
        <w:rPr>
          <w:rFonts w:ascii="Gill Sans MT" w:hAnsi="Gill Sans MT" w:cs="Arial"/>
          <w:sz w:val="16"/>
          <w:szCs w:val="16"/>
        </w:rPr>
      </w:pPr>
      <w:r w:rsidRPr="00DB08C1">
        <w:rPr>
          <w:rStyle w:val="FootnoteReference"/>
          <w:rFonts w:ascii="Gill Sans MT" w:hAnsi="Gill Sans MT" w:cs="Arial"/>
          <w:sz w:val="16"/>
          <w:szCs w:val="16"/>
        </w:rPr>
        <w:footnoteRef/>
      </w:r>
      <w:r w:rsidRPr="00DB08C1">
        <w:rPr>
          <w:rFonts w:ascii="Gill Sans MT" w:hAnsi="Gill Sans MT" w:cs="Arial"/>
          <w:sz w:val="16"/>
          <w:szCs w:val="16"/>
        </w:rPr>
        <w:t xml:space="preserve"> WFP Zimbabwe (2015). Smart Investment to End HIV/AIDS in ZIMBABWE based on Hotspot Analysis, Harare. </w:t>
      </w:r>
    </w:p>
  </w:footnote>
  <w:footnote w:id="24">
    <w:p w14:paraId="479D3202" w14:textId="77777777" w:rsidR="001301E6" w:rsidRPr="00DB08C1" w:rsidRDefault="001301E6" w:rsidP="00C2123E">
      <w:pPr>
        <w:pStyle w:val="FootnoteText"/>
        <w:jc w:val="both"/>
        <w:rPr>
          <w:rFonts w:ascii="Gill Sans MT" w:hAnsi="Gill Sans MT" w:cs="Arial"/>
          <w:sz w:val="16"/>
          <w:szCs w:val="16"/>
        </w:rPr>
      </w:pPr>
      <w:r w:rsidRPr="00DB08C1">
        <w:rPr>
          <w:rStyle w:val="FootnoteReference"/>
          <w:rFonts w:ascii="Gill Sans MT" w:hAnsi="Gill Sans MT" w:cs="Arial"/>
          <w:sz w:val="16"/>
          <w:szCs w:val="16"/>
        </w:rPr>
        <w:footnoteRef/>
      </w:r>
      <w:r w:rsidRPr="00DB08C1">
        <w:rPr>
          <w:rFonts w:ascii="Gill Sans MT" w:hAnsi="Gill Sans MT" w:cs="Arial"/>
          <w:sz w:val="16"/>
          <w:szCs w:val="16"/>
        </w:rPr>
        <w:t xml:space="preserve"> UNAIDS (2016). Global AIDS Response Progress Report, Zimbabwe country report, Jan-Dec 2015.</w:t>
      </w:r>
    </w:p>
  </w:footnote>
  <w:footnote w:id="25">
    <w:p w14:paraId="74943FA1" w14:textId="77777777" w:rsidR="001301E6" w:rsidRPr="00DB08C1" w:rsidRDefault="001301E6" w:rsidP="00C2123E">
      <w:pPr>
        <w:pStyle w:val="FootnoteText"/>
        <w:jc w:val="both"/>
        <w:rPr>
          <w:rFonts w:ascii="Gill Sans MT" w:hAnsi="Gill Sans MT" w:cs="Arial"/>
          <w:sz w:val="16"/>
          <w:szCs w:val="16"/>
        </w:rPr>
      </w:pPr>
      <w:r w:rsidRPr="00DB08C1">
        <w:rPr>
          <w:rStyle w:val="FootnoteReference"/>
          <w:rFonts w:ascii="Gill Sans MT" w:hAnsi="Gill Sans MT" w:cs="Arial"/>
          <w:sz w:val="16"/>
          <w:szCs w:val="16"/>
        </w:rPr>
        <w:footnoteRef/>
      </w:r>
      <w:r w:rsidRPr="00DB08C1">
        <w:rPr>
          <w:rFonts w:ascii="Gill Sans MT" w:hAnsi="Gill Sans MT" w:cs="Arial"/>
          <w:sz w:val="16"/>
          <w:szCs w:val="16"/>
        </w:rPr>
        <w:t xml:space="preserve"> Ibid.</w:t>
      </w:r>
    </w:p>
  </w:footnote>
  <w:footnote w:id="26">
    <w:p w14:paraId="7659F993" w14:textId="77777777" w:rsidR="001301E6" w:rsidRPr="003F52A3" w:rsidRDefault="001301E6" w:rsidP="00C2123E">
      <w:pPr>
        <w:pStyle w:val="FootnoteText"/>
        <w:jc w:val="both"/>
        <w:rPr>
          <w:rFonts w:ascii="Gill Sans MT" w:hAnsi="Gill Sans MT" w:cs="Arial"/>
          <w:sz w:val="16"/>
          <w:szCs w:val="16"/>
        </w:rPr>
      </w:pPr>
      <w:r w:rsidRPr="003F52A3">
        <w:rPr>
          <w:rStyle w:val="FootnoteReference"/>
          <w:rFonts w:ascii="Gill Sans MT" w:hAnsi="Gill Sans MT" w:cs="Arial"/>
          <w:sz w:val="16"/>
          <w:szCs w:val="16"/>
        </w:rPr>
        <w:footnoteRef/>
      </w:r>
      <w:r w:rsidRPr="003F52A3">
        <w:rPr>
          <w:rFonts w:ascii="Gill Sans MT" w:hAnsi="Gill Sans MT" w:cs="Arial"/>
          <w:sz w:val="16"/>
          <w:szCs w:val="16"/>
        </w:rPr>
        <w:t xml:space="preserve"> Burke et al. (2014). Income Shocks and HIV in Africa.</w:t>
      </w:r>
    </w:p>
  </w:footnote>
  <w:footnote w:id="27">
    <w:p w14:paraId="74C8606E" w14:textId="77777777" w:rsidR="001301E6" w:rsidRPr="003F52A3" w:rsidRDefault="001301E6" w:rsidP="00C2123E">
      <w:pPr>
        <w:jc w:val="both"/>
        <w:rPr>
          <w:rFonts w:ascii="Gill Sans MT" w:hAnsi="Gill Sans MT"/>
          <w:sz w:val="16"/>
          <w:szCs w:val="16"/>
        </w:rPr>
      </w:pPr>
      <w:r w:rsidRPr="003F52A3">
        <w:rPr>
          <w:rFonts w:ascii="Gill Sans MT" w:hAnsi="Gill Sans MT"/>
          <w:sz w:val="16"/>
          <w:szCs w:val="16"/>
        </w:rPr>
        <w:footnoteRef/>
      </w:r>
      <w:r w:rsidRPr="003F52A3">
        <w:rPr>
          <w:rFonts w:ascii="Gill Sans MT" w:hAnsi="Gill Sans MT"/>
          <w:sz w:val="16"/>
          <w:szCs w:val="16"/>
        </w:rPr>
        <w:t xml:space="preserve"> </w:t>
      </w:r>
      <w:proofErr w:type="spellStart"/>
      <w:r w:rsidRPr="003F52A3">
        <w:rPr>
          <w:rFonts w:ascii="Gill Sans MT" w:hAnsi="Gill Sans MT"/>
          <w:sz w:val="16"/>
          <w:szCs w:val="16"/>
        </w:rPr>
        <w:t>Piwoz</w:t>
      </w:r>
      <w:proofErr w:type="spellEnd"/>
      <w:r w:rsidRPr="003F52A3">
        <w:rPr>
          <w:rFonts w:ascii="Gill Sans MT" w:hAnsi="Gill Sans MT"/>
          <w:sz w:val="16"/>
          <w:szCs w:val="16"/>
        </w:rPr>
        <w:t xml:space="preserve">, E. and </w:t>
      </w:r>
      <w:proofErr w:type="spellStart"/>
      <w:r w:rsidRPr="003F52A3">
        <w:rPr>
          <w:rFonts w:ascii="Gill Sans MT" w:hAnsi="Gill Sans MT"/>
          <w:sz w:val="16"/>
          <w:szCs w:val="16"/>
        </w:rPr>
        <w:t>Preble</w:t>
      </w:r>
      <w:proofErr w:type="spellEnd"/>
      <w:r w:rsidRPr="003F52A3">
        <w:rPr>
          <w:rFonts w:ascii="Gill Sans MT" w:hAnsi="Gill Sans MT"/>
          <w:sz w:val="16"/>
          <w:szCs w:val="16"/>
        </w:rPr>
        <w:t>, E. (2000). HIV/AIDS and nutrition: A review of the literature and recommendations for nutritional care and support in Sub-Saharan Africa. SARA Project, USAID.</w:t>
      </w:r>
    </w:p>
  </w:footnote>
  <w:footnote w:id="28">
    <w:p w14:paraId="462848AF" w14:textId="77777777" w:rsidR="001301E6" w:rsidRPr="00891E0E" w:rsidRDefault="001301E6" w:rsidP="69AA0143">
      <w:pPr>
        <w:autoSpaceDE w:val="0"/>
        <w:autoSpaceDN w:val="0"/>
        <w:adjustRightInd w:val="0"/>
        <w:spacing w:after="0"/>
        <w:jc w:val="both"/>
        <w:rPr>
          <w:rFonts w:ascii="Gill Sans MT" w:hAnsi="Gill Sans MT" w:cs="Arial"/>
          <w:sz w:val="16"/>
          <w:szCs w:val="16"/>
        </w:rPr>
      </w:pPr>
      <w:r w:rsidRPr="00891E0E">
        <w:rPr>
          <w:rStyle w:val="FootnoteReference"/>
          <w:rFonts w:ascii="Gill Sans MT" w:hAnsi="Gill Sans MT" w:cs="Arial"/>
          <w:sz w:val="16"/>
          <w:szCs w:val="16"/>
        </w:rPr>
        <w:footnoteRef/>
      </w:r>
      <w:r w:rsidRPr="00891E0E">
        <w:rPr>
          <w:rFonts w:ascii="Gill Sans MT" w:hAnsi="Gill Sans MT" w:cs="Arial"/>
          <w:sz w:val="16"/>
          <w:szCs w:val="16"/>
        </w:rPr>
        <w:t xml:space="preserve"> Bota, S. et al. (2001). Impact of HIV/AIDS in Agricultural Extension Organization and Field</w:t>
      </w:r>
    </w:p>
    <w:p w14:paraId="12792AA2" w14:textId="77777777" w:rsidR="001301E6" w:rsidRPr="00891E0E" w:rsidRDefault="001301E6" w:rsidP="69AA0143">
      <w:pPr>
        <w:autoSpaceDE w:val="0"/>
        <w:autoSpaceDN w:val="0"/>
        <w:adjustRightInd w:val="0"/>
        <w:spacing w:after="0"/>
        <w:jc w:val="both"/>
        <w:rPr>
          <w:rFonts w:ascii="Gill Sans MT" w:hAnsi="Gill Sans MT" w:cs="Arial"/>
          <w:sz w:val="16"/>
          <w:szCs w:val="16"/>
        </w:rPr>
      </w:pPr>
      <w:r w:rsidRPr="00891E0E">
        <w:rPr>
          <w:rFonts w:ascii="Gill Sans MT" w:hAnsi="Gill Sans MT" w:cs="Arial"/>
          <w:sz w:val="16"/>
          <w:szCs w:val="16"/>
        </w:rPr>
        <w:t xml:space="preserve">Operations in Selected Countries of sub Saharan Africa, with and Appropriate Institutional Response. </w:t>
      </w:r>
      <w:r w:rsidRPr="00891E0E">
        <w:rPr>
          <w:rFonts w:ascii="Gill Sans MT" w:hAnsi="Gill Sans MT" w:cs="Arial"/>
          <w:i/>
          <w:iCs/>
          <w:sz w:val="16"/>
          <w:szCs w:val="16"/>
        </w:rPr>
        <w:t>UNDP/FAO.</w:t>
      </w:r>
    </w:p>
  </w:footnote>
  <w:footnote w:id="29">
    <w:p w14:paraId="4D654026" w14:textId="77777777" w:rsidR="001301E6" w:rsidRPr="00891E0E" w:rsidRDefault="001301E6" w:rsidP="69AA0143">
      <w:pPr>
        <w:pStyle w:val="FootnoteText"/>
        <w:rPr>
          <w:rFonts w:ascii="Gill Sans MT" w:hAnsi="Gill Sans MT" w:cs="Arial"/>
          <w:sz w:val="16"/>
          <w:szCs w:val="16"/>
        </w:rPr>
      </w:pPr>
      <w:r w:rsidRPr="00891E0E">
        <w:rPr>
          <w:rStyle w:val="FootnoteReference"/>
          <w:rFonts w:ascii="Gill Sans MT" w:hAnsi="Gill Sans MT" w:cs="Arial"/>
          <w:sz w:val="16"/>
          <w:szCs w:val="16"/>
        </w:rPr>
        <w:footnoteRef/>
      </w:r>
      <w:r w:rsidRPr="00891E0E">
        <w:rPr>
          <w:rFonts w:ascii="Gill Sans MT" w:hAnsi="Gill Sans MT" w:cs="Arial"/>
          <w:sz w:val="16"/>
          <w:szCs w:val="16"/>
        </w:rPr>
        <w:t xml:space="preserve"> FAO-Zimbabwe Country Programme Framework 2012-2015.</w:t>
      </w:r>
    </w:p>
  </w:footnote>
  <w:footnote w:id="30">
    <w:p w14:paraId="405ACD98" w14:textId="77777777" w:rsidR="001301E6" w:rsidRPr="00891E0E" w:rsidRDefault="001301E6" w:rsidP="69AA0143">
      <w:pPr>
        <w:pStyle w:val="FootnoteText"/>
        <w:rPr>
          <w:rFonts w:ascii="Gill Sans MT" w:hAnsi="Gill Sans MT" w:cs="Arial"/>
          <w:sz w:val="16"/>
          <w:szCs w:val="16"/>
        </w:rPr>
      </w:pPr>
      <w:r w:rsidRPr="00891E0E">
        <w:rPr>
          <w:rStyle w:val="FootnoteReference"/>
          <w:rFonts w:ascii="Gill Sans MT" w:hAnsi="Gill Sans MT" w:cs="Arial"/>
          <w:sz w:val="16"/>
          <w:szCs w:val="16"/>
        </w:rPr>
        <w:footnoteRef/>
      </w:r>
      <w:r w:rsidRPr="00891E0E">
        <w:rPr>
          <w:rFonts w:ascii="Gill Sans MT" w:hAnsi="Gill Sans MT" w:cs="Arial"/>
          <w:sz w:val="16"/>
          <w:szCs w:val="16"/>
        </w:rPr>
        <w:t xml:space="preserve"> WFP Zimbabwe Country Brief, 2017.</w:t>
      </w:r>
    </w:p>
  </w:footnote>
  <w:footnote w:id="31">
    <w:p w14:paraId="19AD25C3" w14:textId="77777777" w:rsidR="001301E6" w:rsidRPr="00891E0E" w:rsidRDefault="001301E6" w:rsidP="00BB41E3">
      <w:pPr>
        <w:pStyle w:val="Bibliography"/>
        <w:ind w:left="720" w:hanging="720"/>
        <w:jc w:val="both"/>
        <w:rPr>
          <w:rFonts w:ascii="Gill Sans MT" w:hAnsi="Gill Sans MT" w:cs="Arial"/>
          <w:noProof/>
          <w:sz w:val="16"/>
          <w:szCs w:val="16"/>
          <w:lang w:val="en-US"/>
        </w:rPr>
      </w:pPr>
      <w:r w:rsidRPr="00891E0E">
        <w:rPr>
          <w:rStyle w:val="FootnoteReference"/>
          <w:rFonts w:ascii="Gill Sans MT" w:hAnsi="Gill Sans MT"/>
          <w:sz w:val="16"/>
          <w:szCs w:val="16"/>
        </w:rPr>
        <w:footnoteRef/>
      </w:r>
      <w:r w:rsidRPr="00891E0E">
        <w:rPr>
          <w:rFonts w:ascii="Gill Sans MT" w:hAnsi="Gill Sans MT"/>
          <w:sz w:val="16"/>
          <w:szCs w:val="16"/>
        </w:rPr>
        <w:t xml:space="preserve"> </w:t>
      </w:r>
      <w:r w:rsidRPr="00891E0E">
        <w:rPr>
          <w:rFonts w:ascii="Gill Sans MT" w:hAnsi="Gill Sans MT" w:cs="Arial"/>
          <w:noProof/>
          <w:sz w:val="16"/>
          <w:szCs w:val="16"/>
          <w:lang w:val="en-US"/>
        </w:rPr>
        <w:t xml:space="preserve">Brazier, A. (2015, p. 7). Climate Change in Zimbabwe Facts for Planners and Decision Makers. </w:t>
      </w:r>
      <w:r w:rsidRPr="00891E0E">
        <w:rPr>
          <w:rFonts w:ascii="Gill Sans MT" w:hAnsi="Gill Sans MT" w:cs="Arial"/>
          <w:i/>
          <w:iCs/>
          <w:noProof/>
          <w:sz w:val="16"/>
          <w:szCs w:val="16"/>
          <w:lang w:val="en-US"/>
        </w:rPr>
        <w:t>Research Advocacy Unit</w:t>
      </w:r>
      <w:r w:rsidRPr="00891E0E">
        <w:rPr>
          <w:rFonts w:ascii="Gill Sans MT" w:hAnsi="Gill Sans MT" w:cs="Arial"/>
          <w:noProof/>
          <w:sz w:val="16"/>
          <w:szCs w:val="16"/>
          <w:lang w:val="en-US"/>
        </w:rPr>
        <w:t>.</w:t>
      </w:r>
    </w:p>
    <w:p w14:paraId="04618ADC" w14:textId="2C642A07" w:rsidR="001301E6" w:rsidRDefault="001301E6">
      <w:pPr>
        <w:pStyle w:val="FootnoteText"/>
      </w:pPr>
    </w:p>
  </w:footnote>
  <w:footnote w:id="32">
    <w:p w14:paraId="48C8BE37" w14:textId="77777777" w:rsidR="001301E6" w:rsidRPr="00576E5F" w:rsidRDefault="001301E6" w:rsidP="00AD7AF8">
      <w:pPr>
        <w:pStyle w:val="FootnoteText"/>
        <w:rPr>
          <w:rFonts w:ascii="Gill Sans MT" w:hAnsi="Gill Sans MT" w:cs="Arial"/>
          <w:sz w:val="16"/>
          <w:szCs w:val="18"/>
        </w:rPr>
      </w:pPr>
      <w:r w:rsidRPr="00576E5F">
        <w:rPr>
          <w:rStyle w:val="FootnoteReference"/>
          <w:rFonts w:ascii="Gill Sans MT" w:hAnsi="Gill Sans MT" w:cs="Arial"/>
          <w:sz w:val="16"/>
          <w:szCs w:val="18"/>
        </w:rPr>
        <w:footnoteRef/>
      </w:r>
      <w:r w:rsidRPr="00576E5F">
        <w:rPr>
          <w:rFonts w:ascii="Gill Sans MT" w:hAnsi="Gill Sans MT" w:cs="Arial"/>
          <w:sz w:val="16"/>
          <w:szCs w:val="18"/>
        </w:rPr>
        <w:t xml:space="preserve"> </w:t>
      </w:r>
      <w:proofErr w:type="spellStart"/>
      <w:r w:rsidRPr="00576E5F">
        <w:rPr>
          <w:rFonts w:ascii="Gill Sans MT" w:hAnsi="Gill Sans MT" w:cs="Arial"/>
          <w:sz w:val="16"/>
          <w:szCs w:val="18"/>
        </w:rPr>
        <w:t>Chakwana</w:t>
      </w:r>
      <w:proofErr w:type="spellEnd"/>
      <w:r w:rsidRPr="00576E5F">
        <w:rPr>
          <w:rFonts w:ascii="Gill Sans MT" w:hAnsi="Gill Sans MT" w:cs="Arial"/>
          <w:sz w:val="16"/>
          <w:szCs w:val="18"/>
        </w:rPr>
        <w:t xml:space="preserve">, C. (2015). The effects of climate change in Zimbabwe. </w:t>
      </w:r>
      <w:r w:rsidRPr="00576E5F">
        <w:rPr>
          <w:rFonts w:ascii="Gill Sans MT" w:hAnsi="Gill Sans MT" w:cs="Arial"/>
          <w:i/>
          <w:iCs/>
          <w:sz w:val="16"/>
          <w:szCs w:val="18"/>
        </w:rPr>
        <w:t>One young World</w:t>
      </w:r>
      <w:r w:rsidRPr="00576E5F">
        <w:rPr>
          <w:rFonts w:ascii="Gill Sans MT" w:hAnsi="Gill Sans MT" w:cs="Arial"/>
          <w:sz w:val="16"/>
          <w:szCs w:val="18"/>
        </w:rPr>
        <w:t>.</w:t>
      </w:r>
    </w:p>
  </w:footnote>
  <w:footnote w:id="33">
    <w:p w14:paraId="58361188" w14:textId="77777777" w:rsidR="001301E6" w:rsidRPr="00592FBA" w:rsidRDefault="001301E6" w:rsidP="00AD7AF8">
      <w:pPr>
        <w:pStyle w:val="Bibliography"/>
        <w:ind w:left="720" w:hanging="720"/>
        <w:jc w:val="both"/>
        <w:rPr>
          <w:rFonts w:ascii="Arial" w:hAnsi="Arial" w:cs="Arial"/>
          <w:noProof/>
          <w:sz w:val="18"/>
          <w:szCs w:val="18"/>
          <w:lang w:val="en-US"/>
        </w:rPr>
      </w:pPr>
      <w:r w:rsidRPr="00576E5F">
        <w:rPr>
          <w:rStyle w:val="FootnoteReference"/>
          <w:rFonts w:ascii="Gill Sans MT" w:hAnsi="Gill Sans MT" w:cs="Arial"/>
          <w:sz w:val="16"/>
          <w:szCs w:val="18"/>
        </w:rPr>
        <w:footnoteRef/>
      </w:r>
      <w:r w:rsidRPr="00576E5F">
        <w:rPr>
          <w:rFonts w:ascii="Gill Sans MT" w:hAnsi="Gill Sans MT" w:cs="Arial"/>
          <w:sz w:val="16"/>
          <w:szCs w:val="18"/>
        </w:rPr>
        <w:t xml:space="preserve"> </w:t>
      </w:r>
      <w:r w:rsidRPr="00576E5F">
        <w:rPr>
          <w:rFonts w:ascii="Gill Sans MT" w:hAnsi="Gill Sans MT" w:cs="Arial"/>
          <w:noProof/>
          <w:sz w:val="16"/>
          <w:szCs w:val="18"/>
          <w:lang w:val="en-US"/>
        </w:rPr>
        <w:t xml:space="preserve">Brazier, A. (2015, p. 7). Climate Change in Zimbabwe Facts for Planners and Decision Makers. </w:t>
      </w:r>
      <w:r w:rsidRPr="00576E5F">
        <w:rPr>
          <w:rFonts w:ascii="Gill Sans MT" w:hAnsi="Gill Sans MT" w:cs="Arial"/>
          <w:i/>
          <w:iCs/>
          <w:noProof/>
          <w:sz w:val="16"/>
          <w:szCs w:val="18"/>
          <w:lang w:val="en-US"/>
        </w:rPr>
        <w:t>Research Advocacy Unit</w:t>
      </w:r>
      <w:r w:rsidRPr="00576E5F">
        <w:rPr>
          <w:rFonts w:ascii="Gill Sans MT" w:hAnsi="Gill Sans MT" w:cs="Arial"/>
          <w:noProof/>
          <w:sz w:val="16"/>
          <w:szCs w:val="18"/>
          <w:lang w:val="en-US"/>
        </w:rPr>
        <w:t>.</w:t>
      </w:r>
    </w:p>
  </w:footnote>
  <w:footnote w:id="34">
    <w:p w14:paraId="71CB432B" w14:textId="77777777" w:rsidR="001301E6" w:rsidRPr="001F3CF7" w:rsidRDefault="001301E6">
      <w:pPr>
        <w:pStyle w:val="FootnoteText"/>
        <w:rPr>
          <w:rFonts w:ascii="Gill Sans MT" w:hAnsi="Gill Sans MT"/>
          <w:sz w:val="16"/>
          <w:szCs w:val="16"/>
        </w:rPr>
      </w:pPr>
      <w:r w:rsidRPr="001F3CF7">
        <w:rPr>
          <w:rStyle w:val="FootnoteReference"/>
          <w:rFonts w:ascii="Gill Sans MT" w:hAnsi="Gill Sans MT" w:cs="Arial"/>
          <w:sz w:val="16"/>
          <w:szCs w:val="16"/>
        </w:rPr>
        <w:footnoteRef/>
      </w:r>
      <w:r w:rsidRPr="001F3CF7">
        <w:rPr>
          <w:rFonts w:ascii="Gill Sans MT" w:hAnsi="Gill Sans MT" w:cs="Arial"/>
          <w:sz w:val="16"/>
          <w:szCs w:val="16"/>
        </w:rPr>
        <w:t xml:space="preserve"> </w:t>
      </w:r>
      <w:r w:rsidRPr="001F3CF7">
        <w:rPr>
          <w:rFonts w:ascii="Gill Sans MT" w:hAnsi="Gill Sans MT" w:cs="Arial"/>
          <w:noProof/>
          <w:sz w:val="16"/>
          <w:szCs w:val="16"/>
          <w:lang w:val="en-US"/>
        </w:rPr>
        <w:t xml:space="preserve">Brazier, A. (2015, p. 6). Climate Change in Zimbabwe Facts for Planners and Decision Makers. </w:t>
      </w:r>
      <w:r w:rsidRPr="001F3CF7">
        <w:rPr>
          <w:rFonts w:ascii="Gill Sans MT" w:hAnsi="Gill Sans MT" w:cs="Arial"/>
          <w:i/>
          <w:iCs/>
          <w:noProof/>
          <w:sz w:val="16"/>
          <w:szCs w:val="16"/>
          <w:lang w:val="en-US"/>
        </w:rPr>
        <w:t>Research Advocacy Unit</w:t>
      </w:r>
      <w:r w:rsidRPr="001F3CF7">
        <w:rPr>
          <w:rFonts w:ascii="Gill Sans MT" w:hAnsi="Gill Sans MT" w:cs="Arial"/>
          <w:noProof/>
          <w:sz w:val="16"/>
          <w:szCs w:val="16"/>
          <w:lang w:val="en-US"/>
        </w:rPr>
        <w:t>.</w:t>
      </w:r>
    </w:p>
  </w:footnote>
  <w:footnote w:id="35">
    <w:p w14:paraId="664DEF99" w14:textId="3E26090E" w:rsidR="001301E6" w:rsidRPr="004F404F" w:rsidRDefault="001301E6">
      <w:pPr>
        <w:pStyle w:val="FootnoteText"/>
        <w:rPr>
          <w:sz w:val="16"/>
          <w:szCs w:val="16"/>
        </w:rPr>
      </w:pPr>
      <w:r w:rsidRPr="001F3CF7">
        <w:rPr>
          <w:rStyle w:val="FootnoteReference"/>
          <w:rFonts w:ascii="Gill Sans MT" w:hAnsi="Gill Sans MT"/>
          <w:sz w:val="16"/>
          <w:szCs w:val="16"/>
        </w:rPr>
        <w:footnoteRef/>
      </w:r>
      <w:r w:rsidRPr="001F3CF7">
        <w:rPr>
          <w:rFonts w:ascii="Gill Sans MT" w:hAnsi="Gill Sans MT"/>
          <w:sz w:val="16"/>
          <w:szCs w:val="16"/>
        </w:rPr>
        <w:t xml:space="preserve"> </w:t>
      </w:r>
      <w:r w:rsidRPr="001F3CF7">
        <w:rPr>
          <w:rFonts w:ascii="Gill Sans MT" w:hAnsi="Gill Sans MT" w:cs="Arial"/>
          <w:noProof/>
          <w:sz w:val="16"/>
          <w:szCs w:val="16"/>
          <w:lang w:val="en-US"/>
        </w:rPr>
        <w:t xml:space="preserve">WFP (2016). </w:t>
      </w:r>
      <w:hyperlink r:id="rId2" w:history="1">
        <w:r w:rsidRPr="001F3CF7">
          <w:rPr>
            <w:rStyle w:val="Hyperlink"/>
            <w:rFonts w:ascii="Gill Sans MT" w:hAnsi="Gill Sans MT" w:cs="Arial"/>
            <w:noProof/>
            <w:sz w:val="16"/>
            <w:szCs w:val="16"/>
            <w:lang w:val="en-US"/>
          </w:rPr>
          <w:t>Undermining Resilience</w:t>
        </w:r>
      </w:hyperlink>
      <w:r w:rsidRPr="001F3CF7">
        <w:rPr>
          <w:rFonts w:ascii="Gill Sans MT" w:hAnsi="Gill Sans MT" w:cs="Arial"/>
          <w:noProof/>
          <w:sz w:val="16"/>
          <w:szCs w:val="16"/>
          <w:lang w:val="en-US"/>
        </w:rPr>
        <w:t>.</w:t>
      </w:r>
      <w:r w:rsidRPr="004F404F">
        <w:rPr>
          <w:sz w:val="16"/>
          <w:szCs w:val="16"/>
        </w:rPr>
        <w:t xml:space="preserve"> </w:t>
      </w:r>
    </w:p>
  </w:footnote>
  <w:footnote w:id="36">
    <w:p w14:paraId="500EA7F6" w14:textId="77777777" w:rsidR="001301E6" w:rsidRPr="00A12E8F" w:rsidRDefault="001301E6" w:rsidP="003B1628">
      <w:pPr>
        <w:pStyle w:val="FootnoteText"/>
        <w:jc w:val="both"/>
        <w:rPr>
          <w:rFonts w:ascii="Gill Sans MT" w:hAnsi="Gill Sans MT"/>
          <w:sz w:val="16"/>
          <w:szCs w:val="16"/>
          <w:highlight w:val="yellow"/>
        </w:rPr>
      </w:pPr>
      <w:r w:rsidRPr="00A12E8F">
        <w:rPr>
          <w:rStyle w:val="FootnoteReference"/>
          <w:rFonts w:ascii="Gill Sans MT" w:hAnsi="Gill Sans MT"/>
          <w:sz w:val="16"/>
          <w:szCs w:val="16"/>
        </w:rPr>
        <w:footnoteRef/>
      </w:r>
      <w:r w:rsidRPr="00A12E8F">
        <w:rPr>
          <w:rFonts w:ascii="Gill Sans MT" w:hAnsi="Gill Sans MT"/>
          <w:sz w:val="16"/>
          <w:szCs w:val="16"/>
        </w:rPr>
        <w:t xml:space="preserve"> </w:t>
      </w:r>
      <w:r w:rsidRPr="00A12E8F">
        <w:rPr>
          <w:rFonts w:ascii="Gill Sans MT" w:hAnsi="Gill Sans MT" w:cs="Arial"/>
          <w:sz w:val="16"/>
          <w:szCs w:val="16"/>
          <w:lang w:val="en-US"/>
        </w:rPr>
        <w:t>The flood frequency dataset from UNEP was selected for the analysis as it ensured the detection of those districts regularly affected by floods, as well as providing additional information on long term trends since it has been modelled using historical flood events from Dartmouth between 1999 and 2007</w:t>
      </w:r>
      <w:r w:rsidRPr="00A12E8F">
        <w:rPr>
          <w:rFonts w:ascii="Gill Sans MT" w:hAnsi="Gill Sans MT"/>
          <w:sz w:val="16"/>
          <w:szCs w:val="16"/>
        </w:rPr>
        <w:t>.</w:t>
      </w:r>
    </w:p>
  </w:footnote>
  <w:footnote w:id="37">
    <w:p w14:paraId="5514C5C1" w14:textId="44851E39" w:rsidR="001301E6" w:rsidRPr="00D90AB2" w:rsidRDefault="001301E6" w:rsidP="003B1628">
      <w:pPr>
        <w:pStyle w:val="FootnoteText"/>
        <w:jc w:val="both"/>
        <w:rPr>
          <w:rFonts w:cs="Arial"/>
          <w:sz w:val="16"/>
          <w:szCs w:val="16"/>
          <w:lang w:val="en-US"/>
        </w:rPr>
      </w:pPr>
      <w:r w:rsidRPr="00A12E8F">
        <w:rPr>
          <w:rStyle w:val="FootnoteReference"/>
          <w:rFonts w:ascii="Gill Sans MT" w:hAnsi="Gill Sans MT"/>
          <w:sz w:val="16"/>
          <w:szCs w:val="16"/>
        </w:rPr>
        <w:footnoteRef/>
      </w:r>
      <w:r w:rsidRPr="00A12E8F">
        <w:rPr>
          <w:rFonts w:ascii="Gill Sans MT" w:hAnsi="Gill Sans MT"/>
          <w:sz w:val="16"/>
          <w:szCs w:val="16"/>
        </w:rPr>
        <w:t xml:space="preserve"> </w:t>
      </w:r>
      <w:r w:rsidRPr="00A12E8F">
        <w:rPr>
          <w:rFonts w:ascii="Gill Sans MT" w:hAnsi="Gill Sans MT" w:cs="Arial"/>
          <w:sz w:val="16"/>
          <w:szCs w:val="16"/>
        </w:rPr>
        <w:t>T</w:t>
      </w:r>
      <w:r w:rsidRPr="00A12E8F">
        <w:rPr>
          <w:rFonts w:ascii="Gill Sans MT" w:hAnsi="Gill Sans MT" w:cs="Arial"/>
          <w:sz w:val="16"/>
          <w:szCs w:val="16"/>
          <w:lang w:val="en-US"/>
        </w:rPr>
        <w:t>wo remote-sensed data sets were used as a proxy to understand exposure to droughts: Water Requirement Satisfaction Index1 (WRSI) and Normalized Difference Vegetation Index (NDVI). The integration these two datasets identifies both areas of convergence and additional areas not been captured by the frequency of WRSI. WRSI: used as a proxy to agricultural drought based on the assumption that poorer crop performance is a result of water stress conditions. A 13-year trend analysis (2000 - 2012) was conducted and results classified as follows: Failure (0-49%); Poor (50-59%); Mediocre (60-79%); Average (80-94%); Good (95-99%). In order to have an indication of the worst-off areas, the number of times that each district was falling within the “Failure” and “Poor” categories was then counted and expressed as a frequency (Map 11). Note: WRSI only addresses agricultural drought for specific crops. NDVI: A 15-year (1998-2012) trend analysis of NDVI was conducted, yielding two results. The first analysis determined the number of times in the last 5 years that NDVI was significantly below the 15-year average – this would be used as a proxy to determine which districts would have more recently experienced significant below-average vegetation growth (i.e. drought conditions).</w:t>
      </w:r>
      <w:r w:rsidRPr="00D90AB2">
        <w:rPr>
          <w:rFonts w:cs="Arial"/>
          <w:sz w:val="16"/>
          <w:szCs w:val="16"/>
          <w:lang w:val="en-US"/>
        </w:rPr>
        <w:t xml:space="preserve"> </w:t>
      </w:r>
    </w:p>
  </w:footnote>
  <w:footnote w:id="38">
    <w:p w14:paraId="16EF9237" w14:textId="3C24B424" w:rsidR="001301E6" w:rsidRPr="00D31E58" w:rsidRDefault="001301E6" w:rsidP="00D31E58">
      <w:pPr>
        <w:pStyle w:val="FootnoteText"/>
        <w:jc w:val="both"/>
        <w:rPr>
          <w:rFonts w:ascii="Gill Sans MT" w:hAnsi="Gill Sans MT"/>
          <w:sz w:val="16"/>
          <w:szCs w:val="16"/>
        </w:rPr>
      </w:pPr>
      <w:r w:rsidRPr="00D31E58">
        <w:rPr>
          <w:rStyle w:val="FootnoteReference"/>
          <w:rFonts w:ascii="Gill Sans MT" w:hAnsi="Gill Sans MT"/>
          <w:sz w:val="16"/>
          <w:szCs w:val="16"/>
        </w:rPr>
        <w:footnoteRef/>
      </w:r>
      <w:r w:rsidRPr="00D31E58">
        <w:rPr>
          <w:rFonts w:ascii="Gill Sans MT" w:hAnsi="Gill Sans MT"/>
          <w:sz w:val="16"/>
          <w:szCs w:val="16"/>
        </w:rPr>
        <w:t xml:space="preserve"> </w:t>
      </w:r>
      <w:proofErr w:type="spellStart"/>
      <w:r w:rsidRPr="00D31E58">
        <w:rPr>
          <w:rFonts w:ascii="Gill Sans MT" w:hAnsi="Gill Sans MT"/>
          <w:sz w:val="16"/>
          <w:szCs w:val="16"/>
        </w:rPr>
        <w:t>Chikodzi</w:t>
      </w:r>
      <w:proofErr w:type="spellEnd"/>
      <w:r w:rsidRPr="00D31E58">
        <w:rPr>
          <w:rFonts w:ascii="Gill Sans MT" w:hAnsi="Gill Sans MT"/>
          <w:sz w:val="16"/>
          <w:szCs w:val="16"/>
        </w:rPr>
        <w:t xml:space="preserve">, David &amp; Simba, F.M. &amp; </w:t>
      </w:r>
      <w:proofErr w:type="spellStart"/>
      <w:r w:rsidRPr="00D31E58">
        <w:rPr>
          <w:rFonts w:ascii="Gill Sans MT" w:hAnsi="Gill Sans MT"/>
          <w:sz w:val="16"/>
          <w:szCs w:val="16"/>
        </w:rPr>
        <w:t>Murwendo</w:t>
      </w:r>
      <w:proofErr w:type="spellEnd"/>
      <w:r w:rsidRPr="00D31E58">
        <w:rPr>
          <w:rFonts w:ascii="Gill Sans MT" w:hAnsi="Gill Sans MT"/>
          <w:sz w:val="16"/>
          <w:szCs w:val="16"/>
        </w:rPr>
        <w:t xml:space="preserve">, Talent &amp; </w:t>
      </w:r>
      <w:proofErr w:type="spellStart"/>
      <w:r w:rsidRPr="00D31E58">
        <w:rPr>
          <w:rFonts w:ascii="Gill Sans MT" w:hAnsi="Gill Sans MT"/>
          <w:sz w:val="16"/>
          <w:szCs w:val="16"/>
        </w:rPr>
        <w:t>Munthali</w:t>
      </w:r>
      <w:proofErr w:type="spellEnd"/>
      <w:r w:rsidRPr="00D31E58">
        <w:rPr>
          <w:rFonts w:ascii="Gill Sans MT" w:hAnsi="Gill Sans MT"/>
          <w:sz w:val="16"/>
          <w:szCs w:val="16"/>
        </w:rPr>
        <w:t xml:space="preserve">, </w:t>
      </w:r>
      <w:proofErr w:type="spellStart"/>
      <w:r w:rsidRPr="00D31E58">
        <w:rPr>
          <w:rFonts w:ascii="Gill Sans MT" w:hAnsi="Gill Sans MT"/>
          <w:sz w:val="16"/>
          <w:szCs w:val="16"/>
        </w:rPr>
        <w:t>Akim</w:t>
      </w:r>
      <w:proofErr w:type="spellEnd"/>
      <w:r w:rsidRPr="00D31E58">
        <w:rPr>
          <w:rFonts w:ascii="Gill Sans MT" w:hAnsi="Gill Sans MT"/>
          <w:sz w:val="16"/>
          <w:szCs w:val="16"/>
        </w:rPr>
        <w:t xml:space="preserve"> &amp; </w:t>
      </w:r>
      <w:proofErr w:type="spellStart"/>
      <w:r w:rsidRPr="00D31E58">
        <w:rPr>
          <w:rFonts w:ascii="Gill Sans MT" w:hAnsi="Gill Sans MT"/>
          <w:sz w:val="16"/>
          <w:szCs w:val="16"/>
        </w:rPr>
        <w:t>Mapurisa</w:t>
      </w:r>
      <w:proofErr w:type="spellEnd"/>
      <w:r w:rsidRPr="00D31E58">
        <w:rPr>
          <w:rFonts w:ascii="Gill Sans MT" w:hAnsi="Gill Sans MT"/>
          <w:sz w:val="16"/>
          <w:szCs w:val="16"/>
        </w:rPr>
        <w:t xml:space="preserve">, B &amp; </w:t>
      </w:r>
      <w:proofErr w:type="spellStart"/>
      <w:r w:rsidRPr="00D31E58">
        <w:rPr>
          <w:rFonts w:ascii="Gill Sans MT" w:hAnsi="Gill Sans MT"/>
          <w:sz w:val="16"/>
          <w:szCs w:val="16"/>
        </w:rPr>
        <w:t>Seyitini</w:t>
      </w:r>
      <w:proofErr w:type="spellEnd"/>
      <w:r w:rsidRPr="00D31E58">
        <w:rPr>
          <w:rFonts w:ascii="Gill Sans MT" w:hAnsi="Gill Sans MT"/>
          <w:sz w:val="16"/>
          <w:szCs w:val="16"/>
        </w:rPr>
        <w:t xml:space="preserve">, </w:t>
      </w:r>
      <w:proofErr w:type="spellStart"/>
      <w:r w:rsidRPr="00D31E58">
        <w:rPr>
          <w:rFonts w:ascii="Gill Sans MT" w:hAnsi="Gill Sans MT"/>
          <w:sz w:val="16"/>
          <w:szCs w:val="16"/>
        </w:rPr>
        <w:t>Luckywell</w:t>
      </w:r>
      <w:proofErr w:type="spellEnd"/>
      <w:r w:rsidRPr="00D31E58">
        <w:rPr>
          <w:rFonts w:ascii="Gill Sans MT" w:hAnsi="Gill Sans MT"/>
          <w:sz w:val="16"/>
          <w:szCs w:val="16"/>
        </w:rPr>
        <w:t>. (2012). ENVIRONMENTAL CHANGES AND FARM PRODUCTIVITY: AN ASSESSMENT OF THE MASVINGO PROVINCE OF ZIMBABWE. Sacha Journal of Environmental Studies. 2. 114-129</w:t>
      </w:r>
      <w:r>
        <w:rPr>
          <w:rFonts w:ascii="Gill Sans MT" w:hAnsi="Gill Sans MT"/>
          <w:sz w:val="16"/>
          <w:szCs w:val="16"/>
        </w:rPr>
        <w:t>.</w:t>
      </w:r>
    </w:p>
  </w:footnote>
  <w:footnote w:id="39">
    <w:p w14:paraId="3811B96A" w14:textId="77777777" w:rsidR="001301E6" w:rsidRPr="00000166" w:rsidRDefault="001301E6" w:rsidP="00000166">
      <w:pPr>
        <w:pStyle w:val="FootnoteText"/>
        <w:jc w:val="both"/>
        <w:rPr>
          <w:rFonts w:ascii="Gill Sans MT" w:hAnsi="Gill Sans MT" w:cs="Arial"/>
          <w:sz w:val="16"/>
          <w:szCs w:val="16"/>
        </w:rPr>
      </w:pPr>
      <w:r w:rsidRPr="00000166">
        <w:rPr>
          <w:rStyle w:val="FootnoteReference"/>
          <w:rFonts w:ascii="Gill Sans MT" w:hAnsi="Gill Sans MT" w:cs="Arial"/>
          <w:sz w:val="16"/>
          <w:szCs w:val="16"/>
        </w:rPr>
        <w:footnoteRef/>
      </w:r>
      <w:r w:rsidRPr="00000166">
        <w:rPr>
          <w:rFonts w:ascii="Gill Sans MT" w:hAnsi="Gill Sans MT" w:cs="Arial"/>
          <w:sz w:val="16"/>
          <w:szCs w:val="16"/>
          <w:lang w:val="nl-NL"/>
        </w:rPr>
        <w:t xml:space="preserve"> Manyeruke, C. H., &amp; Mhandra, L. (2013, p. 274). </w:t>
      </w:r>
      <w:r w:rsidRPr="00000166">
        <w:rPr>
          <w:rFonts w:ascii="Gill Sans MT" w:hAnsi="Gill Sans MT" w:cs="Arial"/>
          <w:sz w:val="16"/>
          <w:szCs w:val="16"/>
        </w:rPr>
        <w:t xml:space="preserve">The Effects of Climate Change and Variability on Food Security in Zimbabwe: A Socio-Economic and Political Analysis. </w:t>
      </w:r>
      <w:r w:rsidRPr="00000166">
        <w:rPr>
          <w:rFonts w:ascii="Gill Sans MT" w:hAnsi="Gill Sans MT" w:cs="Arial"/>
          <w:i/>
          <w:sz w:val="16"/>
          <w:szCs w:val="16"/>
        </w:rPr>
        <w:t>University of Zimbabwe</w:t>
      </w:r>
      <w:r w:rsidRPr="00000166">
        <w:rPr>
          <w:rFonts w:ascii="Gill Sans MT" w:hAnsi="Gill Sans MT" w:cs="Arial"/>
          <w:sz w:val="16"/>
          <w:szCs w:val="16"/>
        </w:rPr>
        <w:t>.</w:t>
      </w:r>
    </w:p>
  </w:footnote>
  <w:footnote w:id="40">
    <w:p w14:paraId="47AD37E9" w14:textId="13A3CABE" w:rsidR="001301E6" w:rsidRPr="00585888" w:rsidRDefault="001301E6" w:rsidP="000A03D7">
      <w:pPr>
        <w:pStyle w:val="FootnoteText"/>
        <w:jc w:val="both"/>
        <w:rPr>
          <w:rFonts w:ascii="Gill Sans MT" w:hAnsi="Gill Sans MT" w:cs="Arial"/>
          <w:sz w:val="18"/>
          <w:szCs w:val="18"/>
          <w:lang w:val="nl-NL"/>
        </w:rPr>
      </w:pPr>
      <w:r w:rsidRPr="00585888">
        <w:rPr>
          <w:rStyle w:val="FootnoteReference"/>
          <w:rFonts w:ascii="Gill Sans MT" w:hAnsi="Gill Sans MT" w:cs="Arial"/>
          <w:sz w:val="16"/>
          <w:szCs w:val="18"/>
        </w:rPr>
        <w:footnoteRef/>
      </w:r>
      <w:r w:rsidRPr="00585888">
        <w:rPr>
          <w:rFonts w:ascii="Gill Sans MT" w:hAnsi="Gill Sans MT" w:cs="Arial"/>
          <w:sz w:val="16"/>
          <w:szCs w:val="18"/>
        </w:rPr>
        <w:t xml:space="preserve"> The Independent. (2016, March 16). El Niño and its impact on Zim</w:t>
      </w:r>
      <w:r w:rsidR="00481EAB">
        <w:rPr>
          <w:rFonts w:ascii="Gill Sans MT" w:hAnsi="Gill Sans MT" w:cs="Arial"/>
          <w:sz w:val="16"/>
          <w:szCs w:val="18"/>
        </w:rPr>
        <w:t>babwe</w:t>
      </w:r>
      <w:r w:rsidRPr="00585888">
        <w:rPr>
          <w:rFonts w:ascii="Gill Sans MT" w:hAnsi="Gill Sans MT" w:cs="Arial"/>
          <w:sz w:val="16"/>
          <w:szCs w:val="18"/>
        </w:rPr>
        <w:t xml:space="preserve">’s food security. </w:t>
      </w:r>
      <w:r w:rsidRPr="00585888">
        <w:rPr>
          <w:rFonts w:ascii="Gill Sans MT" w:hAnsi="Gill Sans MT" w:cs="Arial"/>
          <w:i/>
          <w:sz w:val="16"/>
          <w:szCs w:val="18"/>
          <w:lang w:val="nl-NL"/>
        </w:rPr>
        <w:t>The Zimbabwe                                                                                                                                Independent.</w:t>
      </w:r>
    </w:p>
  </w:footnote>
  <w:footnote w:id="41">
    <w:p w14:paraId="751B8474" w14:textId="0F85E921" w:rsidR="001301E6" w:rsidRPr="00000166" w:rsidRDefault="001301E6" w:rsidP="00000166">
      <w:pPr>
        <w:pStyle w:val="FootnoteText"/>
        <w:jc w:val="both"/>
        <w:rPr>
          <w:rFonts w:ascii="Gill Sans MT" w:hAnsi="Gill Sans MT"/>
          <w:sz w:val="16"/>
          <w:szCs w:val="16"/>
          <w:lang w:val="en-US"/>
        </w:rPr>
      </w:pPr>
      <w:r w:rsidRPr="00000166">
        <w:rPr>
          <w:rStyle w:val="FootnoteReference"/>
          <w:rFonts w:ascii="Gill Sans MT" w:hAnsi="Gill Sans MT"/>
          <w:sz w:val="16"/>
          <w:szCs w:val="16"/>
        </w:rPr>
        <w:footnoteRef/>
      </w:r>
      <w:r w:rsidRPr="00000166">
        <w:rPr>
          <w:rFonts w:ascii="Gill Sans MT" w:hAnsi="Gill Sans MT"/>
          <w:sz w:val="16"/>
          <w:szCs w:val="16"/>
        </w:rPr>
        <w:t xml:space="preserve"> </w:t>
      </w:r>
      <w:r>
        <w:rPr>
          <w:rFonts w:ascii="Gill Sans MT" w:hAnsi="Gill Sans MT"/>
          <w:sz w:val="16"/>
          <w:szCs w:val="16"/>
        </w:rPr>
        <w:t>T</w:t>
      </w:r>
      <w:r w:rsidRPr="00000166">
        <w:rPr>
          <w:rFonts w:ascii="Gill Sans MT" w:hAnsi="Gill Sans MT"/>
          <w:sz w:val="16"/>
          <w:szCs w:val="16"/>
        </w:rPr>
        <w:t xml:space="preserve">here has been no adequate definition of drought in Zimbabwe, so that drought declaration has been determined by practical experience and observation rather than a scientific process. However, for a general insight in a normal hydrological year, please see </w:t>
      </w:r>
      <w:r w:rsidRPr="00000166">
        <w:rPr>
          <w:rFonts w:ascii="Gill Sans MT" w:hAnsi="Gill Sans MT"/>
          <w:i/>
          <w:sz w:val="16"/>
          <w:szCs w:val="16"/>
          <w:shd w:val="clear" w:color="auto" w:fill="FFFFFF"/>
        </w:rPr>
        <w:t>An Assessment of Trends of Monthly Contributions to Seasonal Rainfall in South-Eastern Zimbabwe, 2014</w:t>
      </w:r>
      <w:r w:rsidRPr="00000166">
        <w:rPr>
          <w:rFonts w:ascii="Gill Sans MT" w:hAnsi="Gill Sans MT"/>
          <w:sz w:val="16"/>
          <w:szCs w:val="16"/>
          <w:shd w:val="clear" w:color="auto" w:fill="FFFFFF"/>
        </w:rPr>
        <w:t xml:space="preserve">. This reports that the </w:t>
      </w:r>
      <w:r w:rsidRPr="00000166">
        <w:rPr>
          <w:rFonts w:ascii="Gill Sans MT" w:hAnsi="Gill Sans MT"/>
          <w:sz w:val="16"/>
          <w:szCs w:val="16"/>
        </w:rPr>
        <w:t xml:space="preserve">Masvingo airport has provided data for </w:t>
      </w:r>
      <w:r w:rsidRPr="00000166">
        <w:rPr>
          <w:rFonts w:ascii="Gill Sans MT" w:hAnsi="Gill Sans MT"/>
          <w:sz w:val="16"/>
          <w:szCs w:val="16"/>
          <w:shd w:val="clear" w:color="auto" w:fill="FFFFFF"/>
        </w:rPr>
        <w:t xml:space="preserve">Brain </w:t>
      </w:r>
      <w:proofErr w:type="spellStart"/>
      <w:r w:rsidRPr="00000166">
        <w:rPr>
          <w:rFonts w:ascii="Gill Sans MT" w:hAnsi="Gill Sans MT"/>
          <w:sz w:val="16"/>
          <w:szCs w:val="16"/>
          <w:shd w:val="clear" w:color="auto" w:fill="FFFFFF"/>
        </w:rPr>
        <w:t>Mapurisa</w:t>
      </w:r>
      <w:proofErr w:type="spellEnd"/>
      <w:r w:rsidRPr="00000166">
        <w:rPr>
          <w:rFonts w:ascii="Gill Sans MT" w:hAnsi="Gill Sans MT"/>
          <w:sz w:val="16"/>
          <w:szCs w:val="16"/>
          <w:shd w:val="clear" w:color="auto" w:fill="FFFFFF"/>
        </w:rPr>
        <w:t xml:space="preserve">, David </w:t>
      </w:r>
      <w:proofErr w:type="spellStart"/>
      <w:r w:rsidRPr="00000166">
        <w:rPr>
          <w:rFonts w:ascii="Gill Sans MT" w:hAnsi="Gill Sans MT"/>
          <w:sz w:val="16"/>
          <w:szCs w:val="16"/>
          <w:shd w:val="clear" w:color="auto" w:fill="FFFFFF"/>
        </w:rPr>
        <w:t>Chikodzi</w:t>
      </w:r>
      <w:proofErr w:type="spellEnd"/>
      <w:r w:rsidRPr="00000166">
        <w:rPr>
          <w:rFonts w:ascii="Gill Sans MT" w:hAnsi="Gill Sans MT"/>
          <w:sz w:val="16"/>
          <w:szCs w:val="16"/>
          <w:shd w:val="clear" w:color="auto" w:fill="FFFFFF"/>
        </w:rPr>
        <w:t xml:space="preserve"> and state that “the province receives an average of 620 mm of rainfall per annum and has an average potential </w:t>
      </w:r>
      <w:proofErr w:type="spellStart"/>
      <w:r w:rsidRPr="00000166">
        <w:rPr>
          <w:rFonts w:ascii="Gill Sans MT" w:hAnsi="Gill Sans MT"/>
          <w:sz w:val="16"/>
          <w:szCs w:val="16"/>
          <w:shd w:val="clear" w:color="auto" w:fill="FFFFFF"/>
        </w:rPr>
        <w:t>evapo</w:t>
      </w:r>
      <w:proofErr w:type="spellEnd"/>
      <w:r w:rsidRPr="00000166">
        <w:rPr>
          <w:rFonts w:ascii="Gill Sans MT" w:hAnsi="Gill Sans MT"/>
          <w:sz w:val="16"/>
          <w:szCs w:val="16"/>
          <w:shd w:val="clear" w:color="auto" w:fill="FFFFFF"/>
        </w:rPr>
        <w:t>-transpiration of between 600 - 1000 mm which by far exceeds the available water supply”.</w:t>
      </w:r>
    </w:p>
  </w:footnote>
  <w:footnote w:id="42">
    <w:p w14:paraId="1B02F492" w14:textId="77777777" w:rsidR="001301E6" w:rsidRPr="00000166" w:rsidRDefault="001301E6" w:rsidP="00000166">
      <w:pPr>
        <w:pStyle w:val="FootnoteText"/>
        <w:jc w:val="both"/>
        <w:rPr>
          <w:rFonts w:ascii="Gill Sans MT" w:hAnsi="Gill Sans MT"/>
          <w:sz w:val="16"/>
          <w:szCs w:val="16"/>
          <w:lang w:val="en-ZA"/>
        </w:rPr>
      </w:pPr>
      <w:r w:rsidRPr="00000166">
        <w:rPr>
          <w:rStyle w:val="FootnoteReference"/>
          <w:rFonts w:ascii="Gill Sans MT" w:hAnsi="Gill Sans MT"/>
          <w:sz w:val="16"/>
          <w:szCs w:val="16"/>
        </w:rPr>
        <w:footnoteRef/>
      </w:r>
      <w:r w:rsidRPr="00000166">
        <w:rPr>
          <w:rFonts w:ascii="Gill Sans MT" w:hAnsi="Gill Sans MT"/>
          <w:sz w:val="16"/>
          <w:szCs w:val="16"/>
        </w:rPr>
        <w:t xml:space="preserve"> </w:t>
      </w:r>
      <w:r w:rsidRPr="00000166">
        <w:rPr>
          <w:rFonts w:ascii="Gill Sans MT" w:hAnsi="Gill Sans MT"/>
          <w:sz w:val="16"/>
          <w:szCs w:val="16"/>
          <w:lang w:val="en-ZA"/>
        </w:rPr>
        <w:t xml:space="preserve">World Bank. 2019. Climate Change Knowledge Portal: Zimbabwe. </w:t>
      </w:r>
    </w:p>
  </w:footnote>
  <w:footnote w:id="43">
    <w:p w14:paraId="3F1BC61C" w14:textId="6DAAB9B6" w:rsidR="001301E6" w:rsidRPr="00000166" w:rsidRDefault="001301E6" w:rsidP="00000166">
      <w:pPr>
        <w:pStyle w:val="FootnoteText"/>
        <w:jc w:val="both"/>
        <w:rPr>
          <w:rFonts w:ascii="Gill Sans MT" w:hAnsi="Gill Sans MT" w:cs="Arial"/>
          <w:sz w:val="16"/>
          <w:szCs w:val="16"/>
        </w:rPr>
      </w:pPr>
      <w:r w:rsidRPr="00000166">
        <w:rPr>
          <w:rStyle w:val="FootnoteReference"/>
          <w:rFonts w:ascii="Gill Sans MT" w:hAnsi="Gill Sans MT"/>
          <w:sz w:val="16"/>
          <w:szCs w:val="16"/>
        </w:rPr>
        <w:footnoteRef/>
      </w:r>
      <w:r w:rsidRPr="00000166">
        <w:rPr>
          <w:rFonts w:ascii="Gill Sans MT" w:hAnsi="Gill Sans MT"/>
          <w:sz w:val="16"/>
          <w:szCs w:val="16"/>
        </w:rPr>
        <w:t xml:space="preserve"> </w:t>
      </w:r>
      <w:proofErr w:type="spellStart"/>
      <w:r w:rsidRPr="00000166">
        <w:rPr>
          <w:rFonts w:ascii="Gill Sans MT" w:hAnsi="Gill Sans MT" w:cs="Arial"/>
          <w:sz w:val="16"/>
          <w:szCs w:val="16"/>
        </w:rPr>
        <w:t>Chakwana</w:t>
      </w:r>
      <w:proofErr w:type="spellEnd"/>
      <w:r w:rsidRPr="00000166">
        <w:rPr>
          <w:rFonts w:ascii="Gill Sans MT" w:hAnsi="Gill Sans MT" w:cs="Arial"/>
          <w:sz w:val="16"/>
          <w:szCs w:val="16"/>
        </w:rPr>
        <w:t xml:space="preserve">, C. (2015). The effects of climate change in Zimbabwe. </w:t>
      </w:r>
      <w:r w:rsidRPr="00000166">
        <w:rPr>
          <w:rFonts w:ascii="Gill Sans MT" w:hAnsi="Gill Sans MT" w:cs="Arial"/>
          <w:i/>
          <w:sz w:val="16"/>
          <w:szCs w:val="16"/>
        </w:rPr>
        <w:t>One young World</w:t>
      </w:r>
      <w:r w:rsidRPr="00000166">
        <w:rPr>
          <w:rFonts w:ascii="Gill Sans MT" w:hAnsi="Gill Sans MT" w:cs="Arial"/>
          <w:sz w:val="16"/>
          <w:szCs w:val="16"/>
        </w:rPr>
        <w:t>.</w:t>
      </w:r>
    </w:p>
  </w:footnote>
  <w:footnote w:id="44">
    <w:p w14:paraId="32E8ACA7" w14:textId="15FF1E85" w:rsidR="001301E6" w:rsidRPr="00000166" w:rsidRDefault="001301E6" w:rsidP="00000166">
      <w:pPr>
        <w:pStyle w:val="FootnoteText"/>
        <w:jc w:val="both"/>
        <w:rPr>
          <w:rFonts w:ascii="Gill Sans MT" w:hAnsi="Gill Sans MT" w:cs="Arial"/>
          <w:sz w:val="16"/>
          <w:szCs w:val="16"/>
        </w:rPr>
      </w:pPr>
      <w:r w:rsidRPr="00000166">
        <w:rPr>
          <w:rFonts w:ascii="Gill Sans MT" w:hAnsi="Gill Sans MT" w:cs="Arial"/>
          <w:sz w:val="16"/>
          <w:szCs w:val="16"/>
        </w:rPr>
        <w:footnoteRef/>
      </w:r>
      <w:r w:rsidRPr="00000166">
        <w:rPr>
          <w:rFonts w:ascii="Gill Sans MT" w:hAnsi="Gill Sans MT" w:cs="Arial"/>
          <w:sz w:val="16"/>
          <w:szCs w:val="16"/>
        </w:rPr>
        <w:t xml:space="preserve"> FDI Global Food and Water Security Research Programme, 2012</w:t>
      </w:r>
    </w:p>
  </w:footnote>
  <w:footnote w:id="45">
    <w:p w14:paraId="3002B70E" w14:textId="0C370C67" w:rsidR="001301E6" w:rsidRPr="00000166" w:rsidRDefault="001301E6" w:rsidP="00000166">
      <w:pPr>
        <w:pStyle w:val="FootnoteText"/>
        <w:jc w:val="both"/>
        <w:rPr>
          <w:rFonts w:ascii="Gill Sans MT" w:hAnsi="Gill Sans MT"/>
          <w:sz w:val="16"/>
          <w:szCs w:val="16"/>
          <w:lang w:val="en-US"/>
        </w:rPr>
      </w:pPr>
      <w:r w:rsidRPr="00000166">
        <w:rPr>
          <w:rFonts w:ascii="Gill Sans MT" w:hAnsi="Gill Sans MT" w:cs="Arial"/>
          <w:sz w:val="16"/>
          <w:szCs w:val="16"/>
        </w:rPr>
        <w:footnoteRef/>
      </w:r>
      <w:r w:rsidRPr="00000166">
        <w:rPr>
          <w:rFonts w:ascii="Gill Sans MT" w:hAnsi="Gill Sans MT" w:cs="Arial"/>
          <w:sz w:val="16"/>
          <w:szCs w:val="16"/>
        </w:rPr>
        <w:t xml:space="preserve"> Ibidem.</w:t>
      </w:r>
    </w:p>
  </w:footnote>
  <w:footnote w:id="46">
    <w:p w14:paraId="42100A79" w14:textId="6C48299D" w:rsidR="001301E6" w:rsidRPr="008A3988" w:rsidRDefault="001301E6">
      <w:pPr>
        <w:pStyle w:val="FootnoteText"/>
        <w:rPr>
          <w:rFonts w:ascii="Gill Sans MT" w:hAnsi="Gill Sans MT"/>
          <w:sz w:val="16"/>
          <w:szCs w:val="16"/>
        </w:rPr>
      </w:pPr>
      <w:r w:rsidRPr="008A3988">
        <w:rPr>
          <w:rStyle w:val="FootnoteReference"/>
          <w:rFonts w:ascii="Gill Sans MT" w:hAnsi="Gill Sans MT"/>
          <w:sz w:val="16"/>
          <w:szCs w:val="16"/>
        </w:rPr>
        <w:footnoteRef/>
      </w:r>
      <w:r w:rsidRPr="008A3988">
        <w:rPr>
          <w:rFonts w:ascii="Gill Sans MT" w:hAnsi="Gill Sans MT"/>
          <w:sz w:val="16"/>
          <w:szCs w:val="16"/>
        </w:rPr>
        <w:t xml:space="preserve"> </w:t>
      </w:r>
      <w:r w:rsidRPr="008A3988">
        <w:rPr>
          <w:rFonts w:ascii="Gill Sans MT" w:eastAsiaTheme="minorHAnsi" w:hAnsi="Gill Sans MT" w:cs="Arial"/>
          <w:sz w:val="16"/>
          <w:szCs w:val="16"/>
        </w:rPr>
        <w:t>please refer to p.5 for a description of the regions.</w:t>
      </w:r>
    </w:p>
  </w:footnote>
  <w:footnote w:id="47">
    <w:p w14:paraId="52E82072" w14:textId="77777777" w:rsidR="001301E6" w:rsidRPr="00592FBA" w:rsidRDefault="001301E6" w:rsidP="003664B4">
      <w:pPr>
        <w:autoSpaceDE w:val="0"/>
        <w:autoSpaceDN w:val="0"/>
        <w:adjustRightInd w:val="0"/>
        <w:spacing w:after="0" w:line="240" w:lineRule="auto"/>
        <w:jc w:val="both"/>
        <w:rPr>
          <w:rFonts w:ascii="Arial" w:hAnsi="Arial" w:cs="Arial"/>
          <w:sz w:val="18"/>
          <w:szCs w:val="18"/>
        </w:rPr>
      </w:pPr>
      <w:r w:rsidRPr="008A3988">
        <w:rPr>
          <w:rStyle w:val="FootnoteReference"/>
          <w:rFonts w:ascii="Gill Sans MT" w:hAnsi="Gill Sans MT" w:cs="Arial"/>
          <w:sz w:val="16"/>
          <w:szCs w:val="16"/>
        </w:rPr>
        <w:footnoteRef/>
      </w:r>
      <w:r w:rsidRPr="008A3988">
        <w:rPr>
          <w:rFonts w:ascii="Gill Sans MT" w:hAnsi="Gill Sans MT" w:cs="Arial"/>
          <w:sz w:val="16"/>
          <w:szCs w:val="16"/>
        </w:rPr>
        <w:t xml:space="preserve"> R. </w:t>
      </w:r>
      <w:proofErr w:type="spellStart"/>
      <w:r w:rsidRPr="008A3988">
        <w:rPr>
          <w:rFonts w:ascii="Gill Sans MT" w:hAnsi="Gill Sans MT" w:cs="Arial"/>
          <w:sz w:val="16"/>
          <w:szCs w:val="16"/>
        </w:rPr>
        <w:t>Mugandani</w:t>
      </w:r>
      <w:proofErr w:type="spellEnd"/>
      <w:r w:rsidRPr="008A3988">
        <w:rPr>
          <w:rFonts w:ascii="Gill Sans MT" w:hAnsi="Gill Sans MT" w:cs="Arial"/>
          <w:sz w:val="16"/>
          <w:szCs w:val="16"/>
        </w:rPr>
        <w:t xml:space="preserve">, m. </w:t>
      </w:r>
      <w:proofErr w:type="spellStart"/>
      <w:r w:rsidRPr="008A3988">
        <w:rPr>
          <w:rFonts w:ascii="Gill Sans MT" w:hAnsi="Gill Sans MT" w:cs="Arial"/>
          <w:sz w:val="16"/>
          <w:szCs w:val="16"/>
        </w:rPr>
        <w:t>Wuta</w:t>
      </w:r>
      <w:proofErr w:type="spellEnd"/>
      <w:r w:rsidRPr="008A3988">
        <w:rPr>
          <w:rFonts w:ascii="Gill Sans MT" w:hAnsi="Gill Sans MT" w:cs="Arial"/>
          <w:sz w:val="16"/>
          <w:szCs w:val="16"/>
        </w:rPr>
        <w:t xml:space="preserve">, a. </w:t>
      </w:r>
      <w:proofErr w:type="spellStart"/>
      <w:r w:rsidRPr="008A3988">
        <w:rPr>
          <w:rFonts w:ascii="Gill Sans MT" w:hAnsi="Gill Sans MT" w:cs="Arial"/>
          <w:sz w:val="16"/>
          <w:szCs w:val="16"/>
        </w:rPr>
        <w:t>Makarau</w:t>
      </w:r>
      <w:proofErr w:type="spellEnd"/>
      <w:r w:rsidRPr="008A3988">
        <w:rPr>
          <w:rFonts w:ascii="Gill Sans MT" w:hAnsi="Gill Sans MT" w:cs="Arial"/>
          <w:sz w:val="16"/>
          <w:szCs w:val="16"/>
        </w:rPr>
        <w:t xml:space="preserve"> and b. </w:t>
      </w:r>
      <w:proofErr w:type="spellStart"/>
      <w:r w:rsidRPr="008A3988">
        <w:rPr>
          <w:rFonts w:ascii="Gill Sans MT" w:hAnsi="Gill Sans MT" w:cs="Arial"/>
          <w:sz w:val="16"/>
          <w:szCs w:val="16"/>
        </w:rPr>
        <w:t>Chipindu</w:t>
      </w:r>
      <w:proofErr w:type="spellEnd"/>
      <w:r w:rsidRPr="008A3988">
        <w:rPr>
          <w:rFonts w:ascii="Gill Sans MT" w:hAnsi="Gill Sans MT" w:cs="Arial"/>
          <w:sz w:val="16"/>
          <w:szCs w:val="16"/>
        </w:rPr>
        <w:t xml:space="preserve">. 2012. Re-classification of </w:t>
      </w:r>
      <w:proofErr w:type="spellStart"/>
      <w:r w:rsidRPr="008A3988">
        <w:rPr>
          <w:rFonts w:ascii="Gill Sans MT" w:hAnsi="Gill Sans MT" w:cs="Arial"/>
          <w:sz w:val="16"/>
          <w:szCs w:val="16"/>
        </w:rPr>
        <w:t>agro</w:t>
      </w:r>
      <w:proofErr w:type="spellEnd"/>
      <w:r w:rsidRPr="008A3988">
        <w:rPr>
          <w:rFonts w:ascii="Gill Sans MT" w:hAnsi="Gill Sans MT" w:cs="Arial"/>
          <w:sz w:val="16"/>
          <w:szCs w:val="16"/>
        </w:rPr>
        <w:t xml:space="preserve">-ecological regions of </w:t>
      </w:r>
      <w:proofErr w:type="spellStart"/>
      <w:r w:rsidRPr="008A3988">
        <w:rPr>
          <w:rFonts w:ascii="Gill Sans MT" w:hAnsi="Gill Sans MT" w:cs="Arial"/>
          <w:sz w:val="16"/>
          <w:szCs w:val="16"/>
        </w:rPr>
        <w:t>zimbabwe</w:t>
      </w:r>
      <w:proofErr w:type="spellEnd"/>
      <w:r w:rsidRPr="008A3988">
        <w:rPr>
          <w:rFonts w:ascii="Gill Sans MT" w:hAnsi="Gill Sans MT" w:cs="Arial"/>
          <w:sz w:val="16"/>
          <w:szCs w:val="16"/>
        </w:rPr>
        <w:t xml:space="preserve"> in conformity with climate variability and change.</w:t>
      </w:r>
      <w:r w:rsidRPr="008A3988">
        <w:rPr>
          <w:rFonts w:ascii="Gill Sans MT" w:hAnsi="Gill Sans MT" w:cs="Arial"/>
          <w:i/>
          <w:iCs/>
          <w:color w:val="231F20"/>
          <w:sz w:val="16"/>
          <w:szCs w:val="16"/>
        </w:rPr>
        <w:t xml:space="preserve"> African Crop Science Journal, Vol. 20, Issue Supplement s2, pp. 361 - 369</w:t>
      </w:r>
    </w:p>
  </w:footnote>
  <w:footnote w:id="48">
    <w:p w14:paraId="377F0F38" w14:textId="77777777" w:rsidR="001301E6" w:rsidRPr="0012445B" w:rsidRDefault="001301E6" w:rsidP="009D302E">
      <w:pPr>
        <w:autoSpaceDE w:val="0"/>
        <w:autoSpaceDN w:val="0"/>
        <w:adjustRightInd w:val="0"/>
        <w:spacing w:after="0" w:line="240" w:lineRule="auto"/>
        <w:rPr>
          <w:rFonts w:ascii="Arial Narrow" w:hAnsi="Arial Narrow" w:cs="Arial Narrow"/>
          <w:sz w:val="18"/>
          <w:szCs w:val="18"/>
          <w:lang w:val="en-ZA"/>
        </w:rPr>
      </w:pPr>
      <w:r w:rsidRPr="008A3988">
        <w:rPr>
          <w:rStyle w:val="FootnoteReference"/>
          <w:rFonts w:ascii="Gill Sans MT" w:hAnsi="Gill Sans MT"/>
          <w:sz w:val="16"/>
          <w:szCs w:val="16"/>
        </w:rPr>
        <w:footnoteRef/>
      </w:r>
      <w:r w:rsidRPr="008A3988">
        <w:rPr>
          <w:rFonts w:ascii="Gill Sans MT" w:hAnsi="Gill Sans MT"/>
          <w:sz w:val="16"/>
          <w:szCs w:val="16"/>
        </w:rPr>
        <w:t xml:space="preserve"> </w:t>
      </w:r>
      <w:r w:rsidRPr="008A3988">
        <w:rPr>
          <w:rFonts w:ascii="Gill Sans MT" w:hAnsi="Gill Sans MT" w:cs="Arial"/>
          <w:sz w:val="16"/>
          <w:szCs w:val="16"/>
          <w:lang w:val="en-ZA"/>
        </w:rPr>
        <w:t>Suitability increases from 1 to 6 where 1 is not suitable while 6 is highly suitable</w:t>
      </w:r>
      <w:r>
        <w:rPr>
          <w:rFonts w:ascii="Arial" w:hAnsi="Arial" w:cs="Arial"/>
          <w:sz w:val="18"/>
          <w:szCs w:val="18"/>
          <w:lang w:val="en-ZA"/>
        </w:rPr>
        <w:t>.</w:t>
      </w:r>
    </w:p>
    <w:p w14:paraId="2077A0ED" w14:textId="77777777" w:rsidR="001301E6" w:rsidRPr="0012445B" w:rsidRDefault="001301E6" w:rsidP="009D302E">
      <w:pPr>
        <w:pStyle w:val="FootnoteText"/>
        <w:rPr>
          <w:lang w:val="en-ZA"/>
        </w:rPr>
      </w:pPr>
    </w:p>
  </w:footnote>
  <w:footnote w:id="49">
    <w:p w14:paraId="1A796C9B" w14:textId="77777777" w:rsidR="001301E6" w:rsidRPr="00171037" w:rsidRDefault="001301E6" w:rsidP="008A3988">
      <w:pPr>
        <w:pStyle w:val="FootnoteText"/>
        <w:jc w:val="both"/>
        <w:rPr>
          <w:rFonts w:ascii="Gill Sans MT" w:hAnsi="Gill Sans MT" w:cs="Arial"/>
          <w:sz w:val="16"/>
          <w:szCs w:val="16"/>
        </w:rPr>
      </w:pPr>
      <w:r w:rsidRPr="00171037">
        <w:rPr>
          <w:rStyle w:val="FootnoteReference"/>
          <w:rFonts w:ascii="Gill Sans MT" w:hAnsi="Gill Sans MT" w:cs="Arial"/>
          <w:sz w:val="16"/>
          <w:szCs w:val="16"/>
        </w:rPr>
        <w:footnoteRef/>
      </w:r>
      <w:r w:rsidRPr="00171037">
        <w:rPr>
          <w:rFonts w:ascii="Gill Sans MT" w:hAnsi="Gill Sans MT" w:cs="Arial"/>
          <w:sz w:val="16"/>
          <w:szCs w:val="16"/>
          <w:lang w:val="nl-NL"/>
        </w:rPr>
        <w:t xml:space="preserve"> Kahinda, J.-M., Tiagbenu, A., &amp; Boroto, J. (2007). </w:t>
      </w:r>
      <w:r w:rsidRPr="00171037">
        <w:rPr>
          <w:rFonts w:ascii="Gill Sans MT" w:hAnsi="Gill Sans MT" w:cs="Arial"/>
          <w:sz w:val="16"/>
          <w:szCs w:val="16"/>
        </w:rPr>
        <w:t xml:space="preserve">Domestic rainwater harvesting to improve water supply in rural South Africa. </w:t>
      </w:r>
      <w:r w:rsidRPr="00171037">
        <w:rPr>
          <w:rFonts w:ascii="Gill Sans MT" w:hAnsi="Gill Sans MT" w:cs="Arial"/>
          <w:i/>
          <w:iCs/>
          <w:sz w:val="16"/>
          <w:szCs w:val="16"/>
        </w:rPr>
        <w:t xml:space="preserve">Physics and Chemistry of </w:t>
      </w:r>
      <w:proofErr w:type="spellStart"/>
      <w:r w:rsidRPr="00171037">
        <w:rPr>
          <w:rFonts w:ascii="Gill Sans MT" w:hAnsi="Gill Sans MT" w:cs="Arial"/>
          <w:i/>
          <w:iCs/>
          <w:sz w:val="16"/>
          <w:szCs w:val="16"/>
        </w:rPr>
        <w:t>th</w:t>
      </w:r>
      <w:proofErr w:type="spellEnd"/>
      <w:r w:rsidRPr="00171037">
        <w:rPr>
          <w:rFonts w:ascii="Gill Sans MT" w:hAnsi="Gill Sans MT" w:cs="Arial"/>
          <w:i/>
          <w:iCs/>
          <w:sz w:val="16"/>
          <w:szCs w:val="16"/>
        </w:rPr>
        <w:t xml:space="preserve"> Earth</w:t>
      </w:r>
      <w:r w:rsidRPr="00171037">
        <w:rPr>
          <w:rFonts w:ascii="Gill Sans MT" w:hAnsi="Gill Sans MT" w:cs="Arial"/>
          <w:sz w:val="16"/>
          <w:szCs w:val="16"/>
        </w:rPr>
        <w:t>.</w:t>
      </w:r>
    </w:p>
  </w:footnote>
  <w:footnote w:id="50">
    <w:p w14:paraId="3F482849" w14:textId="77777777" w:rsidR="001301E6" w:rsidRPr="00171037" w:rsidRDefault="001301E6" w:rsidP="008A3988">
      <w:pPr>
        <w:pStyle w:val="FootnoteText"/>
        <w:jc w:val="both"/>
        <w:rPr>
          <w:rFonts w:ascii="Gill Sans MT" w:hAnsi="Gill Sans MT"/>
          <w:sz w:val="16"/>
          <w:szCs w:val="16"/>
        </w:rPr>
      </w:pPr>
      <w:r w:rsidRPr="00171037">
        <w:rPr>
          <w:rStyle w:val="FootnoteReference"/>
          <w:rFonts w:ascii="Gill Sans MT" w:hAnsi="Gill Sans MT" w:cs="Arial"/>
          <w:sz w:val="16"/>
          <w:szCs w:val="16"/>
        </w:rPr>
        <w:footnoteRef/>
      </w:r>
      <w:r w:rsidRPr="00171037">
        <w:rPr>
          <w:rFonts w:ascii="Gill Sans MT" w:hAnsi="Gill Sans MT" w:cs="Arial"/>
          <w:sz w:val="16"/>
          <w:szCs w:val="16"/>
        </w:rPr>
        <w:t xml:space="preserve"> </w:t>
      </w:r>
      <w:proofErr w:type="spellStart"/>
      <w:r w:rsidRPr="00171037">
        <w:rPr>
          <w:rFonts w:ascii="Gill Sans MT" w:hAnsi="Gill Sans MT" w:cs="Arial"/>
          <w:sz w:val="16"/>
          <w:szCs w:val="16"/>
        </w:rPr>
        <w:t>Wani</w:t>
      </w:r>
      <w:proofErr w:type="spellEnd"/>
      <w:r w:rsidRPr="00171037">
        <w:rPr>
          <w:rFonts w:ascii="Gill Sans MT" w:hAnsi="Gill Sans MT" w:cs="Arial"/>
          <w:sz w:val="16"/>
          <w:szCs w:val="16"/>
        </w:rPr>
        <w:t xml:space="preserve">, S.P., J. </w:t>
      </w:r>
      <w:proofErr w:type="spellStart"/>
      <w:r w:rsidRPr="00171037">
        <w:rPr>
          <w:rFonts w:ascii="Gill Sans MT" w:hAnsi="Gill Sans MT" w:cs="Arial"/>
          <w:sz w:val="16"/>
          <w:szCs w:val="16"/>
        </w:rPr>
        <w:t>Rockstrom</w:t>
      </w:r>
      <w:proofErr w:type="spellEnd"/>
      <w:r w:rsidRPr="00171037">
        <w:rPr>
          <w:rFonts w:ascii="Gill Sans MT" w:hAnsi="Gill Sans MT" w:cs="Arial"/>
          <w:sz w:val="16"/>
          <w:szCs w:val="16"/>
        </w:rPr>
        <w:t xml:space="preserve"> and T. </w:t>
      </w:r>
      <w:proofErr w:type="spellStart"/>
      <w:r w:rsidRPr="00171037">
        <w:rPr>
          <w:rFonts w:ascii="Gill Sans MT" w:hAnsi="Gill Sans MT" w:cs="Arial"/>
          <w:sz w:val="16"/>
          <w:szCs w:val="16"/>
        </w:rPr>
        <w:t>Oweis</w:t>
      </w:r>
      <w:proofErr w:type="spellEnd"/>
      <w:r w:rsidRPr="00171037">
        <w:rPr>
          <w:rFonts w:ascii="Gill Sans MT" w:hAnsi="Gill Sans MT" w:cs="Arial"/>
          <w:sz w:val="16"/>
          <w:szCs w:val="16"/>
        </w:rPr>
        <w:t xml:space="preserve"> (eds), (2009) Rainfed Agriculture: Unlocking the Potential. </w:t>
      </w:r>
      <w:r w:rsidRPr="00171037">
        <w:rPr>
          <w:rFonts w:ascii="Gill Sans MT" w:hAnsi="Gill Sans MT" w:cs="Arial"/>
          <w:i/>
          <w:sz w:val="16"/>
          <w:szCs w:val="16"/>
        </w:rPr>
        <w:t xml:space="preserve">Wallingford, </w:t>
      </w:r>
      <w:proofErr w:type="spellStart"/>
      <w:r w:rsidRPr="00171037">
        <w:rPr>
          <w:rFonts w:ascii="Gill Sans MT" w:hAnsi="Gill Sans MT" w:cs="Arial"/>
          <w:i/>
          <w:sz w:val="16"/>
          <w:szCs w:val="16"/>
        </w:rPr>
        <w:t>UK.pp</w:t>
      </w:r>
      <w:proofErr w:type="spellEnd"/>
      <w:r w:rsidRPr="00171037">
        <w:rPr>
          <w:rFonts w:ascii="Gill Sans MT" w:hAnsi="Gill Sans MT" w:cs="Arial"/>
          <w:i/>
          <w:sz w:val="16"/>
          <w:szCs w:val="16"/>
        </w:rPr>
        <w:t>: 124-132.</w:t>
      </w:r>
    </w:p>
  </w:footnote>
  <w:footnote w:id="51">
    <w:p w14:paraId="4E3E5847" w14:textId="77777777" w:rsidR="001301E6" w:rsidRPr="00171037" w:rsidRDefault="001301E6" w:rsidP="008A3988">
      <w:pPr>
        <w:pStyle w:val="FootnoteText"/>
        <w:jc w:val="both"/>
        <w:rPr>
          <w:rFonts w:ascii="Gill Sans MT" w:hAnsi="Gill Sans MT" w:cs="Arial"/>
          <w:sz w:val="16"/>
          <w:szCs w:val="16"/>
        </w:rPr>
      </w:pPr>
      <w:r w:rsidRPr="00171037">
        <w:rPr>
          <w:rStyle w:val="FootnoteReference"/>
          <w:rFonts w:ascii="Gill Sans MT" w:hAnsi="Gill Sans MT" w:cs="Arial"/>
          <w:sz w:val="16"/>
          <w:szCs w:val="16"/>
        </w:rPr>
        <w:footnoteRef/>
      </w:r>
      <w:r w:rsidRPr="00171037">
        <w:rPr>
          <w:rFonts w:ascii="Gill Sans MT" w:hAnsi="Gill Sans MT" w:cs="Arial"/>
          <w:sz w:val="16"/>
          <w:szCs w:val="16"/>
        </w:rPr>
        <w:t xml:space="preserve"> </w:t>
      </w:r>
      <w:proofErr w:type="spellStart"/>
      <w:r w:rsidRPr="00171037">
        <w:rPr>
          <w:rFonts w:ascii="Gill Sans MT" w:hAnsi="Gill Sans MT" w:cs="Arial"/>
          <w:sz w:val="16"/>
          <w:szCs w:val="16"/>
        </w:rPr>
        <w:t>Tadross</w:t>
      </w:r>
      <w:proofErr w:type="spellEnd"/>
      <w:r w:rsidRPr="00171037">
        <w:rPr>
          <w:rFonts w:ascii="Gill Sans MT" w:hAnsi="Gill Sans MT" w:cs="Arial"/>
          <w:sz w:val="16"/>
          <w:szCs w:val="16"/>
        </w:rPr>
        <w:t xml:space="preserve">, M., P. Suarez, A. </w:t>
      </w:r>
      <w:proofErr w:type="spellStart"/>
      <w:r w:rsidRPr="00171037">
        <w:rPr>
          <w:rFonts w:ascii="Gill Sans MT" w:hAnsi="Gill Sans MT" w:cs="Arial"/>
          <w:sz w:val="16"/>
          <w:szCs w:val="16"/>
        </w:rPr>
        <w:t>Lotsch</w:t>
      </w:r>
      <w:proofErr w:type="spellEnd"/>
      <w:r w:rsidRPr="00171037">
        <w:rPr>
          <w:rFonts w:ascii="Gill Sans MT" w:hAnsi="Gill Sans MT" w:cs="Arial"/>
          <w:sz w:val="16"/>
          <w:szCs w:val="16"/>
        </w:rPr>
        <w:t xml:space="preserve">, S, </w:t>
      </w:r>
      <w:proofErr w:type="spellStart"/>
      <w:r w:rsidRPr="00171037">
        <w:rPr>
          <w:rFonts w:ascii="Gill Sans MT" w:hAnsi="Gill Sans MT" w:cs="Arial"/>
          <w:sz w:val="16"/>
          <w:szCs w:val="16"/>
        </w:rPr>
        <w:t>Hachigonta</w:t>
      </w:r>
      <w:proofErr w:type="spellEnd"/>
      <w:r w:rsidRPr="00171037">
        <w:rPr>
          <w:rFonts w:ascii="Gill Sans MT" w:hAnsi="Gill Sans MT" w:cs="Arial"/>
          <w:sz w:val="16"/>
          <w:szCs w:val="16"/>
        </w:rPr>
        <w:t xml:space="preserve">, M. </w:t>
      </w:r>
      <w:proofErr w:type="spellStart"/>
      <w:r w:rsidRPr="00171037">
        <w:rPr>
          <w:rFonts w:ascii="Gill Sans MT" w:hAnsi="Gill Sans MT" w:cs="Arial"/>
          <w:sz w:val="16"/>
          <w:szCs w:val="16"/>
        </w:rPr>
        <w:t>Mdoka</w:t>
      </w:r>
      <w:proofErr w:type="spellEnd"/>
      <w:r w:rsidRPr="00171037">
        <w:rPr>
          <w:rFonts w:ascii="Gill Sans MT" w:hAnsi="Gill Sans MT" w:cs="Arial"/>
          <w:sz w:val="16"/>
          <w:szCs w:val="16"/>
        </w:rPr>
        <w:t xml:space="preserve">, L. </w:t>
      </w:r>
      <w:proofErr w:type="spellStart"/>
      <w:r w:rsidRPr="00171037">
        <w:rPr>
          <w:rFonts w:ascii="Gill Sans MT" w:hAnsi="Gill Sans MT" w:cs="Arial"/>
          <w:sz w:val="16"/>
          <w:szCs w:val="16"/>
        </w:rPr>
        <w:t>Unganai</w:t>
      </w:r>
      <w:proofErr w:type="spellEnd"/>
      <w:r w:rsidRPr="00171037">
        <w:rPr>
          <w:rFonts w:ascii="Gill Sans MT" w:hAnsi="Gill Sans MT" w:cs="Arial"/>
          <w:sz w:val="16"/>
          <w:szCs w:val="16"/>
        </w:rPr>
        <w:t xml:space="preserve">, F. Lucio, D. </w:t>
      </w:r>
      <w:proofErr w:type="spellStart"/>
      <w:r w:rsidRPr="00171037">
        <w:rPr>
          <w:rFonts w:ascii="Gill Sans MT" w:hAnsi="Gill Sans MT" w:cs="Arial"/>
          <w:sz w:val="16"/>
          <w:szCs w:val="16"/>
        </w:rPr>
        <w:t>Kamdonyo</w:t>
      </w:r>
      <w:proofErr w:type="spellEnd"/>
      <w:r w:rsidRPr="00171037">
        <w:rPr>
          <w:rFonts w:ascii="Gill Sans MT" w:hAnsi="Gill Sans MT" w:cs="Arial"/>
          <w:sz w:val="16"/>
          <w:szCs w:val="16"/>
        </w:rPr>
        <w:t xml:space="preserve"> and M. </w:t>
      </w:r>
      <w:proofErr w:type="spellStart"/>
      <w:r w:rsidRPr="00171037">
        <w:rPr>
          <w:rFonts w:ascii="Gill Sans MT" w:hAnsi="Gill Sans MT" w:cs="Arial"/>
          <w:sz w:val="16"/>
          <w:szCs w:val="16"/>
        </w:rPr>
        <w:t>Muchinda</w:t>
      </w:r>
      <w:proofErr w:type="spellEnd"/>
      <w:r w:rsidRPr="00171037">
        <w:rPr>
          <w:rFonts w:ascii="Gill Sans MT" w:hAnsi="Gill Sans MT" w:cs="Arial"/>
          <w:sz w:val="16"/>
          <w:szCs w:val="16"/>
        </w:rPr>
        <w:t xml:space="preserve"> (2009) Growing-season rainfall and scenarios of future change in southeast Africa: implications for cultivating maize. </w:t>
      </w:r>
      <w:r w:rsidRPr="00171037">
        <w:rPr>
          <w:rFonts w:ascii="Gill Sans MT" w:hAnsi="Gill Sans MT" w:cs="Arial"/>
          <w:i/>
          <w:iCs/>
          <w:sz w:val="16"/>
          <w:szCs w:val="16"/>
        </w:rPr>
        <w:t>Climate Research</w:t>
      </w:r>
      <w:r w:rsidRPr="00171037">
        <w:rPr>
          <w:rFonts w:ascii="Gill Sans MT" w:hAnsi="Gill Sans MT" w:cs="Arial"/>
          <w:sz w:val="16"/>
          <w:szCs w:val="16"/>
        </w:rPr>
        <w:t>.</w:t>
      </w:r>
    </w:p>
  </w:footnote>
  <w:footnote w:id="52">
    <w:p w14:paraId="48CD7AE0" w14:textId="77777777" w:rsidR="001301E6" w:rsidRPr="00171037" w:rsidRDefault="001301E6" w:rsidP="008A3988">
      <w:pPr>
        <w:pStyle w:val="FootnoteText"/>
        <w:jc w:val="both"/>
        <w:rPr>
          <w:rFonts w:ascii="Gill Sans MT" w:hAnsi="Gill Sans MT" w:cs="Arial"/>
          <w:sz w:val="16"/>
          <w:szCs w:val="16"/>
          <w:lang w:val="en-US"/>
        </w:rPr>
      </w:pPr>
      <w:r w:rsidRPr="00171037">
        <w:rPr>
          <w:rStyle w:val="FootnoteReference"/>
          <w:rFonts w:ascii="Gill Sans MT" w:hAnsi="Gill Sans MT" w:cs="Arial"/>
          <w:sz w:val="16"/>
          <w:szCs w:val="16"/>
        </w:rPr>
        <w:footnoteRef/>
      </w:r>
      <w:r w:rsidRPr="00171037">
        <w:rPr>
          <w:rFonts w:ascii="Gill Sans MT" w:hAnsi="Gill Sans MT" w:cs="Arial"/>
          <w:sz w:val="16"/>
          <w:szCs w:val="16"/>
        </w:rPr>
        <w:t xml:space="preserve"> </w:t>
      </w:r>
      <w:r w:rsidRPr="00171037">
        <w:rPr>
          <w:rFonts w:ascii="Gill Sans MT" w:hAnsi="Gill Sans MT" w:cs="Arial"/>
          <w:sz w:val="16"/>
          <w:szCs w:val="16"/>
          <w:lang w:val="en-US"/>
        </w:rPr>
        <w:t xml:space="preserve">The Independent. (2016, March 16). El Niño and its impact on </w:t>
      </w:r>
      <w:proofErr w:type="spellStart"/>
      <w:r w:rsidRPr="00171037">
        <w:rPr>
          <w:rFonts w:ascii="Gill Sans MT" w:hAnsi="Gill Sans MT" w:cs="Arial"/>
          <w:sz w:val="16"/>
          <w:szCs w:val="16"/>
          <w:lang w:val="en-US"/>
        </w:rPr>
        <w:t>Zim’s</w:t>
      </w:r>
      <w:proofErr w:type="spellEnd"/>
      <w:r w:rsidRPr="00171037">
        <w:rPr>
          <w:rFonts w:ascii="Gill Sans MT" w:hAnsi="Gill Sans MT" w:cs="Arial"/>
          <w:sz w:val="16"/>
          <w:szCs w:val="16"/>
          <w:lang w:val="en-US"/>
        </w:rPr>
        <w:t xml:space="preserve"> food security. </w:t>
      </w:r>
      <w:r w:rsidRPr="00171037">
        <w:rPr>
          <w:rFonts w:ascii="Gill Sans MT" w:hAnsi="Gill Sans MT" w:cs="Arial"/>
          <w:i/>
          <w:iCs/>
          <w:sz w:val="16"/>
          <w:szCs w:val="16"/>
          <w:lang w:val="en-US"/>
        </w:rPr>
        <w:t>The Zimbabwe Independent</w:t>
      </w:r>
      <w:r w:rsidRPr="00171037">
        <w:rPr>
          <w:rFonts w:ascii="Gill Sans MT" w:hAnsi="Gill Sans MT" w:cs="Arial"/>
          <w:sz w:val="16"/>
          <w:szCs w:val="16"/>
          <w:lang w:val="en-US"/>
        </w:rPr>
        <w:t>.</w:t>
      </w:r>
    </w:p>
  </w:footnote>
  <w:footnote w:id="53">
    <w:p w14:paraId="0DEFD079" w14:textId="77777777" w:rsidR="001301E6" w:rsidRPr="00B54A49" w:rsidRDefault="001301E6" w:rsidP="008A3988">
      <w:pPr>
        <w:spacing w:after="0" w:line="276" w:lineRule="auto"/>
        <w:jc w:val="both"/>
        <w:rPr>
          <w:rFonts w:ascii="Arial" w:hAnsi="Arial" w:cs="Arial"/>
          <w:sz w:val="16"/>
          <w:szCs w:val="16"/>
        </w:rPr>
      </w:pPr>
      <w:r w:rsidRPr="00171037">
        <w:rPr>
          <w:rStyle w:val="FootnoteReference"/>
          <w:rFonts w:ascii="Gill Sans MT" w:hAnsi="Gill Sans MT" w:cs="Arial"/>
          <w:sz w:val="16"/>
          <w:szCs w:val="16"/>
        </w:rPr>
        <w:footnoteRef/>
      </w:r>
      <w:r w:rsidRPr="00171037">
        <w:rPr>
          <w:rFonts w:ascii="Gill Sans MT" w:hAnsi="Gill Sans MT" w:cs="Arial"/>
          <w:sz w:val="16"/>
          <w:szCs w:val="16"/>
        </w:rPr>
        <w:t xml:space="preserve"> </w:t>
      </w:r>
      <w:hyperlink r:id="rId3" w:history="1">
        <w:r w:rsidRPr="00171037">
          <w:rPr>
            <w:rStyle w:val="Hyperlink"/>
            <w:rFonts w:ascii="Gill Sans MT" w:hAnsi="Gill Sans MT" w:cs="Arial"/>
            <w:sz w:val="16"/>
            <w:szCs w:val="16"/>
          </w:rPr>
          <w:t>h</w:t>
        </w:r>
        <w:r w:rsidRPr="00171037">
          <w:rPr>
            <w:rFonts w:ascii="Gill Sans MT" w:eastAsia="Times New Roman" w:hAnsi="Gill Sans MT" w:cs="Arial"/>
            <w:sz w:val="16"/>
            <w:szCs w:val="16"/>
            <w:lang w:val="en-US"/>
          </w:rPr>
          <w:t>ttps://www.newsday.co.zw/2019/02/53-million-zimbabweans-need-food-aid-un/</w:t>
        </w:r>
      </w:hyperlink>
    </w:p>
  </w:footnote>
  <w:footnote w:id="54">
    <w:p w14:paraId="6529F82D" w14:textId="144C6EE9" w:rsidR="001301E6" w:rsidRPr="00033F66" w:rsidRDefault="001301E6" w:rsidP="00120E80">
      <w:pPr>
        <w:pStyle w:val="FootnoteText"/>
        <w:jc w:val="both"/>
        <w:rPr>
          <w:rFonts w:cs="Arial"/>
          <w:sz w:val="16"/>
          <w:szCs w:val="16"/>
        </w:rPr>
      </w:pPr>
      <w:r w:rsidRPr="00033F66">
        <w:rPr>
          <w:rStyle w:val="FootnoteReference"/>
          <w:rFonts w:cs="Arial"/>
          <w:sz w:val="16"/>
          <w:szCs w:val="16"/>
        </w:rPr>
        <w:footnoteRef/>
      </w:r>
      <w:r w:rsidRPr="00033F66">
        <w:rPr>
          <w:rFonts w:cs="Arial"/>
          <w:sz w:val="16"/>
          <w:szCs w:val="16"/>
        </w:rPr>
        <w:t xml:space="preserve"> The food security analysis was carried out using data from the Vulnerability Assessment Committee (</w:t>
      </w:r>
      <w:proofErr w:type="spellStart"/>
      <w:r w:rsidRPr="00033F66">
        <w:rPr>
          <w:rFonts w:cs="Arial"/>
          <w:sz w:val="16"/>
          <w:szCs w:val="16"/>
        </w:rPr>
        <w:t>ZimVAC</w:t>
      </w:r>
      <w:proofErr w:type="spellEnd"/>
      <w:r w:rsidRPr="00033F66">
        <w:rPr>
          <w:rFonts w:cs="Arial"/>
          <w:sz w:val="16"/>
          <w:szCs w:val="16"/>
        </w:rPr>
        <w:t xml:space="preserve">) and FEWSNET food security outlooks. </w:t>
      </w:r>
      <w:proofErr w:type="spellStart"/>
      <w:r w:rsidRPr="00033F66">
        <w:rPr>
          <w:rFonts w:cs="Arial"/>
          <w:sz w:val="16"/>
          <w:szCs w:val="16"/>
        </w:rPr>
        <w:t>ZimVAC</w:t>
      </w:r>
      <w:proofErr w:type="spellEnd"/>
      <w:r w:rsidRPr="00033F66">
        <w:rPr>
          <w:rFonts w:cs="Arial"/>
          <w:sz w:val="16"/>
          <w:szCs w:val="16"/>
        </w:rPr>
        <w:t xml:space="preserve"> and FEWNSET data were available from 2009 through 2014. </w:t>
      </w:r>
      <w:proofErr w:type="spellStart"/>
      <w:r w:rsidRPr="00033F66">
        <w:rPr>
          <w:rFonts w:cs="Arial"/>
          <w:sz w:val="16"/>
          <w:szCs w:val="16"/>
        </w:rPr>
        <w:t>ZimVAC</w:t>
      </w:r>
      <w:proofErr w:type="spellEnd"/>
      <w:r w:rsidRPr="00033F66">
        <w:rPr>
          <w:rFonts w:cs="Arial"/>
          <w:sz w:val="16"/>
          <w:szCs w:val="16"/>
        </w:rPr>
        <w:t xml:space="preserve"> data were collected once a year but only the last three quarters of the consumption period were considered such that in total fifteen datapoints were available. </w:t>
      </w:r>
      <w:proofErr w:type="spellStart"/>
      <w:r w:rsidRPr="00033F66">
        <w:rPr>
          <w:rFonts w:cs="Arial"/>
          <w:sz w:val="16"/>
          <w:szCs w:val="16"/>
        </w:rPr>
        <w:t>FEWSNet</w:t>
      </w:r>
      <w:proofErr w:type="spellEnd"/>
      <w:r w:rsidRPr="00033F66">
        <w:rPr>
          <w:rFonts w:cs="Arial"/>
          <w:sz w:val="16"/>
          <w:szCs w:val="16"/>
        </w:rPr>
        <w:t xml:space="preserve"> data were produced quarterly for the five-year period such that in total twenty rounds were available. For the purposes of the analysis, data was aggregated by Admin02 which in Zimbabwe is called district. The key indicator utilised for the analysis was the proportion of food insecure. The food security threshold was set at 20%. </w:t>
      </w:r>
    </w:p>
  </w:footnote>
  <w:footnote w:id="55">
    <w:p w14:paraId="1622D0DC" w14:textId="329FFE96" w:rsidR="001301E6" w:rsidRPr="00E826DA" w:rsidRDefault="001301E6" w:rsidP="00120E80">
      <w:pPr>
        <w:pStyle w:val="FootnoteText"/>
        <w:jc w:val="both"/>
      </w:pPr>
      <w:r w:rsidRPr="00033F66">
        <w:rPr>
          <w:rStyle w:val="FootnoteReference"/>
          <w:rFonts w:cs="Arial"/>
          <w:sz w:val="16"/>
          <w:szCs w:val="16"/>
        </w:rPr>
        <w:footnoteRef/>
      </w:r>
      <w:r w:rsidRPr="00033F66">
        <w:rPr>
          <w:rFonts w:cs="Arial"/>
          <w:sz w:val="16"/>
          <w:szCs w:val="16"/>
        </w:rPr>
        <w:t xml:space="preserve"> T</w:t>
      </w:r>
      <w:r w:rsidRPr="00033F66">
        <w:rPr>
          <w:rFonts w:cs="Arial"/>
          <w:sz w:val="16"/>
          <w:szCs w:val="16"/>
          <w:lang w:val="en-US"/>
        </w:rPr>
        <w:t xml:space="preserve">wo remote-sensed data sets were used as a proxy to understand exposure to droughts: Water Requirement Satisfaction Index1 (WRSI) and Normalized Difference Vegetation Index (NDVI). The integration these two datasets identifies both areas of convergence and additional areas not been captured by the frequency of WRSI. </w:t>
      </w:r>
      <w:r w:rsidRPr="00033F66">
        <w:rPr>
          <w:rFonts w:cs="Arial"/>
          <w:sz w:val="16"/>
          <w:szCs w:val="16"/>
        </w:rPr>
        <w:t xml:space="preserve">WRSI: used as a proxy to agricultural drought based on the assumption that poorer crop performance is a result of water stress conditions. A 13-year trend analysis (2000 - 2012) was conducted and results classified as follows: Failure (0-49%); Poor (50-59%); Mediocre (60-79%); Average (80-94%); Good (95-99%). In order to have an indication of the worst-off areas, the number of times that each district was falling within the “Failure” and “Poor” categories was then counted and expressed as a frequency (Map 11). Note: WRSI only addresses agricultural drought for specific crops. NDVI: A 15-year (1998-2012) trend analysis of NDVI was conducted, yielding two results. The first analysis determined the number of times in the last 5 years that NDVI was significantly below the 15-year average – this would be used as a proxy to determine which districts would have more recently experienced significant below-average vegetation growth (i.e. drought conditions). These results show a striking correlation with the results of the food security 5-year trend analyses using </w:t>
      </w:r>
      <w:proofErr w:type="spellStart"/>
      <w:r w:rsidRPr="00033F66">
        <w:rPr>
          <w:rFonts w:cs="Arial"/>
          <w:sz w:val="16"/>
          <w:szCs w:val="16"/>
        </w:rPr>
        <w:t>ZimVAC</w:t>
      </w:r>
      <w:proofErr w:type="spellEnd"/>
      <w:r w:rsidRPr="00033F66">
        <w:rPr>
          <w:rFonts w:cs="Arial"/>
          <w:sz w:val="16"/>
          <w:szCs w:val="16"/>
        </w:rPr>
        <w:t xml:space="preserve"> and FEWSNET data.</w:t>
      </w:r>
    </w:p>
  </w:footnote>
  <w:footnote w:id="56">
    <w:p w14:paraId="50B33AB9" w14:textId="77777777" w:rsidR="001301E6" w:rsidRPr="006D07B5" w:rsidRDefault="001301E6" w:rsidP="00120E80">
      <w:pPr>
        <w:pStyle w:val="FootnoteText"/>
        <w:jc w:val="both"/>
        <w:rPr>
          <w:rFonts w:ascii="Gill Sans MT" w:hAnsi="Gill Sans MT" w:cs="Arial"/>
          <w:sz w:val="18"/>
          <w:szCs w:val="18"/>
        </w:rPr>
      </w:pPr>
      <w:r w:rsidRPr="006D07B5">
        <w:rPr>
          <w:rStyle w:val="FootnoteReference"/>
          <w:rFonts w:ascii="Gill Sans MT" w:hAnsi="Gill Sans MT" w:cs="Arial"/>
          <w:sz w:val="16"/>
          <w:szCs w:val="18"/>
        </w:rPr>
        <w:footnoteRef/>
      </w:r>
      <w:r w:rsidRPr="006D07B5">
        <w:rPr>
          <w:rFonts w:ascii="Gill Sans MT" w:hAnsi="Gill Sans MT" w:cs="Arial"/>
          <w:sz w:val="16"/>
          <w:szCs w:val="18"/>
        </w:rPr>
        <w:t xml:space="preserve"> Low emissions scenario, known as RCP2.6, represents a rapid and sustained reduction in future global emissions resulting in an increase in global average temperature of 2C from pre-industrial era. High adaptation scenario refers to a scenario where both climate-sensitivity of agricultural production and the country’s ability to cope with climate-related hazards have improved by up to 15% from present day. No adaptation scenario refers to both climate-sensitivity of agricultural production and the country’s ability to cope with climate-related hazards stay at current levels.  UK Met Office, WFP. 2015. Hunger &amp; climate vulnerability index. </w:t>
      </w:r>
      <w:hyperlink r:id="rId4" w:history="1">
        <w:r w:rsidRPr="006D07B5">
          <w:rPr>
            <w:rStyle w:val="Hyperlink"/>
            <w:rFonts w:ascii="Gill Sans MT" w:hAnsi="Gill Sans MT" w:cs="Arial"/>
            <w:sz w:val="16"/>
            <w:szCs w:val="18"/>
          </w:rPr>
          <w:t>http://www.metoffice.gov.uk/food-insecurity-index/</w:t>
        </w:r>
      </w:hyperlink>
      <w:r w:rsidRPr="006D07B5">
        <w:rPr>
          <w:rFonts w:ascii="Gill Sans MT" w:hAnsi="Gill Sans MT" w:cs="Arial"/>
          <w:sz w:val="16"/>
          <w:szCs w:val="18"/>
        </w:rPr>
        <w:t xml:space="preserve">. </w:t>
      </w:r>
    </w:p>
  </w:footnote>
  <w:footnote w:id="57">
    <w:p w14:paraId="222B0751" w14:textId="0BBE3BDA" w:rsidR="001301E6" w:rsidRPr="00841DAC" w:rsidRDefault="001301E6">
      <w:pPr>
        <w:pStyle w:val="FootnoteText"/>
        <w:rPr>
          <w:lang w:val="en-ZA"/>
        </w:rPr>
      </w:pPr>
      <w:r w:rsidRPr="00A249C6">
        <w:rPr>
          <w:rStyle w:val="FootnoteReference"/>
          <w:rFonts w:ascii="Gill Sans MT" w:hAnsi="Gill Sans MT"/>
          <w:sz w:val="16"/>
          <w:szCs w:val="16"/>
        </w:rPr>
        <w:footnoteRef/>
      </w:r>
      <w:r w:rsidRPr="00A249C6">
        <w:rPr>
          <w:rFonts w:ascii="Gill Sans MT" w:hAnsi="Gill Sans MT"/>
          <w:sz w:val="16"/>
          <w:szCs w:val="16"/>
        </w:rPr>
        <w:t xml:space="preserve"> </w:t>
      </w:r>
      <w:r w:rsidRPr="00A249C6">
        <w:rPr>
          <w:rFonts w:ascii="Gill Sans MT" w:hAnsi="Gill Sans MT"/>
          <w:sz w:val="16"/>
          <w:szCs w:val="16"/>
          <w:lang w:val="en-ZA"/>
        </w:rPr>
        <w:t>For more information please refer to Annex 14</w:t>
      </w:r>
      <w:r w:rsidRPr="000B5D3B">
        <w:rPr>
          <w:sz w:val="18"/>
          <w:lang w:val="en-ZA"/>
        </w:rPr>
        <w:t>.</w:t>
      </w:r>
    </w:p>
  </w:footnote>
  <w:footnote w:id="58">
    <w:p w14:paraId="2B670756" w14:textId="77777777" w:rsidR="00DE4C1B" w:rsidRPr="008A3988" w:rsidRDefault="00DE4C1B" w:rsidP="00DE4C1B">
      <w:pPr>
        <w:pStyle w:val="FootnoteText"/>
        <w:rPr>
          <w:rFonts w:ascii="Gill Sans MT" w:hAnsi="Gill Sans MT"/>
          <w:sz w:val="16"/>
          <w:szCs w:val="16"/>
          <w:lang w:val="en-ZA"/>
        </w:rPr>
      </w:pPr>
      <w:r w:rsidRPr="008A3988">
        <w:rPr>
          <w:rStyle w:val="FootnoteReference"/>
          <w:rFonts w:ascii="Gill Sans MT" w:hAnsi="Gill Sans MT"/>
          <w:sz w:val="16"/>
          <w:szCs w:val="16"/>
        </w:rPr>
        <w:footnoteRef/>
      </w:r>
      <w:r w:rsidRPr="008A3988">
        <w:rPr>
          <w:rFonts w:ascii="Gill Sans MT" w:hAnsi="Gill Sans MT"/>
          <w:sz w:val="16"/>
          <w:szCs w:val="16"/>
        </w:rPr>
        <w:t xml:space="preserve"> </w:t>
      </w:r>
      <w:r w:rsidRPr="008A3988">
        <w:rPr>
          <w:rFonts w:ascii="Gill Sans MT" w:hAnsi="Gill Sans MT"/>
          <w:sz w:val="16"/>
          <w:szCs w:val="16"/>
          <w:lang w:val="en-ZA"/>
        </w:rPr>
        <w:t>For more information please refer to Annex 13.</w:t>
      </w:r>
    </w:p>
  </w:footnote>
  <w:footnote w:id="59">
    <w:p w14:paraId="53C490DB" w14:textId="050ECD7E" w:rsidR="001301E6" w:rsidRPr="00DD0DDC" w:rsidRDefault="001301E6">
      <w:pPr>
        <w:pStyle w:val="FootnoteText"/>
        <w:rPr>
          <w:rFonts w:ascii="Gill Sans MT" w:hAnsi="Gill Sans MT"/>
          <w:sz w:val="16"/>
          <w:szCs w:val="16"/>
          <w:lang w:val="en-ZA"/>
        </w:rPr>
      </w:pPr>
      <w:r w:rsidRPr="00DD0DDC">
        <w:rPr>
          <w:rStyle w:val="FootnoteReference"/>
          <w:rFonts w:ascii="Gill Sans MT" w:hAnsi="Gill Sans MT"/>
          <w:sz w:val="16"/>
          <w:szCs w:val="16"/>
        </w:rPr>
        <w:footnoteRef/>
      </w:r>
      <w:r w:rsidRPr="00DD0DDC">
        <w:rPr>
          <w:rFonts w:ascii="Gill Sans MT" w:hAnsi="Gill Sans MT"/>
          <w:sz w:val="16"/>
          <w:szCs w:val="16"/>
        </w:rPr>
        <w:t xml:space="preserve"> World Bank, 2007. Assessment of Economic Impacts of Climate Change on Agriculture in Zimbabwe.</w:t>
      </w:r>
    </w:p>
  </w:footnote>
  <w:footnote w:id="60">
    <w:p w14:paraId="4585F746" w14:textId="77777777" w:rsidR="001301E6" w:rsidRPr="00223512" w:rsidRDefault="001301E6" w:rsidP="00233B78">
      <w:pPr>
        <w:pStyle w:val="FootnoteText"/>
        <w:rPr>
          <w:rFonts w:ascii="Gill Sans MT" w:hAnsi="Gill Sans MT"/>
          <w:sz w:val="18"/>
          <w:szCs w:val="18"/>
        </w:rPr>
      </w:pPr>
      <w:r w:rsidRPr="00223512">
        <w:rPr>
          <w:rStyle w:val="FootnoteReference"/>
          <w:rFonts w:ascii="Gill Sans MT" w:hAnsi="Gill Sans MT"/>
          <w:sz w:val="16"/>
          <w:szCs w:val="18"/>
        </w:rPr>
        <w:footnoteRef/>
      </w:r>
      <w:r w:rsidRPr="00223512">
        <w:rPr>
          <w:rFonts w:ascii="Gill Sans MT" w:hAnsi="Gill Sans MT"/>
          <w:sz w:val="16"/>
          <w:szCs w:val="18"/>
        </w:rPr>
        <w:t xml:space="preserve"> World Bank, 2015. Zimbabwe: Country Overview. </w:t>
      </w:r>
    </w:p>
  </w:footnote>
  <w:footnote w:id="61">
    <w:p w14:paraId="55AE4132" w14:textId="77777777" w:rsidR="001301E6" w:rsidRPr="000A7938" w:rsidRDefault="001301E6" w:rsidP="00324D5A">
      <w:pPr>
        <w:autoSpaceDE w:val="0"/>
        <w:autoSpaceDN w:val="0"/>
        <w:adjustRightInd w:val="0"/>
        <w:spacing w:after="0" w:line="201" w:lineRule="atLeast"/>
        <w:jc w:val="both"/>
        <w:rPr>
          <w:rFonts w:cs="Arial"/>
          <w:sz w:val="16"/>
          <w:szCs w:val="16"/>
        </w:rPr>
      </w:pPr>
      <w:r w:rsidRPr="001777A8">
        <w:rPr>
          <w:rStyle w:val="FootnoteReference"/>
          <w:sz w:val="16"/>
          <w:szCs w:val="16"/>
        </w:rPr>
        <w:footnoteRef/>
      </w:r>
      <w:r w:rsidRPr="000A7938">
        <w:rPr>
          <w:rFonts w:cs="Arial"/>
          <w:sz w:val="16"/>
          <w:szCs w:val="16"/>
        </w:rPr>
        <w:t xml:space="preserve">IRI’s expertise includes state-of-the-science real-time global seasonal forecasts, forecast tailoring and development, diagnostics and modelling research, tool development, and capacity building. </w:t>
      </w:r>
    </w:p>
  </w:footnote>
  <w:footnote w:id="62">
    <w:p w14:paraId="31B835E0" w14:textId="77777777" w:rsidR="001301E6" w:rsidRPr="008C0596" w:rsidRDefault="001301E6" w:rsidP="003C104C">
      <w:pPr>
        <w:spacing w:after="0" w:line="252" w:lineRule="auto"/>
        <w:ind w:left="-142"/>
        <w:jc w:val="both"/>
        <w:rPr>
          <w:rFonts w:ascii="Gill Sans MT" w:hAnsi="Gill Sans MT" w:cs="Arial"/>
          <w:sz w:val="18"/>
          <w:szCs w:val="18"/>
        </w:rPr>
      </w:pPr>
      <w:r w:rsidRPr="008C0596">
        <w:rPr>
          <w:rStyle w:val="FootnoteReference"/>
          <w:rFonts w:ascii="Gill Sans MT" w:hAnsi="Gill Sans MT"/>
          <w:sz w:val="16"/>
          <w:szCs w:val="18"/>
        </w:rPr>
        <w:footnoteRef/>
      </w:r>
      <w:r w:rsidRPr="008C0596">
        <w:rPr>
          <w:rFonts w:ascii="Gill Sans MT" w:hAnsi="Gill Sans MT"/>
          <w:sz w:val="16"/>
          <w:szCs w:val="18"/>
        </w:rPr>
        <w:t xml:space="preserve"> </w:t>
      </w:r>
      <w:r w:rsidRPr="008C0596">
        <w:rPr>
          <w:rFonts w:ascii="Gill Sans MT" w:hAnsi="Gill Sans MT" w:cs="Arial"/>
          <w:sz w:val="16"/>
          <w:szCs w:val="18"/>
        </w:rPr>
        <w:t xml:space="preserve">ENACTS is a unique initiative developed by National Meteorological Agencies (NMAs), the IRI and partners to provide reliable and readily accessible climate data at high resolution to decision makers in Africa. The ENACTS initiative delivers robust climate data, targeted information products and training specifically relevant to user needs, enabling them to apply climate information to decision making in multiple sectors (agriculture, water, health, insurance) with confidence. </w:t>
      </w:r>
    </w:p>
  </w:footnote>
  <w:footnote w:id="63">
    <w:p w14:paraId="750D165E" w14:textId="77777777" w:rsidR="001301E6" w:rsidRPr="000A7938" w:rsidRDefault="001301E6" w:rsidP="00A6533F">
      <w:pPr>
        <w:pStyle w:val="FootnoteText"/>
        <w:rPr>
          <w:rFonts w:asciiTheme="minorHAnsi" w:hAnsiTheme="minorHAnsi"/>
          <w:sz w:val="16"/>
          <w:szCs w:val="16"/>
        </w:rPr>
      </w:pPr>
      <w:r w:rsidRPr="000A7938">
        <w:rPr>
          <w:rStyle w:val="FootnoteReference"/>
          <w:rFonts w:asciiTheme="minorHAnsi" w:hAnsiTheme="minorHAnsi"/>
          <w:sz w:val="16"/>
          <w:szCs w:val="16"/>
        </w:rPr>
        <w:footnoteRef/>
      </w:r>
      <w:r w:rsidRPr="000A7938">
        <w:rPr>
          <w:rFonts w:asciiTheme="minorHAnsi" w:hAnsiTheme="minorHAnsi"/>
          <w:sz w:val="16"/>
          <w:szCs w:val="16"/>
        </w:rPr>
        <w:t xml:space="preserve"> Zimbabwe’s Third National Communication to the UNFCCC. 2016.</w:t>
      </w:r>
    </w:p>
  </w:footnote>
  <w:footnote w:id="64">
    <w:p w14:paraId="12201960" w14:textId="77777777" w:rsidR="001301E6" w:rsidRPr="00395612" w:rsidRDefault="001301E6" w:rsidP="00A6533F">
      <w:pPr>
        <w:pStyle w:val="FootnoteText"/>
        <w:rPr>
          <w:rFonts w:ascii="Gill Sans MT" w:hAnsi="Gill Sans MT" w:cs="Arial"/>
        </w:rPr>
      </w:pPr>
      <w:r w:rsidRPr="000A7938">
        <w:rPr>
          <w:rStyle w:val="FootnoteReference"/>
          <w:rFonts w:asciiTheme="minorHAnsi" w:hAnsiTheme="minorHAnsi" w:cs="Arial"/>
          <w:sz w:val="16"/>
          <w:szCs w:val="16"/>
        </w:rPr>
        <w:footnoteRef/>
      </w:r>
      <w:r w:rsidRPr="000A7938">
        <w:rPr>
          <w:rFonts w:asciiTheme="minorHAnsi" w:hAnsiTheme="minorHAnsi" w:cs="Arial"/>
          <w:sz w:val="16"/>
          <w:szCs w:val="16"/>
        </w:rPr>
        <w:t xml:space="preserve"> </w:t>
      </w:r>
      <w:proofErr w:type="spellStart"/>
      <w:r w:rsidRPr="000A7938">
        <w:rPr>
          <w:rFonts w:asciiTheme="minorHAnsi" w:hAnsiTheme="minorHAnsi" w:cs="Arial"/>
          <w:sz w:val="16"/>
          <w:szCs w:val="16"/>
        </w:rPr>
        <w:t>Anseeuw</w:t>
      </w:r>
      <w:proofErr w:type="spellEnd"/>
      <w:r w:rsidRPr="000A7938">
        <w:rPr>
          <w:rFonts w:asciiTheme="minorHAnsi" w:hAnsiTheme="minorHAnsi" w:cs="Arial"/>
          <w:sz w:val="16"/>
          <w:szCs w:val="16"/>
        </w:rPr>
        <w:t xml:space="preserve"> et al (2012). Zimbabwe’s agricultural reconstruction: Present state, ongoing projects and prospects for reinvestment, Development Bank of Southern Africa.</w:t>
      </w:r>
    </w:p>
  </w:footnote>
  <w:footnote w:id="65">
    <w:p w14:paraId="747A29D9" w14:textId="77777777" w:rsidR="001301E6" w:rsidRPr="000A7938" w:rsidRDefault="001301E6" w:rsidP="00A6533F">
      <w:pPr>
        <w:pStyle w:val="FootnoteText"/>
        <w:rPr>
          <w:rFonts w:asciiTheme="minorHAnsi" w:hAnsiTheme="minorHAnsi" w:cs="Arial"/>
          <w:sz w:val="18"/>
          <w:szCs w:val="18"/>
        </w:rPr>
      </w:pPr>
      <w:r w:rsidRPr="000A7938">
        <w:rPr>
          <w:rStyle w:val="FootnoteReference"/>
          <w:rFonts w:asciiTheme="minorHAnsi" w:hAnsiTheme="minorHAnsi" w:cs="Arial"/>
        </w:rPr>
        <w:footnoteRef/>
      </w:r>
      <w:r w:rsidRPr="000A7938">
        <w:rPr>
          <w:rFonts w:asciiTheme="minorHAnsi" w:hAnsiTheme="minorHAnsi"/>
          <w:sz w:val="16"/>
          <w:szCs w:val="16"/>
        </w:rPr>
        <w:t>ZIMVAC (2014). Rural livelihoods assessment, draft report. Harare</w:t>
      </w:r>
      <w:r w:rsidRPr="000A7938">
        <w:rPr>
          <w:rFonts w:asciiTheme="minorHAnsi" w:hAnsiTheme="minorHAnsi" w:cs="Arial"/>
          <w:sz w:val="16"/>
          <w:szCs w:val="16"/>
        </w:rPr>
        <w:t>.</w:t>
      </w:r>
    </w:p>
  </w:footnote>
  <w:footnote w:id="66">
    <w:p w14:paraId="0FBFADB3" w14:textId="77777777" w:rsidR="001301E6" w:rsidRPr="008C0596" w:rsidRDefault="001301E6" w:rsidP="008C0596">
      <w:pPr>
        <w:spacing w:after="0" w:line="240" w:lineRule="auto"/>
        <w:contextualSpacing/>
        <w:jc w:val="both"/>
        <w:rPr>
          <w:rFonts w:ascii="Gill Sans MT" w:hAnsi="Gill Sans MT" w:cs="Arial"/>
          <w:sz w:val="16"/>
          <w:szCs w:val="16"/>
        </w:rPr>
      </w:pPr>
      <w:r w:rsidRPr="008C0596">
        <w:rPr>
          <w:rStyle w:val="FootnoteReference"/>
          <w:rFonts w:ascii="Gill Sans MT" w:hAnsi="Gill Sans MT"/>
          <w:sz w:val="16"/>
          <w:szCs w:val="16"/>
        </w:rPr>
        <w:footnoteRef/>
      </w:r>
      <w:r w:rsidRPr="008C0596">
        <w:rPr>
          <w:rFonts w:ascii="Gill Sans MT" w:hAnsi="Gill Sans MT"/>
          <w:sz w:val="16"/>
          <w:szCs w:val="16"/>
        </w:rPr>
        <w:t xml:space="preserve"> </w:t>
      </w:r>
      <w:r w:rsidRPr="008C0596">
        <w:rPr>
          <w:rFonts w:ascii="Gill Sans MT" w:hAnsi="Gill Sans MT" w:cs="Arial"/>
          <w:sz w:val="16"/>
          <w:szCs w:val="16"/>
        </w:rPr>
        <w:t>Farmers will be expected to contribute an increasing percentage in cash each year as they build their resilience (25% in Year 2, 50% in Year 3, 75% in Year 4, and 100% in Year 4). This will be established based on their willingness to pay, capacity to pay and increasing resilience levels.</w:t>
      </w:r>
    </w:p>
    <w:p w14:paraId="649652C5" w14:textId="6A7B1ACA" w:rsidR="001301E6" w:rsidRPr="008C0596" w:rsidRDefault="001301E6" w:rsidP="008C0596">
      <w:pPr>
        <w:pStyle w:val="FootnoteText"/>
        <w:jc w:val="both"/>
        <w:rPr>
          <w:rFonts w:ascii="Gill Sans MT" w:hAnsi="Gill Sans MT"/>
          <w:sz w:val="16"/>
          <w:szCs w:val="16"/>
        </w:rPr>
      </w:pPr>
    </w:p>
  </w:footnote>
  <w:footnote w:id="67">
    <w:p w14:paraId="1819777E" w14:textId="77777777" w:rsidR="001301E6" w:rsidRPr="008C0596" w:rsidRDefault="001301E6" w:rsidP="008C0596">
      <w:pPr>
        <w:spacing w:after="0" w:line="240" w:lineRule="auto"/>
        <w:contextualSpacing/>
        <w:jc w:val="both"/>
        <w:rPr>
          <w:rFonts w:ascii="Gill Sans MT" w:hAnsi="Gill Sans MT" w:cs="Arial"/>
          <w:sz w:val="16"/>
          <w:szCs w:val="16"/>
        </w:rPr>
      </w:pPr>
      <w:r w:rsidRPr="008C0596">
        <w:rPr>
          <w:rStyle w:val="FootnoteReference"/>
          <w:rFonts w:ascii="Gill Sans MT" w:hAnsi="Gill Sans MT"/>
          <w:sz w:val="16"/>
          <w:szCs w:val="16"/>
        </w:rPr>
        <w:footnoteRef/>
      </w:r>
      <w:r w:rsidRPr="008C0596">
        <w:rPr>
          <w:rFonts w:ascii="Gill Sans MT" w:hAnsi="Gill Sans MT"/>
          <w:sz w:val="16"/>
          <w:szCs w:val="16"/>
        </w:rPr>
        <w:t xml:space="preserve"> </w:t>
      </w:r>
      <w:r w:rsidRPr="008C0596">
        <w:rPr>
          <w:rFonts w:ascii="Gill Sans MT" w:hAnsi="Gill Sans MT" w:cs="Arial"/>
          <w:sz w:val="16"/>
          <w:szCs w:val="16"/>
        </w:rPr>
        <w:t>Some lessons being transferred to Zimbabwe on index design based on the experiences in other R4 countries include:</w:t>
      </w:r>
    </w:p>
    <w:p w14:paraId="2409E934" w14:textId="77777777" w:rsidR="001301E6" w:rsidRPr="008C0596" w:rsidRDefault="001301E6" w:rsidP="008C0596">
      <w:pPr>
        <w:spacing w:after="0" w:line="240" w:lineRule="auto"/>
        <w:contextualSpacing/>
        <w:jc w:val="both"/>
        <w:rPr>
          <w:rFonts w:ascii="Gill Sans MT" w:hAnsi="Gill Sans MT" w:cs="Arial"/>
          <w:sz w:val="16"/>
          <w:szCs w:val="16"/>
        </w:rPr>
      </w:pPr>
      <w:r w:rsidRPr="008C0596">
        <w:rPr>
          <w:rFonts w:ascii="Gill Sans MT" w:hAnsi="Gill Sans MT" w:cs="Arial"/>
          <w:sz w:val="16"/>
          <w:szCs w:val="16"/>
        </w:rPr>
        <w:t xml:space="preserve">-Community based-participatory approach to index design: R4 in other countries has been relying on a global partnership with the International Research Institute for Climate and Society at Columbia University (IRI) for the design of the weather index insurance product. The index is designed using IRI’s Social Network for Index Insurance Design (SNIID) approach: an intensive and iterative process that focuses on highly interactive community and local expert consultations, to map major historical drought years; understand cropping patterns and farmers’ perceptions of how shocks affect investment decisions; and play insurance games designed to illustrate to farmers how the decision to purchase index insurance can influence decisions to use inputs during a specific planting season. This rigorous analysis of rainfall, crop and socio-economic data ensures that the index designed is closely adapted to local circumstances. Key lessons learned during these processes over the years – design of such exercises, sampling to ensure representation, aids to assist farmers in recalling historical bad years, the need for an iterative process to validate designed parameters, and ways to balance affordability with adequate coverage, amongst others. </w:t>
      </w:r>
    </w:p>
    <w:p w14:paraId="3A49AD8A" w14:textId="6380BBD2" w:rsidR="001301E6" w:rsidRPr="0090621C" w:rsidRDefault="001301E6" w:rsidP="008C0596">
      <w:pPr>
        <w:spacing w:after="0" w:line="240" w:lineRule="auto"/>
        <w:contextualSpacing/>
        <w:jc w:val="both"/>
        <w:rPr>
          <w:rFonts w:ascii="Cambria" w:hAnsi="Cambria" w:cs="Arial"/>
          <w:sz w:val="16"/>
          <w:szCs w:val="16"/>
          <w:highlight w:val="yellow"/>
        </w:rPr>
      </w:pPr>
      <w:r w:rsidRPr="008C0596">
        <w:rPr>
          <w:rFonts w:ascii="Gill Sans MT" w:hAnsi="Gill Sans MT" w:cs="Arial"/>
          <w:sz w:val="16"/>
          <w:szCs w:val="16"/>
        </w:rPr>
        <w:t>-Consumer protection: Index-based insurance products are complex. Coupled with a target segment that often has low capacity to take informed financial decisions, it becomes critical that consumer protection mechanisms are put in place at all stages of the intervention. For R4, this starts right from the index design stage. One of the key learnings here is the importance of semantics in local language e.g. need to distinguish between related terms such as extensive dry spells and drought, ensuring clarity between what is covered (inputs vs. yield loss), what the index is based on (ground rainfall vs satellite data), and crop specific vs crop agnostic, amongst others.</w:t>
      </w:r>
    </w:p>
  </w:footnote>
  <w:footnote w:id="68">
    <w:p w14:paraId="4A27C4BA" w14:textId="424D3449" w:rsidR="001301E6" w:rsidRPr="00AC5D41" w:rsidRDefault="001301E6" w:rsidP="00E647E5">
      <w:pPr>
        <w:pStyle w:val="FootnoteText"/>
        <w:rPr>
          <w:rFonts w:ascii="Gill Sans MT" w:hAnsi="Gill Sans MT"/>
        </w:rPr>
      </w:pPr>
      <w:r w:rsidRPr="00AC5D41">
        <w:rPr>
          <w:rStyle w:val="FootnoteReference"/>
          <w:rFonts w:ascii="Gill Sans MT" w:hAnsi="Gill Sans MT"/>
          <w:sz w:val="16"/>
        </w:rPr>
        <w:footnoteRef/>
      </w:r>
      <w:r w:rsidRPr="00AC5D41">
        <w:rPr>
          <w:rFonts w:ascii="Gill Sans MT" w:hAnsi="Gill Sans MT"/>
          <w:sz w:val="16"/>
        </w:rPr>
        <w:t xml:space="preserve"> Testing of the index insurance in Masvingo was done in the pilot phase in 2017-2018. </w:t>
      </w:r>
    </w:p>
  </w:footnote>
  <w:footnote w:id="69">
    <w:p w14:paraId="259B6E60" w14:textId="77777777" w:rsidR="001301E6" w:rsidRPr="00AC5D41" w:rsidRDefault="001301E6" w:rsidP="00131D71">
      <w:pPr>
        <w:pStyle w:val="FootnoteText"/>
        <w:rPr>
          <w:rFonts w:ascii="Gill Sans MT" w:hAnsi="Gill Sans MT"/>
          <w:sz w:val="16"/>
          <w:szCs w:val="16"/>
          <w:lang w:val="en-ZW"/>
        </w:rPr>
      </w:pPr>
      <w:r w:rsidRPr="00AC5D41">
        <w:rPr>
          <w:rStyle w:val="FootnoteReference"/>
          <w:rFonts w:ascii="Gill Sans MT" w:hAnsi="Gill Sans MT"/>
          <w:sz w:val="16"/>
          <w:szCs w:val="16"/>
        </w:rPr>
        <w:footnoteRef/>
      </w:r>
      <w:r w:rsidRPr="00AC5D41">
        <w:rPr>
          <w:rFonts w:ascii="Gill Sans MT" w:hAnsi="Gill Sans MT"/>
          <w:sz w:val="16"/>
          <w:szCs w:val="16"/>
        </w:rPr>
        <w:t xml:space="preserve"> The Zimbabwe Zero Hunger Strategic Review, 2015</w:t>
      </w:r>
    </w:p>
  </w:footnote>
  <w:footnote w:id="70">
    <w:p w14:paraId="56E61B43" w14:textId="77777777" w:rsidR="001301E6" w:rsidRPr="00AC5D41" w:rsidRDefault="001301E6" w:rsidP="00131D71">
      <w:pPr>
        <w:pStyle w:val="FootnoteText"/>
        <w:rPr>
          <w:rFonts w:ascii="Gill Sans MT" w:hAnsi="Gill Sans MT"/>
          <w:sz w:val="16"/>
          <w:szCs w:val="16"/>
          <w:lang w:val="en-ZW"/>
        </w:rPr>
      </w:pPr>
      <w:r w:rsidRPr="00AC5D41">
        <w:rPr>
          <w:rStyle w:val="FootnoteReference"/>
          <w:rFonts w:ascii="Gill Sans MT" w:hAnsi="Gill Sans MT"/>
          <w:sz w:val="16"/>
          <w:szCs w:val="16"/>
        </w:rPr>
        <w:footnoteRef/>
      </w:r>
      <w:r w:rsidRPr="00AC5D41">
        <w:rPr>
          <w:rFonts w:ascii="Gill Sans MT" w:hAnsi="Gill Sans MT"/>
          <w:sz w:val="16"/>
          <w:szCs w:val="16"/>
        </w:rPr>
        <w:t xml:space="preserve"> </w:t>
      </w:r>
      <w:proofErr w:type="spellStart"/>
      <w:r w:rsidRPr="00AC5D41">
        <w:rPr>
          <w:rFonts w:ascii="Gill Sans MT" w:hAnsi="Gill Sans MT"/>
          <w:sz w:val="16"/>
          <w:szCs w:val="16"/>
        </w:rPr>
        <w:t>Nyamangara</w:t>
      </w:r>
      <w:proofErr w:type="spellEnd"/>
      <w:r w:rsidRPr="00AC5D41">
        <w:rPr>
          <w:rFonts w:ascii="Gill Sans MT" w:hAnsi="Gill Sans MT"/>
          <w:sz w:val="16"/>
          <w:szCs w:val="16"/>
        </w:rPr>
        <w:t xml:space="preserve">, J et al, </w:t>
      </w:r>
      <w:r w:rsidRPr="00AC5D41">
        <w:rPr>
          <w:rFonts w:ascii="Gill Sans MT" w:hAnsi="Gill Sans MT"/>
          <w:sz w:val="16"/>
          <w:szCs w:val="16"/>
          <w:lang w:val="en-ZW"/>
        </w:rPr>
        <w:t xml:space="preserve">Sorghum post-harvest losses in Gokwe North and </w:t>
      </w:r>
      <w:proofErr w:type="spellStart"/>
      <w:r w:rsidRPr="00AC5D41">
        <w:rPr>
          <w:rFonts w:ascii="Gill Sans MT" w:hAnsi="Gill Sans MT"/>
          <w:sz w:val="16"/>
          <w:szCs w:val="16"/>
          <w:lang w:val="en-ZW"/>
        </w:rPr>
        <w:t>Mwenezi</w:t>
      </w:r>
      <w:proofErr w:type="spellEnd"/>
      <w:r w:rsidRPr="00AC5D41">
        <w:rPr>
          <w:rFonts w:ascii="Gill Sans MT" w:hAnsi="Gill Sans MT"/>
          <w:sz w:val="16"/>
          <w:szCs w:val="16"/>
          <w:lang w:val="en-ZW"/>
        </w:rPr>
        <w:t xml:space="preserve"> districts. </w:t>
      </w:r>
      <w:r w:rsidRPr="00AC5D41">
        <w:rPr>
          <w:rFonts w:ascii="Gill Sans MT" w:hAnsi="Gill Sans MT"/>
          <w:i/>
          <w:sz w:val="16"/>
          <w:szCs w:val="16"/>
          <w:lang w:val="en-ZW"/>
        </w:rPr>
        <w:t>FAO Zimbabwe commissioned study report, 2016.</w:t>
      </w:r>
    </w:p>
  </w:footnote>
  <w:footnote w:id="71">
    <w:p w14:paraId="54B0B0A1" w14:textId="77777777" w:rsidR="001301E6" w:rsidRPr="00AC5D41" w:rsidRDefault="001301E6" w:rsidP="00131D71">
      <w:pPr>
        <w:pStyle w:val="FootnoteText"/>
        <w:rPr>
          <w:rFonts w:ascii="Gill Sans MT" w:hAnsi="Gill Sans MT"/>
          <w:sz w:val="16"/>
          <w:szCs w:val="16"/>
          <w:lang w:val="en-ZW"/>
        </w:rPr>
      </w:pPr>
      <w:r w:rsidRPr="00AC5D41">
        <w:rPr>
          <w:rStyle w:val="FootnoteReference"/>
          <w:rFonts w:ascii="Gill Sans MT" w:hAnsi="Gill Sans MT"/>
          <w:sz w:val="16"/>
          <w:szCs w:val="16"/>
        </w:rPr>
        <w:footnoteRef/>
      </w:r>
      <w:r w:rsidRPr="00AC5D41">
        <w:rPr>
          <w:rFonts w:ascii="Gill Sans MT" w:hAnsi="Gill Sans MT"/>
          <w:sz w:val="16"/>
          <w:szCs w:val="16"/>
        </w:rPr>
        <w:t xml:space="preserve"> </w:t>
      </w:r>
      <w:r w:rsidRPr="00AC5D41">
        <w:rPr>
          <w:rFonts w:ascii="Gill Sans MT" w:hAnsi="Gill Sans MT" w:cs="Arial"/>
          <w:sz w:val="16"/>
          <w:szCs w:val="16"/>
        </w:rPr>
        <w:t>Zimbabwe Food Security Monitoring Report, June 2017</w:t>
      </w:r>
    </w:p>
  </w:footnote>
  <w:footnote w:id="72">
    <w:p w14:paraId="613963E5" w14:textId="77777777" w:rsidR="001301E6" w:rsidRDefault="001301E6" w:rsidP="00BE0BE2">
      <w:pPr>
        <w:pStyle w:val="FootnoteText"/>
      </w:pPr>
      <w:r w:rsidRPr="00AC5D41">
        <w:rPr>
          <w:rStyle w:val="FootnoteReference"/>
          <w:rFonts w:ascii="Gill Sans MT" w:hAnsi="Gill Sans MT"/>
          <w:sz w:val="16"/>
          <w:szCs w:val="16"/>
        </w:rPr>
        <w:footnoteRef/>
      </w:r>
      <w:r w:rsidRPr="00AC5D41">
        <w:rPr>
          <w:rFonts w:ascii="Gill Sans MT" w:hAnsi="Gill Sans MT"/>
          <w:sz w:val="16"/>
          <w:szCs w:val="16"/>
        </w:rPr>
        <w:t>Zimbabwe’s Third National Communication to the UNFCCC. 2016.</w:t>
      </w:r>
    </w:p>
  </w:footnote>
  <w:footnote w:id="73">
    <w:p w14:paraId="64859D1F" w14:textId="2F0977B1" w:rsidR="001301E6" w:rsidRPr="00AC5D41" w:rsidRDefault="001301E6" w:rsidP="00AC5D41">
      <w:pPr>
        <w:jc w:val="both"/>
        <w:rPr>
          <w:rFonts w:ascii="Gill Sans MT" w:hAnsi="Gill Sans MT" w:cs="Arial"/>
          <w:sz w:val="16"/>
          <w:szCs w:val="16"/>
        </w:rPr>
      </w:pPr>
      <w:r w:rsidRPr="00AC5D41">
        <w:rPr>
          <w:rStyle w:val="FootnoteReference"/>
          <w:rFonts w:ascii="Gill Sans MT" w:hAnsi="Gill Sans MT"/>
          <w:sz w:val="16"/>
          <w:szCs w:val="16"/>
        </w:rPr>
        <w:footnoteRef/>
      </w:r>
      <w:r w:rsidRPr="00AC5D41">
        <w:rPr>
          <w:rFonts w:ascii="Gill Sans MT" w:hAnsi="Gill Sans MT"/>
          <w:sz w:val="16"/>
          <w:szCs w:val="16"/>
        </w:rPr>
        <w:t xml:space="preserve"> </w:t>
      </w:r>
      <w:r w:rsidRPr="00AC5D41">
        <w:rPr>
          <w:rFonts w:ascii="Gill Sans MT" w:hAnsi="Gill Sans MT" w:cs="Arial"/>
          <w:sz w:val="16"/>
          <w:szCs w:val="16"/>
        </w:rPr>
        <w:t xml:space="preserve">The major avenue to link farmers to MFIs was to link initially the insurance pay-out mechanism to a credit card system that would allow smallholders to automatically set up a bank account while at the same time start tracking their credit worthiness record. Unfortunately, this plan had to be put on hold due to the current inflationary pressures in country, which led to the development of a different pay-out method completely reliant on direct cash disbursement through Ecocash. The other major strategy for linkages with MFIs is to mature Village Savings and Loans groups (VSLs) into Rural Savings and Credit Cooperatives (RUSACOs). This will increase the credit worthiness of such groups and allow them to access credit from formal financial institutions at more favourable terms. </w:t>
      </w:r>
    </w:p>
    <w:p w14:paraId="40E63259" w14:textId="0DFEE8E8" w:rsidR="001301E6" w:rsidRPr="007E2C66" w:rsidRDefault="001301E6">
      <w:pPr>
        <w:pStyle w:val="FootnoteText"/>
      </w:pPr>
    </w:p>
  </w:footnote>
  <w:footnote w:id="74">
    <w:p w14:paraId="3D75A23D" w14:textId="77777777" w:rsidR="001301E6" w:rsidRPr="001F100C" w:rsidRDefault="001301E6" w:rsidP="000B64C1">
      <w:pPr>
        <w:pStyle w:val="FootnoteText"/>
        <w:rPr>
          <w:rFonts w:cs="Arial"/>
          <w:sz w:val="16"/>
          <w:szCs w:val="16"/>
          <w:lang w:val="en-US"/>
        </w:rPr>
      </w:pPr>
      <w:r w:rsidRPr="001F100C">
        <w:rPr>
          <w:rStyle w:val="FootnoteReference"/>
          <w:rFonts w:cs="Arial"/>
          <w:sz w:val="16"/>
          <w:szCs w:val="16"/>
        </w:rPr>
        <w:footnoteRef/>
      </w:r>
      <w:r w:rsidRPr="001F100C">
        <w:rPr>
          <w:rFonts w:cs="Arial"/>
          <w:sz w:val="16"/>
          <w:szCs w:val="16"/>
        </w:rPr>
        <w:t xml:space="preserve"> </w:t>
      </w:r>
      <w:r w:rsidRPr="001F100C">
        <w:rPr>
          <w:rFonts w:cs="Arial"/>
          <w:sz w:val="16"/>
          <w:szCs w:val="16"/>
          <w:lang w:val="en-US"/>
        </w:rPr>
        <w:t>Cabot et al, The economics of early response and disaster resilience, June 2012.</w:t>
      </w:r>
    </w:p>
  </w:footnote>
  <w:footnote w:id="75">
    <w:p w14:paraId="64DDDBD2" w14:textId="1B110ED9" w:rsidR="001301E6" w:rsidRPr="001F100C" w:rsidRDefault="001301E6" w:rsidP="000B64C1">
      <w:pPr>
        <w:pStyle w:val="FootnoteText"/>
        <w:rPr>
          <w:sz w:val="16"/>
          <w:szCs w:val="16"/>
          <w:lang w:val="en-US"/>
        </w:rPr>
      </w:pPr>
      <w:r w:rsidRPr="001F100C">
        <w:rPr>
          <w:rStyle w:val="FootnoteReference"/>
          <w:rFonts w:cs="Arial"/>
          <w:sz w:val="16"/>
          <w:szCs w:val="16"/>
        </w:rPr>
        <w:footnoteRef/>
      </w:r>
      <w:r w:rsidRPr="001F100C">
        <w:rPr>
          <w:rStyle w:val="FootnoteReference"/>
          <w:rFonts w:cs="Arial"/>
          <w:sz w:val="16"/>
          <w:szCs w:val="16"/>
        </w:rPr>
        <w:t xml:space="preserve"> </w:t>
      </w:r>
      <w:r w:rsidRPr="001F100C">
        <w:rPr>
          <w:sz w:val="16"/>
          <w:szCs w:val="16"/>
          <w:lang w:val="en-US"/>
        </w:rPr>
        <w:t>FAO presentation: Analyzing the impact of Early Action: Methodology and country case studies</w:t>
      </w:r>
    </w:p>
  </w:footnote>
  <w:footnote w:id="76">
    <w:p w14:paraId="2E46E314" w14:textId="77777777" w:rsidR="001301E6" w:rsidRPr="001F100C" w:rsidRDefault="001301E6" w:rsidP="000B64C1">
      <w:pPr>
        <w:pStyle w:val="FootnoteText"/>
        <w:rPr>
          <w:rFonts w:cs="Arial"/>
          <w:sz w:val="16"/>
          <w:szCs w:val="16"/>
        </w:rPr>
      </w:pPr>
      <w:r w:rsidRPr="001F100C">
        <w:rPr>
          <w:rStyle w:val="FootnoteReference"/>
          <w:rFonts w:cs="Arial"/>
          <w:sz w:val="16"/>
          <w:szCs w:val="16"/>
        </w:rPr>
        <w:footnoteRef/>
      </w:r>
      <w:r w:rsidRPr="001F100C">
        <w:rPr>
          <w:rFonts w:cs="Arial"/>
          <w:sz w:val="16"/>
          <w:szCs w:val="16"/>
        </w:rPr>
        <w:t xml:space="preserve"> “Dissemination of Downscaled Climate Prediction Products to Farmers for Adaptation to Climate Variability and Change.” n.d. Global Framework for Climate Services. http://www.wmo.int/gfcs/node/651.</w:t>
      </w:r>
    </w:p>
  </w:footnote>
  <w:footnote w:id="77">
    <w:p w14:paraId="70823D4C" w14:textId="77777777" w:rsidR="001301E6" w:rsidRPr="00F13D88" w:rsidRDefault="001301E6" w:rsidP="000B64C1">
      <w:pPr>
        <w:pStyle w:val="FootnoteText"/>
        <w:rPr>
          <w:rFonts w:cs="Arial"/>
          <w:sz w:val="16"/>
          <w:szCs w:val="16"/>
        </w:rPr>
      </w:pPr>
      <w:r w:rsidRPr="00F13D88">
        <w:rPr>
          <w:rStyle w:val="FootnoteReference"/>
          <w:rFonts w:cs="Arial"/>
          <w:sz w:val="16"/>
          <w:szCs w:val="16"/>
        </w:rPr>
        <w:footnoteRef/>
      </w:r>
      <w:r w:rsidRPr="00F13D88">
        <w:rPr>
          <w:rFonts w:cs="Arial"/>
          <w:sz w:val="16"/>
          <w:szCs w:val="16"/>
        </w:rPr>
        <w:t xml:space="preserve"> Cabot Venton, C and J Siedenburg (2010). “Investing in Communities: The benefits and costs of building resilience for food security in Malawi.” Tearfund, UK.</w:t>
      </w:r>
    </w:p>
  </w:footnote>
  <w:footnote w:id="78">
    <w:p w14:paraId="4F766DF1" w14:textId="77777777" w:rsidR="001301E6" w:rsidRPr="00AC5D41" w:rsidRDefault="001301E6" w:rsidP="00AC5D41">
      <w:pPr>
        <w:pStyle w:val="FootnoteText"/>
        <w:jc w:val="both"/>
        <w:rPr>
          <w:rFonts w:ascii="Gill Sans MT" w:hAnsi="Gill Sans MT" w:cs="Arial"/>
          <w:color w:val="000000" w:themeColor="text1"/>
          <w:sz w:val="16"/>
          <w:szCs w:val="16"/>
        </w:rPr>
      </w:pPr>
      <w:r w:rsidRPr="00AC5D41">
        <w:rPr>
          <w:rStyle w:val="FootnoteReference"/>
          <w:rFonts w:ascii="Gill Sans MT" w:hAnsi="Gill Sans MT" w:cs="Arial"/>
          <w:color w:val="000000" w:themeColor="text1"/>
          <w:sz w:val="16"/>
          <w:szCs w:val="16"/>
        </w:rPr>
        <w:footnoteRef/>
      </w:r>
      <w:r w:rsidRPr="00AC5D41">
        <w:rPr>
          <w:rFonts w:ascii="Gill Sans MT" w:hAnsi="Gill Sans MT" w:cs="Arial"/>
          <w:color w:val="000000" w:themeColor="text1"/>
          <w:sz w:val="16"/>
          <w:szCs w:val="16"/>
        </w:rPr>
        <w:t xml:space="preserve"> </w:t>
      </w:r>
      <w:proofErr w:type="spellStart"/>
      <w:r w:rsidRPr="00AC5D41">
        <w:rPr>
          <w:rFonts w:ascii="Gill Sans MT" w:hAnsi="Gill Sans MT" w:cs="Arial"/>
          <w:color w:val="000000" w:themeColor="text1"/>
          <w:sz w:val="16"/>
          <w:szCs w:val="16"/>
        </w:rPr>
        <w:t>Pauw</w:t>
      </w:r>
      <w:proofErr w:type="spellEnd"/>
      <w:r w:rsidRPr="00AC5D41">
        <w:rPr>
          <w:rFonts w:ascii="Gill Sans MT" w:hAnsi="Gill Sans MT" w:cs="Arial"/>
          <w:color w:val="000000" w:themeColor="text1"/>
          <w:sz w:val="16"/>
          <w:szCs w:val="16"/>
        </w:rPr>
        <w:t xml:space="preserve">, K., J. Thurlow and D. van </w:t>
      </w:r>
      <w:proofErr w:type="spellStart"/>
      <w:r w:rsidRPr="00AC5D41">
        <w:rPr>
          <w:rFonts w:ascii="Gill Sans MT" w:hAnsi="Gill Sans MT" w:cs="Arial"/>
          <w:color w:val="000000" w:themeColor="text1"/>
          <w:sz w:val="16"/>
          <w:szCs w:val="16"/>
        </w:rPr>
        <w:t>Seventer</w:t>
      </w:r>
      <w:proofErr w:type="spellEnd"/>
      <w:r w:rsidRPr="00AC5D41">
        <w:rPr>
          <w:rFonts w:ascii="Gill Sans MT" w:hAnsi="Gill Sans MT" w:cs="Arial"/>
          <w:color w:val="000000" w:themeColor="text1"/>
          <w:sz w:val="16"/>
          <w:szCs w:val="16"/>
        </w:rPr>
        <w:t xml:space="preserve"> (2010). “Droughts and Floods in Malawi: Assessing the economywide effects.” International Food Policy Research Institute.</w:t>
      </w:r>
    </w:p>
  </w:footnote>
  <w:footnote w:id="79">
    <w:p w14:paraId="0D648E98" w14:textId="77777777" w:rsidR="001301E6" w:rsidRPr="00AC5D41" w:rsidRDefault="001301E6" w:rsidP="00AC5D41">
      <w:pPr>
        <w:pStyle w:val="FootnoteText"/>
        <w:jc w:val="both"/>
        <w:rPr>
          <w:rFonts w:ascii="Gill Sans MT" w:hAnsi="Gill Sans MT"/>
          <w:color w:val="000000" w:themeColor="text1"/>
          <w:sz w:val="16"/>
          <w:szCs w:val="16"/>
        </w:rPr>
      </w:pPr>
      <w:r w:rsidRPr="00AC5D41">
        <w:rPr>
          <w:rStyle w:val="FootnoteReference"/>
          <w:rFonts w:ascii="Gill Sans MT" w:hAnsi="Gill Sans MT"/>
          <w:color w:val="000000" w:themeColor="text1"/>
          <w:sz w:val="16"/>
          <w:szCs w:val="16"/>
        </w:rPr>
        <w:footnoteRef/>
      </w:r>
      <w:r w:rsidRPr="00AC5D41">
        <w:rPr>
          <w:rFonts w:ascii="Gill Sans MT" w:hAnsi="Gill Sans MT"/>
          <w:color w:val="000000" w:themeColor="text1"/>
          <w:sz w:val="16"/>
          <w:szCs w:val="16"/>
        </w:rPr>
        <w:t xml:space="preserve"> Jensen, N. D., Barrett, C. B., &amp; Mude, A. G. (2017). “Cash transfers and index insurance: A comparative impact analysis from northern Kenya.” Journal of Development Economics, 129, 14–28.</w:t>
      </w:r>
    </w:p>
  </w:footnote>
  <w:footnote w:id="80">
    <w:p w14:paraId="65BF211A" w14:textId="77777777" w:rsidR="001301E6" w:rsidRPr="00A46E2B" w:rsidRDefault="001301E6" w:rsidP="00AC5D41">
      <w:pPr>
        <w:pStyle w:val="FootnoteText"/>
        <w:jc w:val="both"/>
        <w:rPr>
          <w:sz w:val="14"/>
        </w:rPr>
      </w:pPr>
      <w:r w:rsidRPr="00AC5D41">
        <w:rPr>
          <w:rStyle w:val="FootnoteReference"/>
          <w:rFonts w:ascii="Gill Sans MT" w:hAnsi="Gill Sans MT"/>
          <w:sz w:val="16"/>
          <w:szCs w:val="16"/>
        </w:rPr>
        <w:footnoteRef/>
      </w:r>
      <w:r w:rsidRPr="00AC5D41">
        <w:rPr>
          <w:rFonts w:ascii="Gill Sans MT" w:hAnsi="Gill Sans MT"/>
          <w:sz w:val="16"/>
          <w:szCs w:val="16"/>
        </w:rPr>
        <w:t xml:space="preserve"> A Village Savings and Loans model</w:t>
      </w:r>
      <w:r>
        <w:rPr>
          <w:sz w:val="16"/>
        </w:rPr>
        <w:t xml:space="preserve"> </w:t>
      </w:r>
    </w:p>
  </w:footnote>
  <w:footnote w:id="81">
    <w:p w14:paraId="7065D203" w14:textId="1C9138A0" w:rsidR="001301E6" w:rsidRPr="00D45311" w:rsidRDefault="001301E6" w:rsidP="000B64C1">
      <w:pPr>
        <w:pStyle w:val="FootnoteText"/>
        <w:rPr>
          <w:rFonts w:ascii="Gill Sans MT" w:hAnsi="Gill Sans MT" w:cs="Arial"/>
          <w:color w:val="44546A" w:themeColor="text2"/>
          <w:sz w:val="16"/>
          <w:szCs w:val="16"/>
        </w:rPr>
      </w:pPr>
      <w:r w:rsidRPr="00D45311">
        <w:rPr>
          <w:rStyle w:val="FootnoteReference"/>
          <w:rFonts w:ascii="Gill Sans MT" w:hAnsi="Gill Sans MT" w:cs="Arial"/>
          <w:color w:val="000000" w:themeColor="text1"/>
          <w:sz w:val="16"/>
          <w:szCs w:val="16"/>
        </w:rPr>
        <w:footnoteRef/>
      </w:r>
      <w:r w:rsidRPr="00D45311">
        <w:rPr>
          <w:rFonts w:ascii="Gill Sans MT" w:hAnsi="Gill Sans MT" w:cs="Arial"/>
          <w:color w:val="000000" w:themeColor="text1"/>
          <w:sz w:val="16"/>
          <w:szCs w:val="16"/>
        </w:rPr>
        <w:t xml:space="preserve"> “Final Impact Evaluation of The Saving For Change Program In Mali, 2009</w:t>
      </w:r>
      <w:r w:rsidRPr="00D45311">
        <w:rPr>
          <w:rFonts w:ascii="Cambria Math" w:hAnsi="Cambria Math" w:cs="Cambria Math"/>
          <w:color w:val="000000" w:themeColor="text1"/>
          <w:sz w:val="16"/>
          <w:szCs w:val="16"/>
        </w:rPr>
        <w:t>‐</w:t>
      </w:r>
      <w:r w:rsidRPr="00D45311">
        <w:rPr>
          <w:rFonts w:ascii="Gill Sans MT" w:hAnsi="Gill Sans MT" w:cs="Arial"/>
          <w:color w:val="000000" w:themeColor="text1"/>
          <w:sz w:val="16"/>
          <w:szCs w:val="16"/>
        </w:rPr>
        <w:t>2012.” 2013. Bureau of Applied Research in Anthropology, University of Arizona and Innovations for Poverty Action.</w:t>
      </w:r>
    </w:p>
  </w:footnote>
  <w:footnote w:id="82">
    <w:p w14:paraId="2E8CFEBE" w14:textId="77777777" w:rsidR="001301E6" w:rsidRPr="00C9718D" w:rsidRDefault="001301E6" w:rsidP="007A2E98">
      <w:pPr>
        <w:pStyle w:val="FootnoteText"/>
        <w:rPr>
          <w:rFonts w:ascii="Gill Sans MT" w:hAnsi="Gill Sans MT"/>
          <w:lang w:val="en-ZW"/>
        </w:rPr>
      </w:pPr>
      <w:r w:rsidRPr="00D45311">
        <w:rPr>
          <w:rStyle w:val="FootnoteReference"/>
          <w:rFonts w:ascii="Gill Sans MT" w:hAnsi="Gill Sans MT"/>
          <w:sz w:val="16"/>
        </w:rPr>
        <w:footnoteRef/>
      </w:r>
      <w:r w:rsidRPr="00D45311">
        <w:rPr>
          <w:rFonts w:ascii="Gill Sans MT" w:hAnsi="Gill Sans MT"/>
          <w:sz w:val="16"/>
        </w:rPr>
        <w:t xml:space="preserve"> For more info about SCOPE: </w:t>
      </w:r>
      <w:hyperlink r:id="rId5" w:history="1">
        <w:r w:rsidRPr="00D45311">
          <w:rPr>
            <w:rStyle w:val="Hyperlink"/>
            <w:rFonts w:ascii="Gill Sans MT" w:eastAsiaTheme="minorEastAsia" w:hAnsi="Gill Sans MT"/>
            <w:sz w:val="16"/>
          </w:rPr>
          <w:t>https://www.globalinnovationexchange.org/innovations/scope-wfps-beneficiary-and-management-system</w:t>
        </w:r>
      </w:hyperlink>
      <w:r w:rsidRPr="00D45311">
        <w:rPr>
          <w:rFonts w:ascii="Gill Sans MT" w:hAnsi="Gill Sans MT"/>
          <w:sz w:val="16"/>
        </w:rPr>
        <w:t xml:space="preserve"> </w:t>
      </w:r>
    </w:p>
  </w:footnote>
  <w:footnote w:id="83">
    <w:p w14:paraId="270DD2CE" w14:textId="77777777" w:rsidR="001301E6" w:rsidRPr="00297E6C" w:rsidRDefault="001301E6" w:rsidP="000E05DD">
      <w:pPr>
        <w:pStyle w:val="FootnoteText"/>
        <w:rPr>
          <w:rFonts w:ascii="Gill Sans MT" w:hAnsi="Gill Sans MT"/>
          <w:sz w:val="16"/>
          <w:szCs w:val="16"/>
        </w:rPr>
      </w:pPr>
      <w:r w:rsidRPr="00297E6C">
        <w:rPr>
          <w:rStyle w:val="FootnoteReference"/>
          <w:rFonts w:ascii="Gill Sans MT" w:hAnsi="Gill Sans MT"/>
          <w:sz w:val="16"/>
          <w:szCs w:val="16"/>
        </w:rPr>
        <w:footnoteRef/>
      </w:r>
      <w:r w:rsidRPr="00297E6C">
        <w:rPr>
          <w:rFonts w:ascii="Gill Sans MT" w:hAnsi="Gill Sans MT"/>
          <w:sz w:val="16"/>
          <w:szCs w:val="16"/>
        </w:rPr>
        <w:t xml:space="preserve"> Testing of the index insurance in Masvingo will be done as part of SDC co-</w:t>
      </w:r>
      <w:proofErr w:type="spellStart"/>
      <w:r w:rsidRPr="00297E6C">
        <w:rPr>
          <w:rFonts w:ascii="Gill Sans MT" w:hAnsi="Gill Sans MT"/>
          <w:sz w:val="16"/>
          <w:szCs w:val="16"/>
        </w:rPr>
        <w:t>funding</w:t>
      </w:r>
      <w:proofErr w:type="spellEnd"/>
      <w:r w:rsidRPr="00297E6C">
        <w:rPr>
          <w:rFonts w:ascii="Gill Sans MT" w:hAnsi="Gill Sans MT"/>
          <w:sz w:val="16"/>
          <w:szCs w:val="16"/>
        </w:rPr>
        <w:t xml:space="preserve"> in 2017-2018.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D47D8"/>
    <w:multiLevelType w:val="hybridMultilevel"/>
    <w:tmpl w:val="8B86F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6284EDF"/>
    <w:multiLevelType w:val="hybridMultilevel"/>
    <w:tmpl w:val="CC988C00"/>
    <w:lvl w:ilvl="0" w:tplc="0409000B">
      <w:start w:val="1"/>
      <w:numFmt w:val="bullet"/>
      <w:lvlText w:val=""/>
      <w:lvlJc w:val="left"/>
      <w:pPr>
        <w:tabs>
          <w:tab w:val="num" w:pos="720"/>
        </w:tabs>
        <w:ind w:left="720" w:hanging="360"/>
      </w:pPr>
      <w:rPr>
        <w:rFonts w:ascii="Wingdings" w:hAnsi="Wingdings" w:hint="default"/>
      </w:rPr>
    </w:lvl>
    <w:lvl w:ilvl="1" w:tplc="1FBE05E2">
      <w:start w:val="1"/>
      <w:numFmt w:val="bullet"/>
      <w:lvlText w:val="•"/>
      <w:lvlJc w:val="left"/>
      <w:pPr>
        <w:tabs>
          <w:tab w:val="num" w:pos="1440"/>
        </w:tabs>
        <w:ind w:left="1440" w:hanging="360"/>
      </w:pPr>
      <w:rPr>
        <w:rFonts w:ascii="Arial" w:hAnsi="Arial" w:hint="default"/>
      </w:rPr>
    </w:lvl>
    <w:lvl w:ilvl="2" w:tplc="EF38C178" w:tentative="1">
      <w:start w:val="1"/>
      <w:numFmt w:val="bullet"/>
      <w:lvlText w:val="•"/>
      <w:lvlJc w:val="left"/>
      <w:pPr>
        <w:tabs>
          <w:tab w:val="num" w:pos="2160"/>
        </w:tabs>
        <w:ind w:left="2160" w:hanging="360"/>
      </w:pPr>
      <w:rPr>
        <w:rFonts w:ascii="Arial" w:hAnsi="Arial" w:hint="default"/>
      </w:rPr>
    </w:lvl>
    <w:lvl w:ilvl="3" w:tplc="B7EC48D4" w:tentative="1">
      <w:start w:val="1"/>
      <w:numFmt w:val="bullet"/>
      <w:lvlText w:val="•"/>
      <w:lvlJc w:val="left"/>
      <w:pPr>
        <w:tabs>
          <w:tab w:val="num" w:pos="2880"/>
        </w:tabs>
        <w:ind w:left="2880" w:hanging="360"/>
      </w:pPr>
      <w:rPr>
        <w:rFonts w:ascii="Arial" w:hAnsi="Arial" w:hint="default"/>
      </w:rPr>
    </w:lvl>
    <w:lvl w:ilvl="4" w:tplc="533EE836" w:tentative="1">
      <w:start w:val="1"/>
      <w:numFmt w:val="bullet"/>
      <w:lvlText w:val="•"/>
      <w:lvlJc w:val="left"/>
      <w:pPr>
        <w:tabs>
          <w:tab w:val="num" w:pos="3600"/>
        </w:tabs>
        <w:ind w:left="3600" w:hanging="360"/>
      </w:pPr>
      <w:rPr>
        <w:rFonts w:ascii="Arial" w:hAnsi="Arial" w:hint="default"/>
      </w:rPr>
    </w:lvl>
    <w:lvl w:ilvl="5" w:tplc="0B004BD4" w:tentative="1">
      <w:start w:val="1"/>
      <w:numFmt w:val="bullet"/>
      <w:lvlText w:val="•"/>
      <w:lvlJc w:val="left"/>
      <w:pPr>
        <w:tabs>
          <w:tab w:val="num" w:pos="4320"/>
        </w:tabs>
        <w:ind w:left="4320" w:hanging="360"/>
      </w:pPr>
      <w:rPr>
        <w:rFonts w:ascii="Arial" w:hAnsi="Arial" w:hint="default"/>
      </w:rPr>
    </w:lvl>
    <w:lvl w:ilvl="6" w:tplc="70980AAE" w:tentative="1">
      <w:start w:val="1"/>
      <w:numFmt w:val="bullet"/>
      <w:lvlText w:val="•"/>
      <w:lvlJc w:val="left"/>
      <w:pPr>
        <w:tabs>
          <w:tab w:val="num" w:pos="5040"/>
        </w:tabs>
        <w:ind w:left="5040" w:hanging="360"/>
      </w:pPr>
      <w:rPr>
        <w:rFonts w:ascii="Arial" w:hAnsi="Arial" w:hint="default"/>
      </w:rPr>
    </w:lvl>
    <w:lvl w:ilvl="7" w:tplc="1362F83A" w:tentative="1">
      <w:start w:val="1"/>
      <w:numFmt w:val="bullet"/>
      <w:lvlText w:val="•"/>
      <w:lvlJc w:val="left"/>
      <w:pPr>
        <w:tabs>
          <w:tab w:val="num" w:pos="5760"/>
        </w:tabs>
        <w:ind w:left="5760" w:hanging="360"/>
      </w:pPr>
      <w:rPr>
        <w:rFonts w:ascii="Arial" w:hAnsi="Arial" w:hint="default"/>
      </w:rPr>
    </w:lvl>
    <w:lvl w:ilvl="8" w:tplc="55C4949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AD209E"/>
    <w:multiLevelType w:val="multilevel"/>
    <w:tmpl w:val="2AC2B82A"/>
    <w:lvl w:ilvl="0">
      <w:start w:val="1"/>
      <w:numFmt w:val="decimal"/>
      <w:lvlText w:val="%1."/>
      <w:lvlJc w:val="left"/>
      <w:pPr>
        <w:ind w:left="720" w:hanging="360"/>
      </w:pPr>
      <w:rPr>
        <w:rFonts w:cstheme="minorBidi"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B420324"/>
    <w:multiLevelType w:val="hybridMultilevel"/>
    <w:tmpl w:val="4EF20A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22384"/>
    <w:multiLevelType w:val="hybridMultilevel"/>
    <w:tmpl w:val="73065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11613"/>
    <w:multiLevelType w:val="hybridMultilevel"/>
    <w:tmpl w:val="AF107BD0"/>
    <w:lvl w:ilvl="0" w:tplc="A1E8DEDE">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1B32E6B"/>
    <w:multiLevelType w:val="hybridMultilevel"/>
    <w:tmpl w:val="D62271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51456AE"/>
    <w:multiLevelType w:val="multilevel"/>
    <w:tmpl w:val="54F0CB84"/>
    <w:lvl w:ilvl="0">
      <w:start w:val="1"/>
      <w:numFmt w:val="decimal"/>
      <w:lvlText w:val="%1."/>
      <w:lvlJc w:val="left"/>
      <w:pPr>
        <w:ind w:left="502" w:hanging="360"/>
      </w:p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8" w15:restartNumberingAfterBreak="0">
    <w:nsid w:val="1A241698"/>
    <w:multiLevelType w:val="multilevel"/>
    <w:tmpl w:val="5F8AC5CA"/>
    <w:lvl w:ilvl="0">
      <w:start w:val="1"/>
      <w:numFmt w:val="decimal"/>
      <w:lvlText w:val="%1."/>
      <w:lvlJc w:val="left"/>
      <w:pPr>
        <w:ind w:left="720" w:hanging="360"/>
      </w:pPr>
      <w:rPr>
        <w:rFonts w:hint="default"/>
      </w:rPr>
    </w:lvl>
    <w:lvl w:ilvl="1">
      <w:start w:val="2"/>
      <w:numFmt w:val="decimal"/>
      <w:isLgl/>
      <w:lvlText w:val="%1.%2"/>
      <w:lvlJc w:val="left"/>
      <w:pPr>
        <w:ind w:left="840" w:hanging="480"/>
      </w:pPr>
      <w:rPr>
        <w:rFonts w:cstheme="minorHAnsi" w:hint="default"/>
        <w:color w:val="0D0D0D" w:themeColor="text1" w:themeTint="F2"/>
      </w:rPr>
    </w:lvl>
    <w:lvl w:ilvl="2">
      <w:start w:val="3"/>
      <w:numFmt w:val="decimal"/>
      <w:isLgl/>
      <w:lvlText w:val="%1.%2.%3"/>
      <w:lvlJc w:val="left"/>
      <w:pPr>
        <w:ind w:left="1080" w:hanging="720"/>
      </w:pPr>
      <w:rPr>
        <w:rFonts w:cstheme="minorHAnsi" w:hint="default"/>
        <w:color w:val="0D0D0D" w:themeColor="text1" w:themeTint="F2"/>
      </w:rPr>
    </w:lvl>
    <w:lvl w:ilvl="3">
      <w:start w:val="1"/>
      <w:numFmt w:val="decimal"/>
      <w:isLgl/>
      <w:lvlText w:val="%1.%2.%3.%4"/>
      <w:lvlJc w:val="left"/>
      <w:pPr>
        <w:ind w:left="1080" w:hanging="720"/>
      </w:pPr>
      <w:rPr>
        <w:rFonts w:cstheme="minorHAnsi" w:hint="default"/>
        <w:color w:val="0D0D0D" w:themeColor="text1" w:themeTint="F2"/>
      </w:rPr>
    </w:lvl>
    <w:lvl w:ilvl="4">
      <w:start w:val="1"/>
      <w:numFmt w:val="decimal"/>
      <w:isLgl/>
      <w:lvlText w:val="%1.%2.%3.%4.%5"/>
      <w:lvlJc w:val="left"/>
      <w:pPr>
        <w:ind w:left="1440" w:hanging="1080"/>
      </w:pPr>
      <w:rPr>
        <w:rFonts w:cstheme="minorHAnsi" w:hint="default"/>
        <w:color w:val="0D0D0D" w:themeColor="text1" w:themeTint="F2"/>
      </w:rPr>
    </w:lvl>
    <w:lvl w:ilvl="5">
      <w:start w:val="1"/>
      <w:numFmt w:val="decimal"/>
      <w:isLgl/>
      <w:lvlText w:val="%1.%2.%3.%4.%5.%6"/>
      <w:lvlJc w:val="left"/>
      <w:pPr>
        <w:ind w:left="1440" w:hanging="1080"/>
      </w:pPr>
      <w:rPr>
        <w:rFonts w:cstheme="minorHAnsi" w:hint="default"/>
        <w:color w:val="0D0D0D" w:themeColor="text1" w:themeTint="F2"/>
      </w:rPr>
    </w:lvl>
    <w:lvl w:ilvl="6">
      <w:start w:val="1"/>
      <w:numFmt w:val="decimal"/>
      <w:isLgl/>
      <w:lvlText w:val="%1.%2.%3.%4.%5.%6.%7"/>
      <w:lvlJc w:val="left"/>
      <w:pPr>
        <w:ind w:left="1800" w:hanging="1440"/>
      </w:pPr>
      <w:rPr>
        <w:rFonts w:cstheme="minorHAnsi" w:hint="default"/>
        <w:color w:val="0D0D0D" w:themeColor="text1" w:themeTint="F2"/>
      </w:rPr>
    </w:lvl>
    <w:lvl w:ilvl="7">
      <w:start w:val="1"/>
      <w:numFmt w:val="decimal"/>
      <w:isLgl/>
      <w:lvlText w:val="%1.%2.%3.%4.%5.%6.%7.%8"/>
      <w:lvlJc w:val="left"/>
      <w:pPr>
        <w:ind w:left="1800" w:hanging="1440"/>
      </w:pPr>
      <w:rPr>
        <w:rFonts w:cstheme="minorHAnsi" w:hint="default"/>
        <w:color w:val="0D0D0D" w:themeColor="text1" w:themeTint="F2"/>
      </w:rPr>
    </w:lvl>
    <w:lvl w:ilvl="8">
      <w:start w:val="1"/>
      <w:numFmt w:val="decimal"/>
      <w:isLgl/>
      <w:lvlText w:val="%1.%2.%3.%4.%5.%6.%7.%8.%9"/>
      <w:lvlJc w:val="left"/>
      <w:pPr>
        <w:ind w:left="2160" w:hanging="1800"/>
      </w:pPr>
      <w:rPr>
        <w:rFonts w:cstheme="minorHAnsi" w:hint="default"/>
        <w:color w:val="0D0D0D" w:themeColor="text1" w:themeTint="F2"/>
      </w:rPr>
    </w:lvl>
  </w:abstractNum>
  <w:abstractNum w:abstractNumId="9" w15:restartNumberingAfterBreak="0">
    <w:nsid w:val="1B507C66"/>
    <w:multiLevelType w:val="hybridMultilevel"/>
    <w:tmpl w:val="EA7C2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B91B9A"/>
    <w:multiLevelType w:val="hybridMultilevel"/>
    <w:tmpl w:val="977ABD5C"/>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4AB799F"/>
    <w:multiLevelType w:val="hybridMultilevel"/>
    <w:tmpl w:val="0C126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C2042B"/>
    <w:multiLevelType w:val="hybridMultilevel"/>
    <w:tmpl w:val="478886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C318C7"/>
    <w:multiLevelType w:val="multilevel"/>
    <w:tmpl w:val="1EEE05AC"/>
    <w:lvl w:ilvl="0">
      <w:start w:val="1"/>
      <w:numFmt w:val="decimal"/>
      <w:lvlText w:val="%1."/>
      <w:lvlJc w:val="left"/>
      <w:pPr>
        <w:ind w:left="502" w:hanging="360"/>
      </w:p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14" w15:restartNumberingAfterBreak="0">
    <w:nsid w:val="314033C4"/>
    <w:multiLevelType w:val="hybridMultilevel"/>
    <w:tmpl w:val="5048382A"/>
    <w:lvl w:ilvl="0" w:tplc="0409000B">
      <w:start w:val="1"/>
      <w:numFmt w:val="bullet"/>
      <w:lvlText w:val=""/>
      <w:lvlJc w:val="left"/>
      <w:pPr>
        <w:tabs>
          <w:tab w:val="num" w:pos="720"/>
        </w:tabs>
        <w:ind w:left="720" w:hanging="360"/>
      </w:pPr>
      <w:rPr>
        <w:rFonts w:ascii="Wingdings" w:hAnsi="Wingdings" w:hint="default"/>
      </w:rPr>
    </w:lvl>
    <w:lvl w:ilvl="1" w:tplc="1FBE05E2">
      <w:start w:val="1"/>
      <w:numFmt w:val="bullet"/>
      <w:lvlText w:val="•"/>
      <w:lvlJc w:val="left"/>
      <w:pPr>
        <w:tabs>
          <w:tab w:val="num" w:pos="1440"/>
        </w:tabs>
        <w:ind w:left="1440" w:hanging="360"/>
      </w:pPr>
      <w:rPr>
        <w:rFonts w:ascii="Arial" w:hAnsi="Arial" w:hint="default"/>
      </w:rPr>
    </w:lvl>
    <w:lvl w:ilvl="2" w:tplc="EF38C178" w:tentative="1">
      <w:start w:val="1"/>
      <w:numFmt w:val="bullet"/>
      <w:lvlText w:val="•"/>
      <w:lvlJc w:val="left"/>
      <w:pPr>
        <w:tabs>
          <w:tab w:val="num" w:pos="2160"/>
        </w:tabs>
        <w:ind w:left="2160" w:hanging="360"/>
      </w:pPr>
      <w:rPr>
        <w:rFonts w:ascii="Arial" w:hAnsi="Arial" w:hint="default"/>
      </w:rPr>
    </w:lvl>
    <w:lvl w:ilvl="3" w:tplc="B7EC48D4" w:tentative="1">
      <w:start w:val="1"/>
      <w:numFmt w:val="bullet"/>
      <w:lvlText w:val="•"/>
      <w:lvlJc w:val="left"/>
      <w:pPr>
        <w:tabs>
          <w:tab w:val="num" w:pos="2880"/>
        </w:tabs>
        <w:ind w:left="2880" w:hanging="360"/>
      </w:pPr>
      <w:rPr>
        <w:rFonts w:ascii="Arial" w:hAnsi="Arial" w:hint="default"/>
      </w:rPr>
    </w:lvl>
    <w:lvl w:ilvl="4" w:tplc="533EE836" w:tentative="1">
      <w:start w:val="1"/>
      <w:numFmt w:val="bullet"/>
      <w:lvlText w:val="•"/>
      <w:lvlJc w:val="left"/>
      <w:pPr>
        <w:tabs>
          <w:tab w:val="num" w:pos="3600"/>
        </w:tabs>
        <w:ind w:left="3600" w:hanging="360"/>
      </w:pPr>
      <w:rPr>
        <w:rFonts w:ascii="Arial" w:hAnsi="Arial" w:hint="default"/>
      </w:rPr>
    </w:lvl>
    <w:lvl w:ilvl="5" w:tplc="0B004BD4" w:tentative="1">
      <w:start w:val="1"/>
      <w:numFmt w:val="bullet"/>
      <w:lvlText w:val="•"/>
      <w:lvlJc w:val="left"/>
      <w:pPr>
        <w:tabs>
          <w:tab w:val="num" w:pos="4320"/>
        </w:tabs>
        <w:ind w:left="4320" w:hanging="360"/>
      </w:pPr>
      <w:rPr>
        <w:rFonts w:ascii="Arial" w:hAnsi="Arial" w:hint="default"/>
      </w:rPr>
    </w:lvl>
    <w:lvl w:ilvl="6" w:tplc="70980AAE" w:tentative="1">
      <w:start w:val="1"/>
      <w:numFmt w:val="bullet"/>
      <w:lvlText w:val="•"/>
      <w:lvlJc w:val="left"/>
      <w:pPr>
        <w:tabs>
          <w:tab w:val="num" w:pos="5040"/>
        </w:tabs>
        <w:ind w:left="5040" w:hanging="360"/>
      </w:pPr>
      <w:rPr>
        <w:rFonts w:ascii="Arial" w:hAnsi="Arial" w:hint="default"/>
      </w:rPr>
    </w:lvl>
    <w:lvl w:ilvl="7" w:tplc="1362F83A" w:tentative="1">
      <w:start w:val="1"/>
      <w:numFmt w:val="bullet"/>
      <w:lvlText w:val="•"/>
      <w:lvlJc w:val="left"/>
      <w:pPr>
        <w:tabs>
          <w:tab w:val="num" w:pos="5760"/>
        </w:tabs>
        <w:ind w:left="5760" w:hanging="360"/>
      </w:pPr>
      <w:rPr>
        <w:rFonts w:ascii="Arial" w:hAnsi="Arial" w:hint="default"/>
      </w:rPr>
    </w:lvl>
    <w:lvl w:ilvl="8" w:tplc="55C4949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58D2EF3"/>
    <w:multiLevelType w:val="hybridMultilevel"/>
    <w:tmpl w:val="D326E904"/>
    <w:lvl w:ilvl="0" w:tplc="0409000B">
      <w:start w:val="1"/>
      <w:numFmt w:val="bullet"/>
      <w:lvlText w:val=""/>
      <w:lvlJc w:val="left"/>
      <w:pPr>
        <w:tabs>
          <w:tab w:val="num" w:pos="720"/>
        </w:tabs>
        <w:ind w:left="720" w:hanging="360"/>
      </w:pPr>
      <w:rPr>
        <w:rFonts w:ascii="Wingdings" w:hAnsi="Wingdings" w:hint="default"/>
      </w:rPr>
    </w:lvl>
    <w:lvl w:ilvl="1" w:tplc="1FBE05E2">
      <w:start w:val="1"/>
      <w:numFmt w:val="bullet"/>
      <w:lvlText w:val="•"/>
      <w:lvlJc w:val="left"/>
      <w:pPr>
        <w:tabs>
          <w:tab w:val="num" w:pos="1440"/>
        </w:tabs>
        <w:ind w:left="1440" w:hanging="360"/>
      </w:pPr>
      <w:rPr>
        <w:rFonts w:ascii="Arial" w:hAnsi="Arial" w:hint="default"/>
      </w:rPr>
    </w:lvl>
    <w:lvl w:ilvl="2" w:tplc="EF38C178" w:tentative="1">
      <w:start w:val="1"/>
      <w:numFmt w:val="bullet"/>
      <w:lvlText w:val="•"/>
      <w:lvlJc w:val="left"/>
      <w:pPr>
        <w:tabs>
          <w:tab w:val="num" w:pos="2160"/>
        </w:tabs>
        <w:ind w:left="2160" w:hanging="360"/>
      </w:pPr>
      <w:rPr>
        <w:rFonts w:ascii="Arial" w:hAnsi="Arial" w:hint="default"/>
      </w:rPr>
    </w:lvl>
    <w:lvl w:ilvl="3" w:tplc="B7EC48D4" w:tentative="1">
      <w:start w:val="1"/>
      <w:numFmt w:val="bullet"/>
      <w:lvlText w:val="•"/>
      <w:lvlJc w:val="left"/>
      <w:pPr>
        <w:tabs>
          <w:tab w:val="num" w:pos="2880"/>
        </w:tabs>
        <w:ind w:left="2880" w:hanging="360"/>
      </w:pPr>
      <w:rPr>
        <w:rFonts w:ascii="Arial" w:hAnsi="Arial" w:hint="default"/>
      </w:rPr>
    </w:lvl>
    <w:lvl w:ilvl="4" w:tplc="533EE836" w:tentative="1">
      <w:start w:val="1"/>
      <w:numFmt w:val="bullet"/>
      <w:lvlText w:val="•"/>
      <w:lvlJc w:val="left"/>
      <w:pPr>
        <w:tabs>
          <w:tab w:val="num" w:pos="3600"/>
        </w:tabs>
        <w:ind w:left="3600" w:hanging="360"/>
      </w:pPr>
      <w:rPr>
        <w:rFonts w:ascii="Arial" w:hAnsi="Arial" w:hint="default"/>
      </w:rPr>
    </w:lvl>
    <w:lvl w:ilvl="5" w:tplc="0B004BD4" w:tentative="1">
      <w:start w:val="1"/>
      <w:numFmt w:val="bullet"/>
      <w:lvlText w:val="•"/>
      <w:lvlJc w:val="left"/>
      <w:pPr>
        <w:tabs>
          <w:tab w:val="num" w:pos="4320"/>
        </w:tabs>
        <w:ind w:left="4320" w:hanging="360"/>
      </w:pPr>
      <w:rPr>
        <w:rFonts w:ascii="Arial" w:hAnsi="Arial" w:hint="default"/>
      </w:rPr>
    </w:lvl>
    <w:lvl w:ilvl="6" w:tplc="70980AAE" w:tentative="1">
      <w:start w:val="1"/>
      <w:numFmt w:val="bullet"/>
      <w:lvlText w:val="•"/>
      <w:lvlJc w:val="left"/>
      <w:pPr>
        <w:tabs>
          <w:tab w:val="num" w:pos="5040"/>
        </w:tabs>
        <w:ind w:left="5040" w:hanging="360"/>
      </w:pPr>
      <w:rPr>
        <w:rFonts w:ascii="Arial" w:hAnsi="Arial" w:hint="default"/>
      </w:rPr>
    </w:lvl>
    <w:lvl w:ilvl="7" w:tplc="1362F83A" w:tentative="1">
      <w:start w:val="1"/>
      <w:numFmt w:val="bullet"/>
      <w:lvlText w:val="•"/>
      <w:lvlJc w:val="left"/>
      <w:pPr>
        <w:tabs>
          <w:tab w:val="num" w:pos="5760"/>
        </w:tabs>
        <w:ind w:left="5760" w:hanging="360"/>
      </w:pPr>
      <w:rPr>
        <w:rFonts w:ascii="Arial" w:hAnsi="Arial" w:hint="default"/>
      </w:rPr>
    </w:lvl>
    <w:lvl w:ilvl="8" w:tplc="55C4949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7A87984"/>
    <w:multiLevelType w:val="hybridMultilevel"/>
    <w:tmpl w:val="295C390A"/>
    <w:lvl w:ilvl="0" w:tplc="9D86BF68">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8240DC8"/>
    <w:multiLevelType w:val="hybridMultilevel"/>
    <w:tmpl w:val="A5427872"/>
    <w:lvl w:ilvl="0" w:tplc="3009000D">
      <w:start w:val="1"/>
      <w:numFmt w:val="bullet"/>
      <w:lvlText w:val=""/>
      <w:lvlJc w:val="left"/>
      <w:pPr>
        <w:ind w:left="720" w:hanging="360"/>
      </w:pPr>
      <w:rPr>
        <w:rFonts w:ascii="Wingdings" w:hAnsi="Wingdings" w:hint="default"/>
      </w:rPr>
    </w:lvl>
    <w:lvl w:ilvl="1" w:tplc="30090003" w:tentative="1">
      <w:start w:val="1"/>
      <w:numFmt w:val="bullet"/>
      <w:lvlText w:val="o"/>
      <w:lvlJc w:val="left"/>
      <w:pPr>
        <w:ind w:left="1440" w:hanging="360"/>
      </w:pPr>
      <w:rPr>
        <w:rFonts w:ascii="Courier New" w:hAnsi="Courier New" w:cs="Courier New" w:hint="default"/>
      </w:rPr>
    </w:lvl>
    <w:lvl w:ilvl="2" w:tplc="30090005" w:tentative="1">
      <w:start w:val="1"/>
      <w:numFmt w:val="bullet"/>
      <w:lvlText w:val=""/>
      <w:lvlJc w:val="left"/>
      <w:pPr>
        <w:ind w:left="2160" w:hanging="360"/>
      </w:pPr>
      <w:rPr>
        <w:rFonts w:ascii="Wingdings" w:hAnsi="Wingdings" w:hint="default"/>
      </w:rPr>
    </w:lvl>
    <w:lvl w:ilvl="3" w:tplc="30090001" w:tentative="1">
      <w:start w:val="1"/>
      <w:numFmt w:val="bullet"/>
      <w:lvlText w:val=""/>
      <w:lvlJc w:val="left"/>
      <w:pPr>
        <w:ind w:left="2880" w:hanging="360"/>
      </w:pPr>
      <w:rPr>
        <w:rFonts w:ascii="Symbol" w:hAnsi="Symbol" w:hint="default"/>
      </w:rPr>
    </w:lvl>
    <w:lvl w:ilvl="4" w:tplc="30090003" w:tentative="1">
      <w:start w:val="1"/>
      <w:numFmt w:val="bullet"/>
      <w:lvlText w:val="o"/>
      <w:lvlJc w:val="left"/>
      <w:pPr>
        <w:ind w:left="3600" w:hanging="360"/>
      </w:pPr>
      <w:rPr>
        <w:rFonts w:ascii="Courier New" w:hAnsi="Courier New" w:cs="Courier New" w:hint="default"/>
      </w:rPr>
    </w:lvl>
    <w:lvl w:ilvl="5" w:tplc="30090005" w:tentative="1">
      <w:start w:val="1"/>
      <w:numFmt w:val="bullet"/>
      <w:lvlText w:val=""/>
      <w:lvlJc w:val="left"/>
      <w:pPr>
        <w:ind w:left="4320" w:hanging="360"/>
      </w:pPr>
      <w:rPr>
        <w:rFonts w:ascii="Wingdings" w:hAnsi="Wingdings" w:hint="default"/>
      </w:rPr>
    </w:lvl>
    <w:lvl w:ilvl="6" w:tplc="30090001" w:tentative="1">
      <w:start w:val="1"/>
      <w:numFmt w:val="bullet"/>
      <w:lvlText w:val=""/>
      <w:lvlJc w:val="left"/>
      <w:pPr>
        <w:ind w:left="5040" w:hanging="360"/>
      </w:pPr>
      <w:rPr>
        <w:rFonts w:ascii="Symbol" w:hAnsi="Symbol" w:hint="default"/>
      </w:rPr>
    </w:lvl>
    <w:lvl w:ilvl="7" w:tplc="30090003" w:tentative="1">
      <w:start w:val="1"/>
      <w:numFmt w:val="bullet"/>
      <w:lvlText w:val="o"/>
      <w:lvlJc w:val="left"/>
      <w:pPr>
        <w:ind w:left="5760" w:hanging="360"/>
      </w:pPr>
      <w:rPr>
        <w:rFonts w:ascii="Courier New" w:hAnsi="Courier New" w:cs="Courier New" w:hint="default"/>
      </w:rPr>
    </w:lvl>
    <w:lvl w:ilvl="8" w:tplc="30090005" w:tentative="1">
      <w:start w:val="1"/>
      <w:numFmt w:val="bullet"/>
      <w:lvlText w:val=""/>
      <w:lvlJc w:val="left"/>
      <w:pPr>
        <w:ind w:left="6480" w:hanging="360"/>
      </w:pPr>
      <w:rPr>
        <w:rFonts w:ascii="Wingdings" w:hAnsi="Wingdings" w:hint="default"/>
      </w:rPr>
    </w:lvl>
  </w:abstractNum>
  <w:abstractNum w:abstractNumId="18" w15:restartNumberingAfterBreak="0">
    <w:nsid w:val="38294C84"/>
    <w:multiLevelType w:val="multilevel"/>
    <w:tmpl w:val="F0521FC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D3E2BC8"/>
    <w:multiLevelType w:val="hybridMultilevel"/>
    <w:tmpl w:val="BAE67CDC"/>
    <w:lvl w:ilvl="0" w:tplc="0409000B">
      <w:start w:val="1"/>
      <w:numFmt w:val="bullet"/>
      <w:lvlText w:val=""/>
      <w:lvlJc w:val="left"/>
      <w:pPr>
        <w:ind w:left="846" w:hanging="360"/>
      </w:pPr>
      <w:rPr>
        <w:rFonts w:ascii="Wingdings" w:hAnsi="Wingdings" w:hint="default"/>
      </w:rPr>
    </w:lvl>
    <w:lvl w:ilvl="1" w:tplc="04090003" w:tentative="1">
      <w:start w:val="1"/>
      <w:numFmt w:val="bullet"/>
      <w:lvlText w:val="o"/>
      <w:lvlJc w:val="left"/>
      <w:pPr>
        <w:ind w:left="1566" w:hanging="360"/>
      </w:pPr>
      <w:rPr>
        <w:rFonts w:ascii="Courier New" w:hAnsi="Courier New" w:cs="Courier New" w:hint="default"/>
      </w:rPr>
    </w:lvl>
    <w:lvl w:ilvl="2" w:tplc="04090005" w:tentative="1">
      <w:start w:val="1"/>
      <w:numFmt w:val="bullet"/>
      <w:lvlText w:val=""/>
      <w:lvlJc w:val="left"/>
      <w:pPr>
        <w:ind w:left="2286" w:hanging="360"/>
      </w:pPr>
      <w:rPr>
        <w:rFonts w:ascii="Wingdings" w:hAnsi="Wingdings" w:hint="default"/>
      </w:rPr>
    </w:lvl>
    <w:lvl w:ilvl="3" w:tplc="04090001" w:tentative="1">
      <w:start w:val="1"/>
      <w:numFmt w:val="bullet"/>
      <w:lvlText w:val=""/>
      <w:lvlJc w:val="left"/>
      <w:pPr>
        <w:ind w:left="3006" w:hanging="360"/>
      </w:pPr>
      <w:rPr>
        <w:rFonts w:ascii="Symbol" w:hAnsi="Symbol" w:hint="default"/>
      </w:rPr>
    </w:lvl>
    <w:lvl w:ilvl="4" w:tplc="04090003" w:tentative="1">
      <w:start w:val="1"/>
      <w:numFmt w:val="bullet"/>
      <w:lvlText w:val="o"/>
      <w:lvlJc w:val="left"/>
      <w:pPr>
        <w:ind w:left="3726" w:hanging="360"/>
      </w:pPr>
      <w:rPr>
        <w:rFonts w:ascii="Courier New" w:hAnsi="Courier New" w:cs="Courier New" w:hint="default"/>
      </w:rPr>
    </w:lvl>
    <w:lvl w:ilvl="5" w:tplc="04090005" w:tentative="1">
      <w:start w:val="1"/>
      <w:numFmt w:val="bullet"/>
      <w:lvlText w:val=""/>
      <w:lvlJc w:val="left"/>
      <w:pPr>
        <w:ind w:left="4446" w:hanging="360"/>
      </w:pPr>
      <w:rPr>
        <w:rFonts w:ascii="Wingdings" w:hAnsi="Wingdings" w:hint="default"/>
      </w:rPr>
    </w:lvl>
    <w:lvl w:ilvl="6" w:tplc="04090001" w:tentative="1">
      <w:start w:val="1"/>
      <w:numFmt w:val="bullet"/>
      <w:lvlText w:val=""/>
      <w:lvlJc w:val="left"/>
      <w:pPr>
        <w:ind w:left="5166" w:hanging="360"/>
      </w:pPr>
      <w:rPr>
        <w:rFonts w:ascii="Symbol" w:hAnsi="Symbol" w:hint="default"/>
      </w:rPr>
    </w:lvl>
    <w:lvl w:ilvl="7" w:tplc="04090003" w:tentative="1">
      <w:start w:val="1"/>
      <w:numFmt w:val="bullet"/>
      <w:lvlText w:val="o"/>
      <w:lvlJc w:val="left"/>
      <w:pPr>
        <w:ind w:left="5886" w:hanging="360"/>
      </w:pPr>
      <w:rPr>
        <w:rFonts w:ascii="Courier New" w:hAnsi="Courier New" w:cs="Courier New" w:hint="default"/>
      </w:rPr>
    </w:lvl>
    <w:lvl w:ilvl="8" w:tplc="04090005" w:tentative="1">
      <w:start w:val="1"/>
      <w:numFmt w:val="bullet"/>
      <w:lvlText w:val=""/>
      <w:lvlJc w:val="left"/>
      <w:pPr>
        <w:ind w:left="6606" w:hanging="360"/>
      </w:pPr>
      <w:rPr>
        <w:rFonts w:ascii="Wingdings" w:hAnsi="Wingdings" w:hint="default"/>
      </w:rPr>
    </w:lvl>
  </w:abstractNum>
  <w:abstractNum w:abstractNumId="20" w15:restartNumberingAfterBreak="0">
    <w:nsid w:val="3EEB09F8"/>
    <w:multiLevelType w:val="hybridMultilevel"/>
    <w:tmpl w:val="56542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894C63"/>
    <w:multiLevelType w:val="hybridMultilevel"/>
    <w:tmpl w:val="977ABD5C"/>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B6E0918"/>
    <w:multiLevelType w:val="hybridMultilevel"/>
    <w:tmpl w:val="2378FD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4D363D"/>
    <w:multiLevelType w:val="multilevel"/>
    <w:tmpl w:val="F158858C"/>
    <w:lvl w:ilvl="0">
      <w:start w:val="1"/>
      <w:numFmt w:val="decimal"/>
      <w:lvlText w:val="%1."/>
      <w:lvlJc w:val="left"/>
      <w:pPr>
        <w:ind w:left="502" w:hanging="360"/>
      </w:p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4" w15:restartNumberingAfterBreak="0">
    <w:nsid w:val="4FE37132"/>
    <w:multiLevelType w:val="hybridMultilevel"/>
    <w:tmpl w:val="C8C49654"/>
    <w:lvl w:ilvl="0" w:tplc="8B98B74C">
      <w:start w:val="1"/>
      <w:numFmt w:val="decimal"/>
      <w:lvlText w:val="%1."/>
      <w:lvlJc w:val="left"/>
      <w:pPr>
        <w:ind w:left="360" w:hanging="360"/>
      </w:pPr>
      <w:rPr>
        <w:b/>
        <w:color w:val="0070C0"/>
        <w:sz w:val="2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50D53542"/>
    <w:multiLevelType w:val="hybridMultilevel"/>
    <w:tmpl w:val="EE386AD6"/>
    <w:lvl w:ilvl="0" w:tplc="08090019">
      <w:start w:val="9"/>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15C06"/>
    <w:multiLevelType w:val="hybridMultilevel"/>
    <w:tmpl w:val="536A5C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4917F2"/>
    <w:multiLevelType w:val="hybridMultilevel"/>
    <w:tmpl w:val="99B2AF3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5A495E9A"/>
    <w:multiLevelType w:val="hybridMultilevel"/>
    <w:tmpl w:val="F1DE9A6A"/>
    <w:lvl w:ilvl="0" w:tplc="B14C42A4">
      <w:start w:val="2"/>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AB80528"/>
    <w:multiLevelType w:val="hybridMultilevel"/>
    <w:tmpl w:val="A8D23476"/>
    <w:lvl w:ilvl="0" w:tplc="08E23E3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504F7D"/>
    <w:multiLevelType w:val="hybridMultilevel"/>
    <w:tmpl w:val="8A043586"/>
    <w:lvl w:ilvl="0" w:tplc="0409000B">
      <w:start w:val="1"/>
      <w:numFmt w:val="bullet"/>
      <w:lvlText w:val=""/>
      <w:lvlJc w:val="left"/>
      <w:pPr>
        <w:ind w:left="666" w:hanging="360"/>
      </w:pPr>
      <w:rPr>
        <w:rFonts w:ascii="Wingdings" w:hAnsi="Wingdings" w:hint="default"/>
      </w:rPr>
    </w:lvl>
    <w:lvl w:ilvl="1" w:tplc="04090003" w:tentative="1">
      <w:start w:val="1"/>
      <w:numFmt w:val="bullet"/>
      <w:lvlText w:val="o"/>
      <w:lvlJc w:val="left"/>
      <w:pPr>
        <w:ind w:left="1386" w:hanging="360"/>
      </w:pPr>
      <w:rPr>
        <w:rFonts w:ascii="Courier New" w:hAnsi="Courier New" w:cs="Courier New" w:hint="default"/>
      </w:rPr>
    </w:lvl>
    <w:lvl w:ilvl="2" w:tplc="04090005" w:tentative="1">
      <w:start w:val="1"/>
      <w:numFmt w:val="bullet"/>
      <w:lvlText w:val=""/>
      <w:lvlJc w:val="left"/>
      <w:pPr>
        <w:ind w:left="2106" w:hanging="360"/>
      </w:pPr>
      <w:rPr>
        <w:rFonts w:ascii="Wingdings" w:hAnsi="Wingdings" w:hint="default"/>
      </w:rPr>
    </w:lvl>
    <w:lvl w:ilvl="3" w:tplc="04090001" w:tentative="1">
      <w:start w:val="1"/>
      <w:numFmt w:val="bullet"/>
      <w:lvlText w:val=""/>
      <w:lvlJc w:val="left"/>
      <w:pPr>
        <w:ind w:left="2826" w:hanging="360"/>
      </w:pPr>
      <w:rPr>
        <w:rFonts w:ascii="Symbol" w:hAnsi="Symbol" w:hint="default"/>
      </w:rPr>
    </w:lvl>
    <w:lvl w:ilvl="4" w:tplc="04090003" w:tentative="1">
      <w:start w:val="1"/>
      <w:numFmt w:val="bullet"/>
      <w:lvlText w:val="o"/>
      <w:lvlJc w:val="left"/>
      <w:pPr>
        <w:ind w:left="3546" w:hanging="360"/>
      </w:pPr>
      <w:rPr>
        <w:rFonts w:ascii="Courier New" w:hAnsi="Courier New" w:cs="Courier New" w:hint="default"/>
      </w:rPr>
    </w:lvl>
    <w:lvl w:ilvl="5" w:tplc="04090005" w:tentative="1">
      <w:start w:val="1"/>
      <w:numFmt w:val="bullet"/>
      <w:lvlText w:val=""/>
      <w:lvlJc w:val="left"/>
      <w:pPr>
        <w:ind w:left="4266" w:hanging="360"/>
      </w:pPr>
      <w:rPr>
        <w:rFonts w:ascii="Wingdings" w:hAnsi="Wingdings" w:hint="default"/>
      </w:rPr>
    </w:lvl>
    <w:lvl w:ilvl="6" w:tplc="04090001" w:tentative="1">
      <w:start w:val="1"/>
      <w:numFmt w:val="bullet"/>
      <w:lvlText w:val=""/>
      <w:lvlJc w:val="left"/>
      <w:pPr>
        <w:ind w:left="4986" w:hanging="360"/>
      </w:pPr>
      <w:rPr>
        <w:rFonts w:ascii="Symbol" w:hAnsi="Symbol" w:hint="default"/>
      </w:rPr>
    </w:lvl>
    <w:lvl w:ilvl="7" w:tplc="04090003" w:tentative="1">
      <w:start w:val="1"/>
      <w:numFmt w:val="bullet"/>
      <w:lvlText w:val="o"/>
      <w:lvlJc w:val="left"/>
      <w:pPr>
        <w:ind w:left="5706" w:hanging="360"/>
      </w:pPr>
      <w:rPr>
        <w:rFonts w:ascii="Courier New" w:hAnsi="Courier New" w:cs="Courier New" w:hint="default"/>
      </w:rPr>
    </w:lvl>
    <w:lvl w:ilvl="8" w:tplc="04090005" w:tentative="1">
      <w:start w:val="1"/>
      <w:numFmt w:val="bullet"/>
      <w:lvlText w:val=""/>
      <w:lvlJc w:val="left"/>
      <w:pPr>
        <w:ind w:left="6426" w:hanging="360"/>
      </w:pPr>
      <w:rPr>
        <w:rFonts w:ascii="Wingdings" w:hAnsi="Wingdings" w:hint="default"/>
      </w:rPr>
    </w:lvl>
  </w:abstractNum>
  <w:abstractNum w:abstractNumId="31" w15:restartNumberingAfterBreak="0">
    <w:nsid w:val="5F7267A9"/>
    <w:multiLevelType w:val="hybridMultilevel"/>
    <w:tmpl w:val="FBFE0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9635FE"/>
    <w:multiLevelType w:val="hybridMultilevel"/>
    <w:tmpl w:val="7CA66846"/>
    <w:lvl w:ilvl="0" w:tplc="BA4A433E">
      <w:start w:val="1"/>
      <w:numFmt w:val="bullet"/>
      <w:lvlText w:val="•"/>
      <w:lvlJc w:val="left"/>
      <w:pPr>
        <w:tabs>
          <w:tab w:val="num" w:pos="720"/>
        </w:tabs>
        <w:ind w:left="720" w:hanging="360"/>
      </w:pPr>
      <w:rPr>
        <w:rFonts w:ascii="Arial" w:hAnsi="Arial" w:hint="default"/>
      </w:rPr>
    </w:lvl>
    <w:lvl w:ilvl="1" w:tplc="1FBE05E2">
      <w:start w:val="1"/>
      <w:numFmt w:val="bullet"/>
      <w:lvlText w:val="•"/>
      <w:lvlJc w:val="left"/>
      <w:pPr>
        <w:tabs>
          <w:tab w:val="num" w:pos="1440"/>
        </w:tabs>
        <w:ind w:left="1440" w:hanging="360"/>
      </w:pPr>
      <w:rPr>
        <w:rFonts w:ascii="Arial" w:hAnsi="Arial" w:hint="default"/>
      </w:rPr>
    </w:lvl>
    <w:lvl w:ilvl="2" w:tplc="D39218C2">
      <w:numFmt w:val="bullet"/>
      <w:lvlText w:val="-"/>
      <w:lvlJc w:val="left"/>
      <w:pPr>
        <w:ind w:left="2160" w:hanging="360"/>
      </w:pPr>
      <w:rPr>
        <w:rFonts w:ascii="Calibri" w:eastAsiaTheme="minorHAnsi" w:hAnsi="Calibri" w:cstheme="minorBidi" w:hint="default"/>
      </w:rPr>
    </w:lvl>
    <w:lvl w:ilvl="3" w:tplc="B7EC48D4" w:tentative="1">
      <w:start w:val="1"/>
      <w:numFmt w:val="bullet"/>
      <w:lvlText w:val="•"/>
      <w:lvlJc w:val="left"/>
      <w:pPr>
        <w:tabs>
          <w:tab w:val="num" w:pos="2880"/>
        </w:tabs>
        <w:ind w:left="2880" w:hanging="360"/>
      </w:pPr>
      <w:rPr>
        <w:rFonts w:ascii="Arial" w:hAnsi="Arial" w:hint="default"/>
      </w:rPr>
    </w:lvl>
    <w:lvl w:ilvl="4" w:tplc="533EE836" w:tentative="1">
      <w:start w:val="1"/>
      <w:numFmt w:val="bullet"/>
      <w:lvlText w:val="•"/>
      <w:lvlJc w:val="left"/>
      <w:pPr>
        <w:tabs>
          <w:tab w:val="num" w:pos="3600"/>
        </w:tabs>
        <w:ind w:left="3600" w:hanging="360"/>
      </w:pPr>
      <w:rPr>
        <w:rFonts w:ascii="Arial" w:hAnsi="Arial" w:hint="default"/>
      </w:rPr>
    </w:lvl>
    <w:lvl w:ilvl="5" w:tplc="0B004BD4" w:tentative="1">
      <w:start w:val="1"/>
      <w:numFmt w:val="bullet"/>
      <w:lvlText w:val="•"/>
      <w:lvlJc w:val="left"/>
      <w:pPr>
        <w:tabs>
          <w:tab w:val="num" w:pos="4320"/>
        </w:tabs>
        <w:ind w:left="4320" w:hanging="360"/>
      </w:pPr>
      <w:rPr>
        <w:rFonts w:ascii="Arial" w:hAnsi="Arial" w:hint="default"/>
      </w:rPr>
    </w:lvl>
    <w:lvl w:ilvl="6" w:tplc="70980AAE" w:tentative="1">
      <w:start w:val="1"/>
      <w:numFmt w:val="bullet"/>
      <w:lvlText w:val="•"/>
      <w:lvlJc w:val="left"/>
      <w:pPr>
        <w:tabs>
          <w:tab w:val="num" w:pos="5040"/>
        </w:tabs>
        <w:ind w:left="5040" w:hanging="360"/>
      </w:pPr>
      <w:rPr>
        <w:rFonts w:ascii="Arial" w:hAnsi="Arial" w:hint="default"/>
      </w:rPr>
    </w:lvl>
    <w:lvl w:ilvl="7" w:tplc="1362F83A" w:tentative="1">
      <w:start w:val="1"/>
      <w:numFmt w:val="bullet"/>
      <w:lvlText w:val="•"/>
      <w:lvlJc w:val="left"/>
      <w:pPr>
        <w:tabs>
          <w:tab w:val="num" w:pos="5760"/>
        </w:tabs>
        <w:ind w:left="5760" w:hanging="360"/>
      </w:pPr>
      <w:rPr>
        <w:rFonts w:ascii="Arial" w:hAnsi="Arial" w:hint="default"/>
      </w:rPr>
    </w:lvl>
    <w:lvl w:ilvl="8" w:tplc="55C4949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6D96752"/>
    <w:multiLevelType w:val="multilevel"/>
    <w:tmpl w:val="CAEA012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99B1FAD"/>
    <w:multiLevelType w:val="multilevel"/>
    <w:tmpl w:val="D424F78E"/>
    <w:lvl w:ilvl="0">
      <w:start w:val="1"/>
      <w:numFmt w:val="decimal"/>
      <w:lvlText w:val="%1."/>
      <w:lvlJc w:val="left"/>
      <w:pPr>
        <w:ind w:left="502" w:hanging="360"/>
      </w:p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35" w15:restartNumberingAfterBreak="0">
    <w:nsid w:val="69E55258"/>
    <w:multiLevelType w:val="multilevel"/>
    <w:tmpl w:val="970052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541801"/>
    <w:multiLevelType w:val="multilevel"/>
    <w:tmpl w:val="2BB4FD94"/>
    <w:lvl w:ilvl="0">
      <w:start w:val="2"/>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7" w15:restartNumberingAfterBreak="0">
    <w:nsid w:val="6E155F82"/>
    <w:multiLevelType w:val="hybridMultilevel"/>
    <w:tmpl w:val="99B2AF3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 w15:restartNumberingAfterBreak="0">
    <w:nsid w:val="70023EA3"/>
    <w:multiLevelType w:val="hybridMultilevel"/>
    <w:tmpl w:val="49F21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0973043"/>
    <w:multiLevelType w:val="multilevel"/>
    <w:tmpl w:val="8C204F5C"/>
    <w:lvl w:ilvl="0">
      <w:start w:val="2"/>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0" w15:restartNumberingAfterBreak="0">
    <w:nsid w:val="73E44037"/>
    <w:multiLevelType w:val="hybridMultilevel"/>
    <w:tmpl w:val="649044E4"/>
    <w:lvl w:ilvl="0" w:tplc="9338311C">
      <w:start w:val="2"/>
      <w:numFmt w:val="upperRoman"/>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4F93966"/>
    <w:multiLevelType w:val="hybridMultilevel"/>
    <w:tmpl w:val="67B61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615FC5"/>
    <w:multiLevelType w:val="hybridMultilevel"/>
    <w:tmpl w:val="93662B18"/>
    <w:lvl w:ilvl="0" w:tplc="0409000B">
      <w:start w:val="1"/>
      <w:numFmt w:val="bullet"/>
      <w:lvlText w:val=""/>
      <w:lvlJc w:val="left"/>
      <w:pPr>
        <w:tabs>
          <w:tab w:val="num" w:pos="720"/>
        </w:tabs>
        <w:ind w:left="720" w:hanging="360"/>
      </w:pPr>
      <w:rPr>
        <w:rFonts w:ascii="Wingdings" w:hAnsi="Wingdings" w:hint="default"/>
      </w:rPr>
    </w:lvl>
    <w:lvl w:ilvl="1" w:tplc="1FBE05E2">
      <w:start w:val="1"/>
      <w:numFmt w:val="bullet"/>
      <w:lvlText w:val="•"/>
      <w:lvlJc w:val="left"/>
      <w:pPr>
        <w:tabs>
          <w:tab w:val="num" w:pos="1440"/>
        </w:tabs>
        <w:ind w:left="1440" w:hanging="360"/>
      </w:pPr>
      <w:rPr>
        <w:rFonts w:ascii="Arial" w:hAnsi="Arial" w:hint="default"/>
      </w:rPr>
    </w:lvl>
    <w:lvl w:ilvl="2" w:tplc="EF38C178" w:tentative="1">
      <w:start w:val="1"/>
      <w:numFmt w:val="bullet"/>
      <w:lvlText w:val="•"/>
      <w:lvlJc w:val="left"/>
      <w:pPr>
        <w:tabs>
          <w:tab w:val="num" w:pos="2160"/>
        </w:tabs>
        <w:ind w:left="2160" w:hanging="360"/>
      </w:pPr>
      <w:rPr>
        <w:rFonts w:ascii="Arial" w:hAnsi="Arial" w:hint="default"/>
      </w:rPr>
    </w:lvl>
    <w:lvl w:ilvl="3" w:tplc="B7EC48D4" w:tentative="1">
      <w:start w:val="1"/>
      <w:numFmt w:val="bullet"/>
      <w:lvlText w:val="•"/>
      <w:lvlJc w:val="left"/>
      <w:pPr>
        <w:tabs>
          <w:tab w:val="num" w:pos="2880"/>
        </w:tabs>
        <w:ind w:left="2880" w:hanging="360"/>
      </w:pPr>
      <w:rPr>
        <w:rFonts w:ascii="Arial" w:hAnsi="Arial" w:hint="default"/>
      </w:rPr>
    </w:lvl>
    <w:lvl w:ilvl="4" w:tplc="533EE836" w:tentative="1">
      <w:start w:val="1"/>
      <w:numFmt w:val="bullet"/>
      <w:lvlText w:val="•"/>
      <w:lvlJc w:val="left"/>
      <w:pPr>
        <w:tabs>
          <w:tab w:val="num" w:pos="3600"/>
        </w:tabs>
        <w:ind w:left="3600" w:hanging="360"/>
      </w:pPr>
      <w:rPr>
        <w:rFonts w:ascii="Arial" w:hAnsi="Arial" w:hint="default"/>
      </w:rPr>
    </w:lvl>
    <w:lvl w:ilvl="5" w:tplc="0B004BD4" w:tentative="1">
      <w:start w:val="1"/>
      <w:numFmt w:val="bullet"/>
      <w:lvlText w:val="•"/>
      <w:lvlJc w:val="left"/>
      <w:pPr>
        <w:tabs>
          <w:tab w:val="num" w:pos="4320"/>
        </w:tabs>
        <w:ind w:left="4320" w:hanging="360"/>
      </w:pPr>
      <w:rPr>
        <w:rFonts w:ascii="Arial" w:hAnsi="Arial" w:hint="default"/>
      </w:rPr>
    </w:lvl>
    <w:lvl w:ilvl="6" w:tplc="70980AAE" w:tentative="1">
      <w:start w:val="1"/>
      <w:numFmt w:val="bullet"/>
      <w:lvlText w:val="•"/>
      <w:lvlJc w:val="left"/>
      <w:pPr>
        <w:tabs>
          <w:tab w:val="num" w:pos="5040"/>
        </w:tabs>
        <w:ind w:left="5040" w:hanging="360"/>
      </w:pPr>
      <w:rPr>
        <w:rFonts w:ascii="Arial" w:hAnsi="Arial" w:hint="default"/>
      </w:rPr>
    </w:lvl>
    <w:lvl w:ilvl="7" w:tplc="1362F83A" w:tentative="1">
      <w:start w:val="1"/>
      <w:numFmt w:val="bullet"/>
      <w:lvlText w:val="•"/>
      <w:lvlJc w:val="left"/>
      <w:pPr>
        <w:tabs>
          <w:tab w:val="num" w:pos="5760"/>
        </w:tabs>
        <w:ind w:left="5760" w:hanging="360"/>
      </w:pPr>
      <w:rPr>
        <w:rFonts w:ascii="Arial" w:hAnsi="Arial" w:hint="default"/>
      </w:rPr>
    </w:lvl>
    <w:lvl w:ilvl="8" w:tplc="55C4949A"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624035B"/>
    <w:multiLevelType w:val="hybridMultilevel"/>
    <w:tmpl w:val="D9E4A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D7699C"/>
    <w:multiLevelType w:val="multilevel"/>
    <w:tmpl w:val="AFF4D9B6"/>
    <w:lvl w:ilvl="0">
      <w:start w:val="1"/>
      <w:numFmt w:val="decimal"/>
      <w:lvlText w:val="%1"/>
      <w:lvlJc w:val="left"/>
      <w:pPr>
        <w:ind w:left="405" w:hanging="405"/>
      </w:pPr>
      <w:rPr>
        <w:rFonts w:hint="default"/>
      </w:rPr>
    </w:lvl>
    <w:lvl w:ilvl="1">
      <w:start w:val="2"/>
      <w:numFmt w:val="decimal"/>
      <w:lvlText w:val="%1.%2"/>
      <w:lvlJc w:val="left"/>
      <w:pPr>
        <w:ind w:left="618" w:hanging="405"/>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45" w15:restartNumberingAfterBreak="0">
    <w:nsid w:val="783A2A24"/>
    <w:multiLevelType w:val="hybridMultilevel"/>
    <w:tmpl w:val="D5EAEFDE"/>
    <w:lvl w:ilvl="0" w:tplc="30090019">
      <w:start w:val="1"/>
      <w:numFmt w:val="lowerLetter"/>
      <w:lvlText w:val="%1."/>
      <w:lvlJc w:val="left"/>
      <w:pPr>
        <w:ind w:left="720" w:hanging="360"/>
      </w:pPr>
    </w:lvl>
    <w:lvl w:ilvl="1" w:tplc="30090019" w:tentative="1">
      <w:start w:val="1"/>
      <w:numFmt w:val="lowerLetter"/>
      <w:lvlText w:val="%2."/>
      <w:lvlJc w:val="left"/>
      <w:pPr>
        <w:ind w:left="1440" w:hanging="360"/>
      </w:pPr>
    </w:lvl>
    <w:lvl w:ilvl="2" w:tplc="3009001B" w:tentative="1">
      <w:start w:val="1"/>
      <w:numFmt w:val="lowerRoman"/>
      <w:lvlText w:val="%3."/>
      <w:lvlJc w:val="right"/>
      <w:pPr>
        <w:ind w:left="2160" w:hanging="180"/>
      </w:pPr>
    </w:lvl>
    <w:lvl w:ilvl="3" w:tplc="3009000F" w:tentative="1">
      <w:start w:val="1"/>
      <w:numFmt w:val="decimal"/>
      <w:lvlText w:val="%4."/>
      <w:lvlJc w:val="left"/>
      <w:pPr>
        <w:ind w:left="2880" w:hanging="360"/>
      </w:pPr>
    </w:lvl>
    <w:lvl w:ilvl="4" w:tplc="30090019" w:tentative="1">
      <w:start w:val="1"/>
      <w:numFmt w:val="lowerLetter"/>
      <w:lvlText w:val="%5."/>
      <w:lvlJc w:val="left"/>
      <w:pPr>
        <w:ind w:left="3600" w:hanging="360"/>
      </w:pPr>
    </w:lvl>
    <w:lvl w:ilvl="5" w:tplc="3009001B" w:tentative="1">
      <w:start w:val="1"/>
      <w:numFmt w:val="lowerRoman"/>
      <w:lvlText w:val="%6."/>
      <w:lvlJc w:val="right"/>
      <w:pPr>
        <w:ind w:left="4320" w:hanging="180"/>
      </w:pPr>
    </w:lvl>
    <w:lvl w:ilvl="6" w:tplc="3009000F" w:tentative="1">
      <w:start w:val="1"/>
      <w:numFmt w:val="decimal"/>
      <w:lvlText w:val="%7."/>
      <w:lvlJc w:val="left"/>
      <w:pPr>
        <w:ind w:left="5040" w:hanging="360"/>
      </w:pPr>
    </w:lvl>
    <w:lvl w:ilvl="7" w:tplc="30090019" w:tentative="1">
      <w:start w:val="1"/>
      <w:numFmt w:val="lowerLetter"/>
      <w:lvlText w:val="%8."/>
      <w:lvlJc w:val="left"/>
      <w:pPr>
        <w:ind w:left="5760" w:hanging="360"/>
      </w:pPr>
    </w:lvl>
    <w:lvl w:ilvl="8" w:tplc="3009001B" w:tentative="1">
      <w:start w:val="1"/>
      <w:numFmt w:val="lowerRoman"/>
      <w:lvlText w:val="%9."/>
      <w:lvlJc w:val="right"/>
      <w:pPr>
        <w:ind w:left="6480" w:hanging="180"/>
      </w:pPr>
    </w:lvl>
  </w:abstractNum>
  <w:abstractNum w:abstractNumId="46" w15:restartNumberingAfterBreak="0">
    <w:nsid w:val="785D5C26"/>
    <w:multiLevelType w:val="hybridMultilevel"/>
    <w:tmpl w:val="E44242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87C77B5"/>
    <w:multiLevelType w:val="multilevel"/>
    <w:tmpl w:val="6EFE6A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C4B20C8"/>
    <w:multiLevelType w:val="hybridMultilevel"/>
    <w:tmpl w:val="C5A83B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2"/>
  </w:num>
  <w:num w:numId="2">
    <w:abstractNumId w:val="12"/>
  </w:num>
  <w:num w:numId="3">
    <w:abstractNumId w:val="30"/>
  </w:num>
  <w:num w:numId="4">
    <w:abstractNumId w:val="42"/>
  </w:num>
  <w:num w:numId="5">
    <w:abstractNumId w:val="14"/>
  </w:num>
  <w:num w:numId="6">
    <w:abstractNumId w:val="15"/>
  </w:num>
  <w:num w:numId="7">
    <w:abstractNumId w:val="1"/>
  </w:num>
  <w:num w:numId="8">
    <w:abstractNumId w:val="22"/>
  </w:num>
  <w:num w:numId="9">
    <w:abstractNumId w:val="3"/>
  </w:num>
  <w:num w:numId="10">
    <w:abstractNumId w:val="31"/>
  </w:num>
  <w:num w:numId="11">
    <w:abstractNumId w:val="26"/>
  </w:num>
  <w:num w:numId="12">
    <w:abstractNumId w:val="33"/>
  </w:num>
  <w:num w:numId="13">
    <w:abstractNumId w:val="8"/>
  </w:num>
  <w:num w:numId="14">
    <w:abstractNumId w:val="19"/>
  </w:num>
  <w:num w:numId="15">
    <w:abstractNumId w:val="18"/>
  </w:num>
  <w:num w:numId="16">
    <w:abstractNumId w:val="23"/>
  </w:num>
  <w:num w:numId="17">
    <w:abstractNumId w:val="21"/>
  </w:num>
  <w:num w:numId="18">
    <w:abstractNumId w:val="0"/>
  </w:num>
  <w:num w:numId="19">
    <w:abstractNumId w:val="16"/>
  </w:num>
  <w:num w:numId="20">
    <w:abstractNumId w:val="40"/>
  </w:num>
  <w:num w:numId="21">
    <w:abstractNumId w:val="2"/>
  </w:num>
  <w:num w:numId="22">
    <w:abstractNumId w:val="36"/>
  </w:num>
  <w:num w:numId="23">
    <w:abstractNumId w:val="39"/>
  </w:num>
  <w:num w:numId="24">
    <w:abstractNumId w:val="17"/>
  </w:num>
  <w:num w:numId="25">
    <w:abstractNumId w:val="5"/>
  </w:num>
  <w:num w:numId="26">
    <w:abstractNumId w:val="45"/>
  </w:num>
  <w:num w:numId="27">
    <w:abstractNumId w:val="44"/>
  </w:num>
  <w:num w:numId="28">
    <w:abstractNumId w:val="43"/>
  </w:num>
  <w:num w:numId="29">
    <w:abstractNumId w:val="4"/>
  </w:num>
  <w:num w:numId="30">
    <w:abstractNumId w:val="9"/>
  </w:num>
  <w:num w:numId="31">
    <w:abstractNumId w:val="11"/>
  </w:num>
  <w:num w:numId="32">
    <w:abstractNumId w:val="38"/>
  </w:num>
  <w:num w:numId="33">
    <w:abstractNumId w:val="41"/>
  </w:num>
  <w:num w:numId="34">
    <w:abstractNumId w:val="46"/>
  </w:num>
  <w:num w:numId="35">
    <w:abstractNumId w:val="25"/>
  </w:num>
  <w:num w:numId="36">
    <w:abstractNumId w:val="28"/>
  </w:num>
  <w:num w:numId="37">
    <w:abstractNumId w:val="37"/>
  </w:num>
  <w:num w:numId="38">
    <w:abstractNumId w:val="27"/>
  </w:num>
  <w:num w:numId="39">
    <w:abstractNumId w:val="47"/>
  </w:num>
  <w:num w:numId="40">
    <w:abstractNumId w:val="35"/>
  </w:num>
  <w:num w:numId="41">
    <w:abstractNumId w:val="7"/>
  </w:num>
  <w:num w:numId="42">
    <w:abstractNumId w:val="34"/>
  </w:num>
  <w:num w:numId="43">
    <w:abstractNumId w:val="13"/>
  </w:num>
  <w:num w:numId="44">
    <w:abstractNumId w:val="29"/>
  </w:num>
  <w:num w:numId="45">
    <w:abstractNumId w:val="6"/>
  </w:num>
  <w:num w:numId="46">
    <w:abstractNumId w:val="24"/>
  </w:num>
  <w:num w:numId="47">
    <w:abstractNumId w:val="48"/>
  </w:num>
  <w:num w:numId="48">
    <w:abstractNumId w:val="20"/>
  </w:num>
  <w:num w:numId="49">
    <w:abstractNumId w:val="1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18B"/>
    <w:rsid w:val="000000F4"/>
    <w:rsid w:val="00000166"/>
    <w:rsid w:val="0000107E"/>
    <w:rsid w:val="0000195C"/>
    <w:rsid w:val="00003592"/>
    <w:rsid w:val="0000430C"/>
    <w:rsid w:val="00006C38"/>
    <w:rsid w:val="00007850"/>
    <w:rsid w:val="00007A74"/>
    <w:rsid w:val="00007D03"/>
    <w:rsid w:val="00011CAD"/>
    <w:rsid w:val="00012FBC"/>
    <w:rsid w:val="000148DA"/>
    <w:rsid w:val="000149B2"/>
    <w:rsid w:val="0001614B"/>
    <w:rsid w:val="00017516"/>
    <w:rsid w:val="00017C99"/>
    <w:rsid w:val="00020650"/>
    <w:rsid w:val="000221BC"/>
    <w:rsid w:val="00023AC8"/>
    <w:rsid w:val="00024B46"/>
    <w:rsid w:val="000257A1"/>
    <w:rsid w:val="000302C9"/>
    <w:rsid w:val="00030D18"/>
    <w:rsid w:val="00033F66"/>
    <w:rsid w:val="00034CCC"/>
    <w:rsid w:val="00036557"/>
    <w:rsid w:val="00037AC2"/>
    <w:rsid w:val="00045B47"/>
    <w:rsid w:val="0004608F"/>
    <w:rsid w:val="0005046F"/>
    <w:rsid w:val="00051AE5"/>
    <w:rsid w:val="00054FD5"/>
    <w:rsid w:val="00057DDB"/>
    <w:rsid w:val="000628E2"/>
    <w:rsid w:val="00064102"/>
    <w:rsid w:val="0006481E"/>
    <w:rsid w:val="000665CD"/>
    <w:rsid w:val="00071792"/>
    <w:rsid w:val="00081011"/>
    <w:rsid w:val="0008267E"/>
    <w:rsid w:val="000868EF"/>
    <w:rsid w:val="00090114"/>
    <w:rsid w:val="0009122B"/>
    <w:rsid w:val="00095076"/>
    <w:rsid w:val="00095836"/>
    <w:rsid w:val="0009586F"/>
    <w:rsid w:val="00095F6B"/>
    <w:rsid w:val="000972D5"/>
    <w:rsid w:val="0009747D"/>
    <w:rsid w:val="000976DA"/>
    <w:rsid w:val="000A03D7"/>
    <w:rsid w:val="000A272D"/>
    <w:rsid w:val="000A2E63"/>
    <w:rsid w:val="000B55A1"/>
    <w:rsid w:val="000B5D3B"/>
    <w:rsid w:val="000B64C1"/>
    <w:rsid w:val="000B6EAA"/>
    <w:rsid w:val="000B788D"/>
    <w:rsid w:val="000C01E5"/>
    <w:rsid w:val="000C58A2"/>
    <w:rsid w:val="000C5A9F"/>
    <w:rsid w:val="000C5CA3"/>
    <w:rsid w:val="000C6BCF"/>
    <w:rsid w:val="000C7AC4"/>
    <w:rsid w:val="000C7DF6"/>
    <w:rsid w:val="000D0E2C"/>
    <w:rsid w:val="000D253D"/>
    <w:rsid w:val="000D37BD"/>
    <w:rsid w:val="000D4A30"/>
    <w:rsid w:val="000D5468"/>
    <w:rsid w:val="000D6755"/>
    <w:rsid w:val="000D6959"/>
    <w:rsid w:val="000E05DD"/>
    <w:rsid w:val="000E0C11"/>
    <w:rsid w:val="000E2031"/>
    <w:rsid w:val="000E4F76"/>
    <w:rsid w:val="000E54CB"/>
    <w:rsid w:val="000E74B0"/>
    <w:rsid w:val="000F229E"/>
    <w:rsid w:val="000F2D8D"/>
    <w:rsid w:val="000F3E4E"/>
    <w:rsid w:val="000F454A"/>
    <w:rsid w:val="000F6DB9"/>
    <w:rsid w:val="000F7A1F"/>
    <w:rsid w:val="000F7AFD"/>
    <w:rsid w:val="00101E4D"/>
    <w:rsid w:val="00105A95"/>
    <w:rsid w:val="0010634A"/>
    <w:rsid w:val="00106A29"/>
    <w:rsid w:val="00111419"/>
    <w:rsid w:val="00112037"/>
    <w:rsid w:val="00112950"/>
    <w:rsid w:val="0011479C"/>
    <w:rsid w:val="00115721"/>
    <w:rsid w:val="00115873"/>
    <w:rsid w:val="001159E3"/>
    <w:rsid w:val="00116136"/>
    <w:rsid w:val="00117E34"/>
    <w:rsid w:val="00120E80"/>
    <w:rsid w:val="00120FDA"/>
    <w:rsid w:val="00124257"/>
    <w:rsid w:val="0012445B"/>
    <w:rsid w:val="001265D2"/>
    <w:rsid w:val="00126D73"/>
    <w:rsid w:val="001279F6"/>
    <w:rsid w:val="00127CBA"/>
    <w:rsid w:val="001301E6"/>
    <w:rsid w:val="00131D71"/>
    <w:rsid w:val="00133406"/>
    <w:rsid w:val="00134FC5"/>
    <w:rsid w:val="00137A0C"/>
    <w:rsid w:val="00140964"/>
    <w:rsid w:val="00140E08"/>
    <w:rsid w:val="001513F4"/>
    <w:rsid w:val="00152E80"/>
    <w:rsid w:val="0015451A"/>
    <w:rsid w:val="00156A02"/>
    <w:rsid w:val="001576C5"/>
    <w:rsid w:val="0015791F"/>
    <w:rsid w:val="00157CA1"/>
    <w:rsid w:val="00162255"/>
    <w:rsid w:val="00162C51"/>
    <w:rsid w:val="00165A2D"/>
    <w:rsid w:val="001662DA"/>
    <w:rsid w:val="00171037"/>
    <w:rsid w:val="001725BF"/>
    <w:rsid w:val="00172D51"/>
    <w:rsid w:val="00174577"/>
    <w:rsid w:val="001755AF"/>
    <w:rsid w:val="00176A9E"/>
    <w:rsid w:val="00183942"/>
    <w:rsid w:val="001856AD"/>
    <w:rsid w:val="00186929"/>
    <w:rsid w:val="00190C61"/>
    <w:rsid w:val="001935CC"/>
    <w:rsid w:val="001958A4"/>
    <w:rsid w:val="00196A3C"/>
    <w:rsid w:val="001971F3"/>
    <w:rsid w:val="001A01E6"/>
    <w:rsid w:val="001A0B1E"/>
    <w:rsid w:val="001A2C7C"/>
    <w:rsid w:val="001A2F66"/>
    <w:rsid w:val="001A7949"/>
    <w:rsid w:val="001B00FA"/>
    <w:rsid w:val="001B1F08"/>
    <w:rsid w:val="001B271C"/>
    <w:rsid w:val="001B3E96"/>
    <w:rsid w:val="001B4D51"/>
    <w:rsid w:val="001B5688"/>
    <w:rsid w:val="001B5A6C"/>
    <w:rsid w:val="001C00BD"/>
    <w:rsid w:val="001C0DB1"/>
    <w:rsid w:val="001C1A96"/>
    <w:rsid w:val="001C3E5C"/>
    <w:rsid w:val="001C48AD"/>
    <w:rsid w:val="001C4E17"/>
    <w:rsid w:val="001C55FB"/>
    <w:rsid w:val="001C5E8F"/>
    <w:rsid w:val="001C6309"/>
    <w:rsid w:val="001C6CB8"/>
    <w:rsid w:val="001D5CE8"/>
    <w:rsid w:val="001D66C3"/>
    <w:rsid w:val="001D71F9"/>
    <w:rsid w:val="001E028D"/>
    <w:rsid w:val="001E0622"/>
    <w:rsid w:val="001E2825"/>
    <w:rsid w:val="001E479C"/>
    <w:rsid w:val="001E5D74"/>
    <w:rsid w:val="001E602D"/>
    <w:rsid w:val="001E64D1"/>
    <w:rsid w:val="001E6A11"/>
    <w:rsid w:val="001F35DE"/>
    <w:rsid w:val="001F3CF7"/>
    <w:rsid w:val="001F4B01"/>
    <w:rsid w:val="001F5FE0"/>
    <w:rsid w:val="001F78C1"/>
    <w:rsid w:val="00200F5D"/>
    <w:rsid w:val="0020279A"/>
    <w:rsid w:val="00203317"/>
    <w:rsid w:val="002034A1"/>
    <w:rsid w:val="002041AF"/>
    <w:rsid w:val="002135FF"/>
    <w:rsid w:val="00214C74"/>
    <w:rsid w:val="00222786"/>
    <w:rsid w:val="00223512"/>
    <w:rsid w:val="00226C5A"/>
    <w:rsid w:val="00227B80"/>
    <w:rsid w:val="0023045E"/>
    <w:rsid w:val="00230FFA"/>
    <w:rsid w:val="00233B78"/>
    <w:rsid w:val="00236BD4"/>
    <w:rsid w:val="002370B1"/>
    <w:rsid w:val="00237D40"/>
    <w:rsid w:val="0024085E"/>
    <w:rsid w:val="0024250C"/>
    <w:rsid w:val="0024493A"/>
    <w:rsid w:val="00244D33"/>
    <w:rsid w:val="0024603F"/>
    <w:rsid w:val="00247ADC"/>
    <w:rsid w:val="00252959"/>
    <w:rsid w:val="00253FF5"/>
    <w:rsid w:val="002557A3"/>
    <w:rsid w:val="00260F2C"/>
    <w:rsid w:val="002612AA"/>
    <w:rsid w:val="00261660"/>
    <w:rsid w:val="002620C7"/>
    <w:rsid w:val="00262654"/>
    <w:rsid w:val="00264023"/>
    <w:rsid w:val="0026413A"/>
    <w:rsid w:val="00265B20"/>
    <w:rsid w:val="002661F9"/>
    <w:rsid w:val="002664CF"/>
    <w:rsid w:val="0027384B"/>
    <w:rsid w:val="0027459A"/>
    <w:rsid w:val="00274968"/>
    <w:rsid w:val="00274DF7"/>
    <w:rsid w:val="00275CF7"/>
    <w:rsid w:val="002765C8"/>
    <w:rsid w:val="0027797E"/>
    <w:rsid w:val="002803AA"/>
    <w:rsid w:val="002803BC"/>
    <w:rsid w:val="00281899"/>
    <w:rsid w:val="00281D4C"/>
    <w:rsid w:val="00282A2F"/>
    <w:rsid w:val="00282A65"/>
    <w:rsid w:val="002830CD"/>
    <w:rsid w:val="00283370"/>
    <w:rsid w:val="002837FD"/>
    <w:rsid w:val="00285645"/>
    <w:rsid w:val="00286E94"/>
    <w:rsid w:val="002877FD"/>
    <w:rsid w:val="0029014E"/>
    <w:rsid w:val="00290E8A"/>
    <w:rsid w:val="00294484"/>
    <w:rsid w:val="00297E6C"/>
    <w:rsid w:val="002A01CB"/>
    <w:rsid w:val="002A11CD"/>
    <w:rsid w:val="002A14A9"/>
    <w:rsid w:val="002A33B2"/>
    <w:rsid w:val="002A5D13"/>
    <w:rsid w:val="002A6665"/>
    <w:rsid w:val="002B2983"/>
    <w:rsid w:val="002B3BB8"/>
    <w:rsid w:val="002B518F"/>
    <w:rsid w:val="002B5CBB"/>
    <w:rsid w:val="002B5EF3"/>
    <w:rsid w:val="002B650C"/>
    <w:rsid w:val="002B70A2"/>
    <w:rsid w:val="002B78CE"/>
    <w:rsid w:val="002C16F3"/>
    <w:rsid w:val="002C3825"/>
    <w:rsid w:val="002C553F"/>
    <w:rsid w:val="002D0F71"/>
    <w:rsid w:val="002D4D01"/>
    <w:rsid w:val="002D61AC"/>
    <w:rsid w:val="002E22E9"/>
    <w:rsid w:val="002E23F5"/>
    <w:rsid w:val="002E3F7C"/>
    <w:rsid w:val="002E75D6"/>
    <w:rsid w:val="002E7A5D"/>
    <w:rsid w:val="002F1488"/>
    <w:rsid w:val="002F1967"/>
    <w:rsid w:val="002F2240"/>
    <w:rsid w:val="002F4866"/>
    <w:rsid w:val="002F73BC"/>
    <w:rsid w:val="002F7BA8"/>
    <w:rsid w:val="003008A4"/>
    <w:rsid w:val="00300A46"/>
    <w:rsid w:val="003011DC"/>
    <w:rsid w:val="00301E8F"/>
    <w:rsid w:val="00305266"/>
    <w:rsid w:val="00310FD2"/>
    <w:rsid w:val="003113B9"/>
    <w:rsid w:val="00311696"/>
    <w:rsid w:val="00311B3A"/>
    <w:rsid w:val="00312095"/>
    <w:rsid w:val="00312465"/>
    <w:rsid w:val="00313C45"/>
    <w:rsid w:val="003145C8"/>
    <w:rsid w:val="00314E92"/>
    <w:rsid w:val="0031758F"/>
    <w:rsid w:val="00321492"/>
    <w:rsid w:val="00322033"/>
    <w:rsid w:val="0032237E"/>
    <w:rsid w:val="00323FA0"/>
    <w:rsid w:val="0032487F"/>
    <w:rsid w:val="00324D5A"/>
    <w:rsid w:val="00324FBA"/>
    <w:rsid w:val="00331153"/>
    <w:rsid w:val="00332DBA"/>
    <w:rsid w:val="00335F97"/>
    <w:rsid w:val="0033671E"/>
    <w:rsid w:val="00336A0F"/>
    <w:rsid w:val="0034103A"/>
    <w:rsid w:val="003450BF"/>
    <w:rsid w:val="00346A20"/>
    <w:rsid w:val="00352557"/>
    <w:rsid w:val="00352655"/>
    <w:rsid w:val="00353D1B"/>
    <w:rsid w:val="0035452F"/>
    <w:rsid w:val="00357A5C"/>
    <w:rsid w:val="00360DE2"/>
    <w:rsid w:val="00362C2A"/>
    <w:rsid w:val="00363E22"/>
    <w:rsid w:val="003652A9"/>
    <w:rsid w:val="00366498"/>
    <w:rsid w:val="003664B4"/>
    <w:rsid w:val="0036780B"/>
    <w:rsid w:val="00370211"/>
    <w:rsid w:val="003703A0"/>
    <w:rsid w:val="00370486"/>
    <w:rsid w:val="00370502"/>
    <w:rsid w:val="00370F09"/>
    <w:rsid w:val="00371921"/>
    <w:rsid w:val="003747DE"/>
    <w:rsid w:val="00375FC0"/>
    <w:rsid w:val="00383000"/>
    <w:rsid w:val="00383D4A"/>
    <w:rsid w:val="003871A6"/>
    <w:rsid w:val="0039097D"/>
    <w:rsid w:val="0039155D"/>
    <w:rsid w:val="00392436"/>
    <w:rsid w:val="00394F80"/>
    <w:rsid w:val="0039588A"/>
    <w:rsid w:val="00396551"/>
    <w:rsid w:val="003972B7"/>
    <w:rsid w:val="003A0455"/>
    <w:rsid w:val="003A0752"/>
    <w:rsid w:val="003A0AF7"/>
    <w:rsid w:val="003A0F2E"/>
    <w:rsid w:val="003A1876"/>
    <w:rsid w:val="003A37BD"/>
    <w:rsid w:val="003A48BB"/>
    <w:rsid w:val="003A6885"/>
    <w:rsid w:val="003A7515"/>
    <w:rsid w:val="003B0E51"/>
    <w:rsid w:val="003B1628"/>
    <w:rsid w:val="003B26E2"/>
    <w:rsid w:val="003B35DE"/>
    <w:rsid w:val="003B3849"/>
    <w:rsid w:val="003B3E40"/>
    <w:rsid w:val="003B3FBF"/>
    <w:rsid w:val="003B7D99"/>
    <w:rsid w:val="003C104C"/>
    <w:rsid w:val="003C3036"/>
    <w:rsid w:val="003C5472"/>
    <w:rsid w:val="003C7AB3"/>
    <w:rsid w:val="003D216D"/>
    <w:rsid w:val="003D60C0"/>
    <w:rsid w:val="003D7B32"/>
    <w:rsid w:val="003E0000"/>
    <w:rsid w:val="003E2A34"/>
    <w:rsid w:val="003E39E1"/>
    <w:rsid w:val="003E4AFD"/>
    <w:rsid w:val="003E4EF1"/>
    <w:rsid w:val="003E58A2"/>
    <w:rsid w:val="003F1D97"/>
    <w:rsid w:val="003F22C3"/>
    <w:rsid w:val="003F52A3"/>
    <w:rsid w:val="003F546A"/>
    <w:rsid w:val="00400072"/>
    <w:rsid w:val="00400D57"/>
    <w:rsid w:val="00401D89"/>
    <w:rsid w:val="00402851"/>
    <w:rsid w:val="004029CB"/>
    <w:rsid w:val="0040783C"/>
    <w:rsid w:val="00407AFE"/>
    <w:rsid w:val="00410938"/>
    <w:rsid w:val="00410BA1"/>
    <w:rsid w:val="00411362"/>
    <w:rsid w:val="004155B6"/>
    <w:rsid w:val="004168B7"/>
    <w:rsid w:val="00421B69"/>
    <w:rsid w:val="004227DD"/>
    <w:rsid w:val="00422DD1"/>
    <w:rsid w:val="00423B87"/>
    <w:rsid w:val="00425590"/>
    <w:rsid w:val="00427730"/>
    <w:rsid w:val="004278B9"/>
    <w:rsid w:val="004278DC"/>
    <w:rsid w:val="004279BF"/>
    <w:rsid w:val="00432528"/>
    <w:rsid w:val="00432591"/>
    <w:rsid w:val="00435974"/>
    <w:rsid w:val="00437319"/>
    <w:rsid w:val="00441410"/>
    <w:rsid w:val="004417E8"/>
    <w:rsid w:val="00441DFF"/>
    <w:rsid w:val="004420C9"/>
    <w:rsid w:val="00445222"/>
    <w:rsid w:val="0044525C"/>
    <w:rsid w:val="00446303"/>
    <w:rsid w:val="00450114"/>
    <w:rsid w:val="0045093A"/>
    <w:rsid w:val="00452BD0"/>
    <w:rsid w:val="00452EB5"/>
    <w:rsid w:val="0045376A"/>
    <w:rsid w:val="00456536"/>
    <w:rsid w:val="00460CE4"/>
    <w:rsid w:val="00461F69"/>
    <w:rsid w:val="004660D5"/>
    <w:rsid w:val="00467660"/>
    <w:rsid w:val="00470842"/>
    <w:rsid w:val="00470A74"/>
    <w:rsid w:val="00471FA8"/>
    <w:rsid w:val="00473910"/>
    <w:rsid w:val="00473E59"/>
    <w:rsid w:val="00474DAF"/>
    <w:rsid w:val="0047653F"/>
    <w:rsid w:val="00481EAB"/>
    <w:rsid w:val="004827FD"/>
    <w:rsid w:val="00485FC7"/>
    <w:rsid w:val="0048668A"/>
    <w:rsid w:val="00487CE1"/>
    <w:rsid w:val="004944AE"/>
    <w:rsid w:val="00495B2A"/>
    <w:rsid w:val="004974D2"/>
    <w:rsid w:val="00497CCA"/>
    <w:rsid w:val="004A1E3F"/>
    <w:rsid w:val="004A62DD"/>
    <w:rsid w:val="004B20BB"/>
    <w:rsid w:val="004B514D"/>
    <w:rsid w:val="004B627D"/>
    <w:rsid w:val="004B62F6"/>
    <w:rsid w:val="004C18AF"/>
    <w:rsid w:val="004C1986"/>
    <w:rsid w:val="004C1A94"/>
    <w:rsid w:val="004C30F2"/>
    <w:rsid w:val="004D037A"/>
    <w:rsid w:val="004E008F"/>
    <w:rsid w:val="004E1C65"/>
    <w:rsid w:val="004E4A9C"/>
    <w:rsid w:val="004E52DD"/>
    <w:rsid w:val="004F3263"/>
    <w:rsid w:val="004F404F"/>
    <w:rsid w:val="004F490A"/>
    <w:rsid w:val="004F606B"/>
    <w:rsid w:val="004F7DEE"/>
    <w:rsid w:val="0050429A"/>
    <w:rsid w:val="005051B9"/>
    <w:rsid w:val="0051054A"/>
    <w:rsid w:val="00513AB0"/>
    <w:rsid w:val="0051612C"/>
    <w:rsid w:val="00517080"/>
    <w:rsid w:val="005179D3"/>
    <w:rsid w:val="00521E3D"/>
    <w:rsid w:val="00522B12"/>
    <w:rsid w:val="00525783"/>
    <w:rsid w:val="00526B5F"/>
    <w:rsid w:val="00527CDB"/>
    <w:rsid w:val="005302F5"/>
    <w:rsid w:val="00536EB0"/>
    <w:rsid w:val="005449F4"/>
    <w:rsid w:val="00545470"/>
    <w:rsid w:val="00545EEC"/>
    <w:rsid w:val="00545FC8"/>
    <w:rsid w:val="00546145"/>
    <w:rsid w:val="00552951"/>
    <w:rsid w:val="005529D3"/>
    <w:rsid w:val="005540A4"/>
    <w:rsid w:val="005543B0"/>
    <w:rsid w:val="00560EBC"/>
    <w:rsid w:val="00561263"/>
    <w:rsid w:val="00561300"/>
    <w:rsid w:val="00561C40"/>
    <w:rsid w:val="005621B4"/>
    <w:rsid w:val="00565075"/>
    <w:rsid w:val="00565329"/>
    <w:rsid w:val="005653ED"/>
    <w:rsid w:val="00566208"/>
    <w:rsid w:val="005668E0"/>
    <w:rsid w:val="00567F9F"/>
    <w:rsid w:val="00570BAF"/>
    <w:rsid w:val="00571348"/>
    <w:rsid w:val="00572230"/>
    <w:rsid w:val="005726B5"/>
    <w:rsid w:val="00572F03"/>
    <w:rsid w:val="00572F0B"/>
    <w:rsid w:val="00573E7B"/>
    <w:rsid w:val="00573E8F"/>
    <w:rsid w:val="00575E44"/>
    <w:rsid w:val="00576E5F"/>
    <w:rsid w:val="00580674"/>
    <w:rsid w:val="005809AC"/>
    <w:rsid w:val="005824BA"/>
    <w:rsid w:val="0058250A"/>
    <w:rsid w:val="00582A01"/>
    <w:rsid w:val="0058528B"/>
    <w:rsid w:val="0058584B"/>
    <w:rsid w:val="00585888"/>
    <w:rsid w:val="00585D00"/>
    <w:rsid w:val="00585E70"/>
    <w:rsid w:val="00587F58"/>
    <w:rsid w:val="00592F55"/>
    <w:rsid w:val="00592FBA"/>
    <w:rsid w:val="00594534"/>
    <w:rsid w:val="00596A72"/>
    <w:rsid w:val="005970D5"/>
    <w:rsid w:val="005A01BD"/>
    <w:rsid w:val="005A10E9"/>
    <w:rsid w:val="005A1972"/>
    <w:rsid w:val="005A1D89"/>
    <w:rsid w:val="005A3EDF"/>
    <w:rsid w:val="005A519D"/>
    <w:rsid w:val="005A6636"/>
    <w:rsid w:val="005A6713"/>
    <w:rsid w:val="005A75FD"/>
    <w:rsid w:val="005A7982"/>
    <w:rsid w:val="005A7E07"/>
    <w:rsid w:val="005B22F8"/>
    <w:rsid w:val="005B64AA"/>
    <w:rsid w:val="005C0079"/>
    <w:rsid w:val="005C0ACB"/>
    <w:rsid w:val="005C12EA"/>
    <w:rsid w:val="005C35A1"/>
    <w:rsid w:val="005C4689"/>
    <w:rsid w:val="005D08D8"/>
    <w:rsid w:val="005D0E66"/>
    <w:rsid w:val="005D12F8"/>
    <w:rsid w:val="005D2E4B"/>
    <w:rsid w:val="005D3634"/>
    <w:rsid w:val="005D4E6D"/>
    <w:rsid w:val="005D55EF"/>
    <w:rsid w:val="005E1772"/>
    <w:rsid w:val="005E3D51"/>
    <w:rsid w:val="005E5621"/>
    <w:rsid w:val="005E5BC1"/>
    <w:rsid w:val="005E71B7"/>
    <w:rsid w:val="005F0A7F"/>
    <w:rsid w:val="005F6CAB"/>
    <w:rsid w:val="006036CA"/>
    <w:rsid w:val="00606663"/>
    <w:rsid w:val="006104F1"/>
    <w:rsid w:val="0061132F"/>
    <w:rsid w:val="00612298"/>
    <w:rsid w:val="0061556F"/>
    <w:rsid w:val="00615C9C"/>
    <w:rsid w:val="00616D17"/>
    <w:rsid w:val="00617078"/>
    <w:rsid w:val="0061784D"/>
    <w:rsid w:val="006200F9"/>
    <w:rsid w:val="00623DFD"/>
    <w:rsid w:val="0062408E"/>
    <w:rsid w:val="006254BF"/>
    <w:rsid w:val="006263D9"/>
    <w:rsid w:val="006264A4"/>
    <w:rsid w:val="00626F07"/>
    <w:rsid w:val="00627A7F"/>
    <w:rsid w:val="00627F39"/>
    <w:rsid w:val="00630813"/>
    <w:rsid w:val="006318B7"/>
    <w:rsid w:val="00632203"/>
    <w:rsid w:val="006416CF"/>
    <w:rsid w:val="00641BDE"/>
    <w:rsid w:val="0064211B"/>
    <w:rsid w:val="006431DE"/>
    <w:rsid w:val="006459AD"/>
    <w:rsid w:val="00647732"/>
    <w:rsid w:val="00647B05"/>
    <w:rsid w:val="00647BDE"/>
    <w:rsid w:val="00651AE9"/>
    <w:rsid w:val="00652247"/>
    <w:rsid w:val="00652E3C"/>
    <w:rsid w:val="0065400C"/>
    <w:rsid w:val="0065414F"/>
    <w:rsid w:val="00654F09"/>
    <w:rsid w:val="00657438"/>
    <w:rsid w:val="006643F3"/>
    <w:rsid w:val="00666582"/>
    <w:rsid w:val="00667669"/>
    <w:rsid w:val="00670B0F"/>
    <w:rsid w:val="00672536"/>
    <w:rsid w:val="00672EA3"/>
    <w:rsid w:val="00673081"/>
    <w:rsid w:val="006735D0"/>
    <w:rsid w:val="0067509C"/>
    <w:rsid w:val="00683F9C"/>
    <w:rsid w:val="0068433E"/>
    <w:rsid w:val="00686A05"/>
    <w:rsid w:val="00686F9F"/>
    <w:rsid w:val="0068799A"/>
    <w:rsid w:val="0069456D"/>
    <w:rsid w:val="00695B53"/>
    <w:rsid w:val="006970CA"/>
    <w:rsid w:val="00697DD0"/>
    <w:rsid w:val="006A0A9E"/>
    <w:rsid w:val="006A19F6"/>
    <w:rsid w:val="006A1F37"/>
    <w:rsid w:val="006A27DA"/>
    <w:rsid w:val="006A555A"/>
    <w:rsid w:val="006A6691"/>
    <w:rsid w:val="006A6731"/>
    <w:rsid w:val="006A6CCE"/>
    <w:rsid w:val="006A7423"/>
    <w:rsid w:val="006A7C26"/>
    <w:rsid w:val="006B4941"/>
    <w:rsid w:val="006B6F2A"/>
    <w:rsid w:val="006B7A96"/>
    <w:rsid w:val="006C0765"/>
    <w:rsid w:val="006C1573"/>
    <w:rsid w:val="006C2EF8"/>
    <w:rsid w:val="006C3B47"/>
    <w:rsid w:val="006C7FFD"/>
    <w:rsid w:val="006D033B"/>
    <w:rsid w:val="006D07B5"/>
    <w:rsid w:val="006D4BA4"/>
    <w:rsid w:val="006E1A2C"/>
    <w:rsid w:val="006E1BCD"/>
    <w:rsid w:val="006E22E8"/>
    <w:rsid w:val="006E3928"/>
    <w:rsid w:val="006F015B"/>
    <w:rsid w:val="006F08CC"/>
    <w:rsid w:val="006F4B36"/>
    <w:rsid w:val="006F567A"/>
    <w:rsid w:val="006F6978"/>
    <w:rsid w:val="00700122"/>
    <w:rsid w:val="0070103F"/>
    <w:rsid w:val="0070126A"/>
    <w:rsid w:val="00701A3C"/>
    <w:rsid w:val="00704779"/>
    <w:rsid w:val="00712388"/>
    <w:rsid w:val="00712A6E"/>
    <w:rsid w:val="00713960"/>
    <w:rsid w:val="00715CAE"/>
    <w:rsid w:val="00716F67"/>
    <w:rsid w:val="007205A0"/>
    <w:rsid w:val="00723727"/>
    <w:rsid w:val="00724A60"/>
    <w:rsid w:val="00726DD9"/>
    <w:rsid w:val="007274E8"/>
    <w:rsid w:val="00727D8C"/>
    <w:rsid w:val="00731E39"/>
    <w:rsid w:val="00732402"/>
    <w:rsid w:val="00734285"/>
    <w:rsid w:val="00735D40"/>
    <w:rsid w:val="007366CF"/>
    <w:rsid w:val="00736C41"/>
    <w:rsid w:val="007435DC"/>
    <w:rsid w:val="007452D4"/>
    <w:rsid w:val="00745FD3"/>
    <w:rsid w:val="007523CD"/>
    <w:rsid w:val="007524FC"/>
    <w:rsid w:val="00753579"/>
    <w:rsid w:val="00754DFE"/>
    <w:rsid w:val="0075563C"/>
    <w:rsid w:val="007564EE"/>
    <w:rsid w:val="007569DD"/>
    <w:rsid w:val="0075732C"/>
    <w:rsid w:val="00757D94"/>
    <w:rsid w:val="007608A8"/>
    <w:rsid w:val="00761887"/>
    <w:rsid w:val="0076220B"/>
    <w:rsid w:val="007639BA"/>
    <w:rsid w:val="00763A1B"/>
    <w:rsid w:val="007653EA"/>
    <w:rsid w:val="00767372"/>
    <w:rsid w:val="0077047E"/>
    <w:rsid w:val="0077121C"/>
    <w:rsid w:val="007721AF"/>
    <w:rsid w:val="00772500"/>
    <w:rsid w:val="007734B3"/>
    <w:rsid w:val="007737E8"/>
    <w:rsid w:val="00775272"/>
    <w:rsid w:val="007770DF"/>
    <w:rsid w:val="007779CF"/>
    <w:rsid w:val="007801A6"/>
    <w:rsid w:val="007808C3"/>
    <w:rsid w:val="007818CD"/>
    <w:rsid w:val="0078220C"/>
    <w:rsid w:val="0078476E"/>
    <w:rsid w:val="00784B7A"/>
    <w:rsid w:val="00784BA1"/>
    <w:rsid w:val="007863A8"/>
    <w:rsid w:val="00786849"/>
    <w:rsid w:val="00787FC5"/>
    <w:rsid w:val="00790E71"/>
    <w:rsid w:val="00792A8C"/>
    <w:rsid w:val="00792E0B"/>
    <w:rsid w:val="00793952"/>
    <w:rsid w:val="00797753"/>
    <w:rsid w:val="007A2E98"/>
    <w:rsid w:val="007A3D72"/>
    <w:rsid w:val="007A53B6"/>
    <w:rsid w:val="007A572A"/>
    <w:rsid w:val="007A6588"/>
    <w:rsid w:val="007A6C98"/>
    <w:rsid w:val="007A7602"/>
    <w:rsid w:val="007A782A"/>
    <w:rsid w:val="007B02D9"/>
    <w:rsid w:val="007B6FEA"/>
    <w:rsid w:val="007B7782"/>
    <w:rsid w:val="007C1250"/>
    <w:rsid w:val="007C4D9B"/>
    <w:rsid w:val="007C59EA"/>
    <w:rsid w:val="007C5B77"/>
    <w:rsid w:val="007C7E44"/>
    <w:rsid w:val="007D0BFC"/>
    <w:rsid w:val="007D48D9"/>
    <w:rsid w:val="007D5DFC"/>
    <w:rsid w:val="007D7CA2"/>
    <w:rsid w:val="007E03EE"/>
    <w:rsid w:val="007E1247"/>
    <w:rsid w:val="007E2C66"/>
    <w:rsid w:val="007E4E06"/>
    <w:rsid w:val="007F05F9"/>
    <w:rsid w:val="007F099E"/>
    <w:rsid w:val="007F09A1"/>
    <w:rsid w:val="007F4A44"/>
    <w:rsid w:val="007F5D83"/>
    <w:rsid w:val="00802BD1"/>
    <w:rsid w:val="0080394E"/>
    <w:rsid w:val="00804100"/>
    <w:rsid w:val="00805AAD"/>
    <w:rsid w:val="00807051"/>
    <w:rsid w:val="00810A7B"/>
    <w:rsid w:val="008116DF"/>
    <w:rsid w:val="00812B11"/>
    <w:rsid w:val="00812E3D"/>
    <w:rsid w:val="00813613"/>
    <w:rsid w:val="00816390"/>
    <w:rsid w:val="0081723E"/>
    <w:rsid w:val="00817624"/>
    <w:rsid w:val="00820575"/>
    <w:rsid w:val="008214E0"/>
    <w:rsid w:val="00821C25"/>
    <w:rsid w:val="00822B28"/>
    <w:rsid w:val="00825272"/>
    <w:rsid w:val="00825AF8"/>
    <w:rsid w:val="00825D93"/>
    <w:rsid w:val="008270A9"/>
    <w:rsid w:val="00827567"/>
    <w:rsid w:val="00831F43"/>
    <w:rsid w:val="00832546"/>
    <w:rsid w:val="008341D3"/>
    <w:rsid w:val="00836DD5"/>
    <w:rsid w:val="00841DAC"/>
    <w:rsid w:val="008426FF"/>
    <w:rsid w:val="00844749"/>
    <w:rsid w:val="00845ACE"/>
    <w:rsid w:val="00846AAA"/>
    <w:rsid w:val="00850B8E"/>
    <w:rsid w:val="00850D97"/>
    <w:rsid w:val="00852386"/>
    <w:rsid w:val="00856E2E"/>
    <w:rsid w:val="00861919"/>
    <w:rsid w:val="00862ED4"/>
    <w:rsid w:val="00863714"/>
    <w:rsid w:val="00865774"/>
    <w:rsid w:val="00867373"/>
    <w:rsid w:val="008678E5"/>
    <w:rsid w:val="00867A7D"/>
    <w:rsid w:val="0087073D"/>
    <w:rsid w:val="0087075F"/>
    <w:rsid w:val="00873E31"/>
    <w:rsid w:val="00877EC2"/>
    <w:rsid w:val="008823D3"/>
    <w:rsid w:val="00882AD0"/>
    <w:rsid w:val="00883CC3"/>
    <w:rsid w:val="00884B77"/>
    <w:rsid w:val="008852EF"/>
    <w:rsid w:val="0088553B"/>
    <w:rsid w:val="008868B2"/>
    <w:rsid w:val="00886C80"/>
    <w:rsid w:val="008914CA"/>
    <w:rsid w:val="00891E0E"/>
    <w:rsid w:val="00891EE9"/>
    <w:rsid w:val="00892CDC"/>
    <w:rsid w:val="00893DAB"/>
    <w:rsid w:val="00896FA4"/>
    <w:rsid w:val="00897A64"/>
    <w:rsid w:val="008A105E"/>
    <w:rsid w:val="008A3988"/>
    <w:rsid w:val="008A421E"/>
    <w:rsid w:val="008A531B"/>
    <w:rsid w:val="008A5B0E"/>
    <w:rsid w:val="008A5F6D"/>
    <w:rsid w:val="008B0D0E"/>
    <w:rsid w:val="008B1721"/>
    <w:rsid w:val="008B1A54"/>
    <w:rsid w:val="008B5EFF"/>
    <w:rsid w:val="008B7E6A"/>
    <w:rsid w:val="008C0596"/>
    <w:rsid w:val="008C0CDA"/>
    <w:rsid w:val="008C2638"/>
    <w:rsid w:val="008C27A6"/>
    <w:rsid w:val="008C3798"/>
    <w:rsid w:val="008C406C"/>
    <w:rsid w:val="008D0B6B"/>
    <w:rsid w:val="008D0DD0"/>
    <w:rsid w:val="008D1AE4"/>
    <w:rsid w:val="008D3A6E"/>
    <w:rsid w:val="008D65FF"/>
    <w:rsid w:val="008D6D46"/>
    <w:rsid w:val="008D721A"/>
    <w:rsid w:val="008D783E"/>
    <w:rsid w:val="008D7F88"/>
    <w:rsid w:val="008E019C"/>
    <w:rsid w:val="008E1328"/>
    <w:rsid w:val="008E2216"/>
    <w:rsid w:val="008E4D5C"/>
    <w:rsid w:val="008E56EC"/>
    <w:rsid w:val="008E591A"/>
    <w:rsid w:val="008E59CA"/>
    <w:rsid w:val="008E6950"/>
    <w:rsid w:val="008E7197"/>
    <w:rsid w:val="008E7976"/>
    <w:rsid w:val="008E7DEA"/>
    <w:rsid w:val="008F0746"/>
    <w:rsid w:val="008F123E"/>
    <w:rsid w:val="008F6E1C"/>
    <w:rsid w:val="009014D9"/>
    <w:rsid w:val="009059EA"/>
    <w:rsid w:val="0090621C"/>
    <w:rsid w:val="00907683"/>
    <w:rsid w:val="00910D4D"/>
    <w:rsid w:val="009121BC"/>
    <w:rsid w:val="0091287F"/>
    <w:rsid w:val="009129DE"/>
    <w:rsid w:val="009143E3"/>
    <w:rsid w:val="009146E8"/>
    <w:rsid w:val="009203C0"/>
    <w:rsid w:val="0092293F"/>
    <w:rsid w:val="00922A55"/>
    <w:rsid w:val="00922AD9"/>
    <w:rsid w:val="00924104"/>
    <w:rsid w:val="00925D01"/>
    <w:rsid w:val="00926354"/>
    <w:rsid w:val="0092654B"/>
    <w:rsid w:val="009276C8"/>
    <w:rsid w:val="00927A02"/>
    <w:rsid w:val="009300D1"/>
    <w:rsid w:val="009307BB"/>
    <w:rsid w:val="00934B94"/>
    <w:rsid w:val="00934E28"/>
    <w:rsid w:val="009357E2"/>
    <w:rsid w:val="00936ED5"/>
    <w:rsid w:val="00937A8B"/>
    <w:rsid w:val="00940A12"/>
    <w:rsid w:val="009424B9"/>
    <w:rsid w:val="009441B4"/>
    <w:rsid w:val="00945713"/>
    <w:rsid w:val="009464C4"/>
    <w:rsid w:val="009476F0"/>
    <w:rsid w:val="00947D00"/>
    <w:rsid w:val="00953234"/>
    <w:rsid w:val="009601EF"/>
    <w:rsid w:val="00960A8E"/>
    <w:rsid w:val="00963EB2"/>
    <w:rsid w:val="009640F2"/>
    <w:rsid w:val="00970C05"/>
    <w:rsid w:val="00971B0A"/>
    <w:rsid w:val="00972ECD"/>
    <w:rsid w:val="0097443D"/>
    <w:rsid w:val="00974647"/>
    <w:rsid w:val="009775FE"/>
    <w:rsid w:val="009810D4"/>
    <w:rsid w:val="0098150E"/>
    <w:rsid w:val="00984EEC"/>
    <w:rsid w:val="00985F64"/>
    <w:rsid w:val="00986CF0"/>
    <w:rsid w:val="0098741D"/>
    <w:rsid w:val="00987C98"/>
    <w:rsid w:val="009915DE"/>
    <w:rsid w:val="00993D09"/>
    <w:rsid w:val="00994CD4"/>
    <w:rsid w:val="009950F4"/>
    <w:rsid w:val="009956BD"/>
    <w:rsid w:val="00995E50"/>
    <w:rsid w:val="009969DD"/>
    <w:rsid w:val="00996BD8"/>
    <w:rsid w:val="009A13FA"/>
    <w:rsid w:val="009A1542"/>
    <w:rsid w:val="009A1702"/>
    <w:rsid w:val="009A1FD4"/>
    <w:rsid w:val="009A25BF"/>
    <w:rsid w:val="009A2D6B"/>
    <w:rsid w:val="009A46D0"/>
    <w:rsid w:val="009A6415"/>
    <w:rsid w:val="009B0004"/>
    <w:rsid w:val="009B0BDE"/>
    <w:rsid w:val="009B19EE"/>
    <w:rsid w:val="009B6E78"/>
    <w:rsid w:val="009B730E"/>
    <w:rsid w:val="009B7B8D"/>
    <w:rsid w:val="009C0FB6"/>
    <w:rsid w:val="009C1E2D"/>
    <w:rsid w:val="009C613A"/>
    <w:rsid w:val="009D051E"/>
    <w:rsid w:val="009D2003"/>
    <w:rsid w:val="009D26E8"/>
    <w:rsid w:val="009D28E1"/>
    <w:rsid w:val="009D2D29"/>
    <w:rsid w:val="009D302E"/>
    <w:rsid w:val="009D31ED"/>
    <w:rsid w:val="009D3965"/>
    <w:rsid w:val="009D4270"/>
    <w:rsid w:val="009D4E7E"/>
    <w:rsid w:val="009D4F44"/>
    <w:rsid w:val="009D6750"/>
    <w:rsid w:val="009D6935"/>
    <w:rsid w:val="009D71BD"/>
    <w:rsid w:val="009E04ED"/>
    <w:rsid w:val="009E17E7"/>
    <w:rsid w:val="009E30EF"/>
    <w:rsid w:val="009E3384"/>
    <w:rsid w:val="009E4237"/>
    <w:rsid w:val="009E4A73"/>
    <w:rsid w:val="009E5657"/>
    <w:rsid w:val="009E5B93"/>
    <w:rsid w:val="009F151F"/>
    <w:rsid w:val="009F21CE"/>
    <w:rsid w:val="009F252E"/>
    <w:rsid w:val="009F2F45"/>
    <w:rsid w:val="009F36E6"/>
    <w:rsid w:val="009F3AF2"/>
    <w:rsid w:val="00A01668"/>
    <w:rsid w:val="00A1109C"/>
    <w:rsid w:val="00A12E8F"/>
    <w:rsid w:val="00A16412"/>
    <w:rsid w:val="00A16ECC"/>
    <w:rsid w:val="00A172EB"/>
    <w:rsid w:val="00A1751A"/>
    <w:rsid w:val="00A20A57"/>
    <w:rsid w:val="00A249C6"/>
    <w:rsid w:val="00A262E8"/>
    <w:rsid w:val="00A27195"/>
    <w:rsid w:val="00A27657"/>
    <w:rsid w:val="00A277F2"/>
    <w:rsid w:val="00A306F2"/>
    <w:rsid w:val="00A30FC2"/>
    <w:rsid w:val="00A346E0"/>
    <w:rsid w:val="00A34890"/>
    <w:rsid w:val="00A37C15"/>
    <w:rsid w:val="00A4025D"/>
    <w:rsid w:val="00A4168F"/>
    <w:rsid w:val="00A42210"/>
    <w:rsid w:val="00A428C2"/>
    <w:rsid w:val="00A42DAE"/>
    <w:rsid w:val="00A42DBC"/>
    <w:rsid w:val="00A4316E"/>
    <w:rsid w:val="00A434F3"/>
    <w:rsid w:val="00A43517"/>
    <w:rsid w:val="00A43E13"/>
    <w:rsid w:val="00A45BE6"/>
    <w:rsid w:val="00A522CD"/>
    <w:rsid w:val="00A5387D"/>
    <w:rsid w:val="00A55E57"/>
    <w:rsid w:val="00A55F6E"/>
    <w:rsid w:val="00A5676E"/>
    <w:rsid w:val="00A56A6C"/>
    <w:rsid w:val="00A64112"/>
    <w:rsid w:val="00A64173"/>
    <w:rsid w:val="00A642A2"/>
    <w:rsid w:val="00A6505C"/>
    <w:rsid w:val="00A6533F"/>
    <w:rsid w:val="00A71D8D"/>
    <w:rsid w:val="00A731DE"/>
    <w:rsid w:val="00A7324B"/>
    <w:rsid w:val="00A74A44"/>
    <w:rsid w:val="00A75A4F"/>
    <w:rsid w:val="00A809C3"/>
    <w:rsid w:val="00A818AA"/>
    <w:rsid w:val="00A827C8"/>
    <w:rsid w:val="00A82A58"/>
    <w:rsid w:val="00A86139"/>
    <w:rsid w:val="00A86980"/>
    <w:rsid w:val="00A86EAA"/>
    <w:rsid w:val="00A8718F"/>
    <w:rsid w:val="00A9025C"/>
    <w:rsid w:val="00A9125A"/>
    <w:rsid w:val="00A977E3"/>
    <w:rsid w:val="00A97F01"/>
    <w:rsid w:val="00AA0299"/>
    <w:rsid w:val="00AA3BC3"/>
    <w:rsid w:val="00AA4916"/>
    <w:rsid w:val="00AA56E7"/>
    <w:rsid w:val="00AA5995"/>
    <w:rsid w:val="00AA5EE1"/>
    <w:rsid w:val="00AA6204"/>
    <w:rsid w:val="00AA6BE7"/>
    <w:rsid w:val="00AA7039"/>
    <w:rsid w:val="00AB08DB"/>
    <w:rsid w:val="00AB0CEE"/>
    <w:rsid w:val="00AB492D"/>
    <w:rsid w:val="00AB77FF"/>
    <w:rsid w:val="00AC0E60"/>
    <w:rsid w:val="00AC1AEB"/>
    <w:rsid w:val="00AC252B"/>
    <w:rsid w:val="00AC4AD5"/>
    <w:rsid w:val="00AC5D41"/>
    <w:rsid w:val="00AD3D1A"/>
    <w:rsid w:val="00AD42D8"/>
    <w:rsid w:val="00AD6D96"/>
    <w:rsid w:val="00AD7133"/>
    <w:rsid w:val="00AD7AF8"/>
    <w:rsid w:val="00AE0389"/>
    <w:rsid w:val="00AE129C"/>
    <w:rsid w:val="00AE19BE"/>
    <w:rsid w:val="00AE39FB"/>
    <w:rsid w:val="00AE6950"/>
    <w:rsid w:val="00AF1B55"/>
    <w:rsid w:val="00AF1FFC"/>
    <w:rsid w:val="00AF2662"/>
    <w:rsid w:val="00AF4BEF"/>
    <w:rsid w:val="00AF592F"/>
    <w:rsid w:val="00AF5E96"/>
    <w:rsid w:val="00AF644E"/>
    <w:rsid w:val="00AF663A"/>
    <w:rsid w:val="00AF7BAA"/>
    <w:rsid w:val="00B006BE"/>
    <w:rsid w:val="00B010D3"/>
    <w:rsid w:val="00B01D65"/>
    <w:rsid w:val="00B0270F"/>
    <w:rsid w:val="00B03350"/>
    <w:rsid w:val="00B05C88"/>
    <w:rsid w:val="00B06399"/>
    <w:rsid w:val="00B069A4"/>
    <w:rsid w:val="00B139F6"/>
    <w:rsid w:val="00B13C21"/>
    <w:rsid w:val="00B16A55"/>
    <w:rsid w:val="00B22036"/>
    <w:rsid w:val="00B23EDE"/>
    <w:rsid w:val="00B253D4"/>
    <w:rsid w:val="00B25C48"/>
    <w:rsid w:val="00B302AE"/>
    <w:rsid w:val="00B3074D"/>
    <w:rsid w:val="00B3157B"/>
    <w:rsid w:val="00B32A88"/>
    <w:rsid w:val="00B3309C"/>
    <w:rsid w:val="00B332EB"/>
    <w:rsid w:val="00B3552E"/>
    <w:rsid w:val="00B36577"/>
    <w:rsid w:val="00B36FF0"/>
    <w:rsid w:val="00B426D1"/>
    <w:rsid w:val="00B4689C"/>
    <w:rsid w:val="00B4746A"/>
    <w:rsid w:val="00B4790F"/>
    <w:rsid w:val="00B50A3F"/>
    <w:rsid w:val="00B53BA7"/>
    <w:rsid w:val="00B54795"/>
    <w:rsid w:val="00B54A49"/>
    <w:rsid w:val="00B54E4C"/>
    <w:rsid w:val="00B55180"/>
    <w:rsid w:val="00B564D7"/>
    <w:rsid w:val="00B56A15"/>
    <w:rsid w:val="00B56D54"/>
    <w:rsid w:val="00B57D56"/>
    <w:rsid w:val="00B6221F"/>
    <w:rsid w:val="00B6502A"/>
    <w:rsid w:val="00B67976"/>
    <w:rsid w:val="00B7037E"/>
    <w:rsid w:val="00B72628"/>
    <w:rsid w:val="00B73711"/>
    <w:rsid w:val="00B73F54"/>
    <w:rsid w:val="00B7544A"/>
    <w:rsid w:val="00B75EFA"/>
    <w:rsid w:val="00B76996"/>
    <w:rsid w:val="00B80534"/>
    <w:rsid w:val="00B8257D"/>
    <w:rsid w:val="00B82AB3"/>
    <w:rsid w:val="00B82F3C"/>
    <w:rsid w:val="00B87321"/>
    <w:rsid w:val="00B87EC1"/>
    <w:rsid w:val="00B903E3"/>
    <w:rsid w:val="00B9264E"/>
    <w:rsid w:val="00B93901"/>
    <w:rsid w:val="00B95153"/>
    <w:rsid w:val="00B9532E"/>
    <w:rsid w:val="00B96AF2"/>
    <w:rsid w:val="00BA462A"/>
    <w:rsid w:val="00BA563C"/>
    <w:rsid w:val="00BA6993"/>
    <w:rsid w:val="00BA7464"/>
    <w:rsid w:val="00BB1A0E"/>
    <w:rsid w:val="00BB41E3"/>
    <w:rsid w:val="00BB4B06"/>
    <w:rsid w:val="00BC13D5"/>
    <w:rsid w:val="00BC14E4"/>
    <w:rsid w:val="00BC1B57"/>
    <w:rsid w:val="00BC5E5C"/>
    <w:rsid w:val="00BC645C"/>
    <w:rsid w:val="00BD080A"/>
    <w:rsid w:val="00BD0CEB"/>
    <w:rsid w:val="00BD2E40"/>
    <w:rsid w:val="00BD5439"/>
    <w:rsid w:val="00BD5FFD"/>
    <w:rsid w:val="00BE07B3"/>
    <w:rsid w:val="00BE0BE2"/>
    <w:rsid w:val="00BE2003"/>
    <w:rsid w:val="00BE2624"/>
    <w:rsid w:val="00BE28C1"/>
    <w:rsid w:val="00BE42CF"/>
    <w:rsid w:val="00BE4BFE"/>
    <w:rsid w:val="00BF065E"/>
    <w:rsid w:val="00BF08B9"/>
    <w:rsid w:val="00BF0C47"/>
    <w:rsid w:val="00BF192B"/>
    <w:rsid w:val="00BF27A2"/>
    <w:rsid w:val="00BF3CCB"/>
    <w:rsid w:val="00BF5160"/>
    <w:rsid w:val="00BF7014"/>
    <w:rsid w:val="00BF7E3F"/>
    <w:rsid w:val="00C000CB"/>
    <w:rsid w:val="00C0082C"/>
    <w:rsid w:val="00C00E32"/>
    <w:rsid w:val="00C013CB"/>
    <w:rsid w:val="00C038D3"/>
    <w:rsid w:val="00C03CA6"/>
    <w:rsid w:val="00C04201"/>
    <w:rsid w:val="00C04386"/>
    <w:rsid w:val="00C06297"/>
    <w:rsid w:val="00C06764"/>
    <w:rsid w:val="00C2123E"/>
    <w:rsid w:val="00C2278A"/>
    <w:rsid w:val="00C22B8D"/>
    <w:rsid w:val="00C23604"/>
    <w:rsid w:val="00C24D4A"/>
    <w:rsid w:val="00C3131A"/>
    <w:rsid w:val="00C31325"/>
    <w:rsid w:val="00C3247A"/>
    <w:rsid w:val="00C355D1"/>
    <w:rsid w:val="00C3658E"/>
    <w:rsid w:val="00C36D6D"/>
    <w:rsid w:val="00C40BC4"/>
    <w:rsid w:val="00C43059"/>
    <w:rsid w:val="00C43451"/>
    <w:rsid w:val="00C435A7"/>
    <w:rsid w:val="00C43AD5"/>
    <w:rsid w:val="00C51175"/>
    <w:rsid w:val="00C6154C"/>
    <w:rsid w:val="00C629EB"/>
    <w:rsid w:val="00C64B53"/>
    <w:rsid w:val="00C652B3"/>
    <w:rsid w:val="00C652EF"/>
    <w:rsid w:val="00C65F90"/>
    <w:rsid w:val="00C66866"/>
    <w:rsid w:val="00C6796A"/>
    <w:rsid w:val="00C7353C"/>
    <w:rsid w:val="00C73A9A"/>
    <w:rsid w:val="00C76948"/>
    <w:rsid w:val="00C76AE3"/>
    <w:rsid w:val="00C775A0"/>
    <w:rsid w:val="00C77D4A"/>
    <w:rsid w:val="00C81367"/>
    <w:rsid w:val="00C82854"/>
    <w:rsid w:val="00C833E1"/>
    <w:rsid w:val="00C84D1D"/>
    <w:rsid w:val="00C85595"/>
    <w:rsid w:val="00C86768"/>
    <w:rsid w:val="00C90134"/>
    <w:rsid w:val="00C94163"/>
    <w:rsid w:val="00C9418B"/>
    <w:rsid w:val="00C94B12"/>
    <w:rsid w:val="00C9648B"/>
    <w:rsid w:val="00C96D08"/>
    <w:rsid w:val="00CA3192"/>
    <w:rsid w:val="00CA3F22"/>
    <w:rsid w:val="00CA7E22"/>
    <w:rsid w:val="00CB251B"/>
    <w:rsid w:val="00CB25D0"/>
    <w:rsid w:val="00CB39F0"/>
    <w:rsid w:val="00CB6F78"/>
    <w:rsid w:val="00CC1733"/>
    <w:rsid w:val="00CC2351"/>
    <w:rsid w:val="00CC2B04"/>
    <w:rsid w:val="00CC3FB0"/>
    <w:rsid w:val="00CC412C"/>
    <w:rsid w:val="00CC66CF"/>
    <w:rsid w:val="00CD3612"/>
    <w:rsid w:val="00CE1221"/>
    <w:rsid w:val="00CE1934"/>
    <w:rsid w:val="00CE298F"/>
    <w:rsid w:val="00CE3177"/>
    <w:rsid w:val="00CE3FCD"/>
    <w:rsid w:val="00CF6584"/>
    <w:rsid w:val="00D00D0E"/>
    <w:rsid w:val="00D01FCB"/>
    <w:rsid w:val="00D0206B"/>
    <w:rsid w:val="00D02B7D"/>
    <w:rsid w:val="00D03769"/>
    <w:rsid w:val="00D07F68"/>
    <w:rsid w:val="00D10E5E"/>
    <w:rsid w:val="00D140E3"/>
    <w:rsid w:val="00D14B98"/>
    <w:rsid w:val="00D21325"/>
    <w:rsid w:val="00D215DB"/>
    <w:rsid w:val="00D22FF7"/>
    <w:rsid w:val="00D25389"/>
    <w:rsid w:val="00D25D2C"/>
    <w:rsid w:val="00D26404"/>
    <w:rsid w:val="00D26470"/>
    <w:rsid w:val="00D26CC8"/>
    <w:rsid w:val="00D30B9E"/>
    <w:rsid w:val="00D31E58"/>
    <w:rsid w:val="00D33B2C"/>
    <w:rsid w:val="00D379B8"/>
    <w:rsid w:val="00D44D94"/>
    <w:rsid w:val="00D45311"/>
    <w:rsid w:val="00D50056"/>
    <w:rsid w:val="00D50192"/>
    <w:rsid w:val="00D501F8"/>
    <w:rsid w:val="00D50683"/>
    <w:rsid w:val="00D5172D"/>
    <w:rsid w:val="00D55570"/>
    <w:rsid w:val="00D5652B"/>
    <w:rsid w:val="00D566CA"/>
    <w:rsid w:val="00D613CF"/>
    <w:rsid w:val="00D6284A"/>
    <w:rsid w:val="00D62E3F"/>
    <w:rsid w:val="00D63A14"/>
    <w:rsid w:val="00D66326"/>
    <w:rsid w:val="00D67AE9"/>
    <w:rsid w:val="00D71FDA"/>
    <w:rsid w:val="00D74DA3"/>
    <w:rsid w:val="00D75935"/>
    <w:rsid w:val="00D76BFF"/>
    <w:rsid w:val="00D81FEA"/>
    <w:rsid w:val="00D83BEF"/>
    <w:rsid w:val="00D85A33"/>
    <w:rsid w:val="00D85DFF"/>
    <w:rsid w:val="00D90AB2"/>
    <w:rsid w:val="00D91568"/>
    <w:rsid w:val="00D93395"/>
    <w:rsid w:val="00D94AC6"/>
    <w:rsid w:val="00D95CB9"/>
    <w:rsid w:val="00D96BEA"/>
    <w:rsid w:val="00D97A20"/>
    <w:rsid w:val="00DA16EF"/>
    <w:rsid w:val="00DA3912"/>
    <w:rsid w:val="00DA45D3"/>
    <w:rsid w:val="00DA4951"/>
    <w:rsid w:val="00DA5B20"/>
    <w:rsid w:val="00DA6326"/>
    <w:rsid w:val="00DA7E7E"/>
    <w:rsid w:val="00DB08C1"/>
    <w:rsid w:val="00DB101F"/>
    <w:rsid w:val="00DB1786"/>
    <w:rsid w:val="00DB3C6D"/>
    <w:rsid w:val="00DB55AC"/>
    <w:rsid w:val="00DB7AB9"/>
    <w:rsid w:val="00DC0CAB"/>
    <w:rsid w:val="00DC28C4"/>
    <w:rsid w:val="00DC701C"/>
    <w:rsid w:val="00DD0DDC"/>
    <w:rsid w:val="00DD32C0"/>
    <w:rsid w:val="00DD43D1"/>
    <w:rsid w:val="00DD472E"/>
    <w:rsid w:val="00DD4D07"/>
    <w:rsid w:val="00DD5442"/>
    <w:rsid w:val="00DD655D"/>
    <w:rsid w:val="00DE377C"/>
    <w:rsid w:val="00DE40C0"/>
    <w:rsid w:val="00DE4535"/>
    <w:rsid w:val="00DE4748"/>
    <w:rsid w:val="00DE4C1B"/>
    <w:rsid w:val="00DE50D9"/>
    <w:rsid w:val="00DE5AF4"/>
    <w:rsid w:val="00DF01C1"/>
    <w:rsid w:val="00DF0C92"/>
    <w:rsid w:val="00DF56E7"/>
    <w:rsid w:val="00DF7863"/>
    <w:rsid w:val="00DF7BFF"/>
    <w:rsid w:val="00E01441"/>
    <w:rsid w:val="00E03B35"/>
    <w:rsid w:val="00E13892"/>
    <w:rsid w:val="00E146E1"/>
    <w:rsid w:val="00E15633"/>
    <w:rsid w:val="00E17029"/>
    <w:rsid w:val="00E177C0"/>
    <w:rsid w:val="00E17DDA"/>
    <w:rsid w:val="00E20688"/>
    <w:rsid w:val="00E236EA"/>
    <w:rsid w:val="00E25E0B"/>
    <w:rsid w:val="00E2682A"/>
    <w:rsid w:val="00E274F7"/>
    <w:rsid w:val="00E2782E"/>
    <w:rsid w:val="00E347CA"/>
    <w:rsid w:val="00E348B1"/>
    <w:rsid w:val="00E36AC7"/>
    <w:rsid w:val="00E37618"/>
    <w:rsid w:val="00E400F1"/>
    <w:rsid w:val="00E41883"/>
    <w:rsid w:val="00E4711E"/>
    <w:rsid w:val="00E50AB6"/>
    <w:rsid w:val="00E56405"/>
    <w:rsid w:val="00E6081E"/>
    <w:rsid w:val="00E61935"/>
    <w:rsid w:val="00E63CC4"/>
    <w:rsid w:val="00E647E5"/>
    <w:rsid w:val="00E65D94"/>
    <w:rsid w:val="00E713A6"/>
    <w:rsid w:val="00E71A98"/>
    <w:rsid w:val="00E74A14"/>
    <w:rsid w:val="00E74F92"/>
    <w:rsid w:val="00E750D9"/>
    <w:rsid w:val="00E75185"/>
    <w:rsid w:val="00E77419"/>
    <w:rsid w:val="00E774C0"/>
    <w:rsid w:val="00E826DA"/>
    <w:rsid w:val="00E83808"/>
    <w:rsid w:val="00E83950"/>
    <w:rsid w:val="00E86300"/>
    <w:rsid w:val="00E868E9"/>
    <w:rsid w:val="00E9256A"/>
    <w:rsid w:val="00E93643"/>
    <w:rsid w:val="00E94FB6"/>
    <w:rsid w:val="00E96123"/>
    <w:rsid w:val="00EA0A46"/>
    <w:rsid w:val="00EA22A0"/>
    <w:rsid w:val="00EA4087"/>
    <w:rsid w:val="00EA4B7B"/>
    <w:rsid w:val="00EA7557"/>
    <w:rsid w:val="00EB1DBF"/>
    <w:rsid w:val="00EB1F0D"/>
    <w:rsid w:val="00EB3EFB"/>
    <w:rsid w:val="00EB4B8D"/>
    <w:rsid w:val="00EB5BFC"/>
    <w:rsid w:val="00EB68A1"/>
    <w:rsid w:val="00EB7DC0"/>
    <w:rsid w:val="00EC2BE7"/>
    <w:rsid w:val="00EC4DAD"/>
    <w:rsid w:val="00EC6093"/>
    <w:rsid w:val="00ED0996"/>
    <w:rsid w:val="00ED17B7"/>
    <w:rsid w:val="00ED3B41"/>
    <w:rsid w:val="00ED3C41"/>
    <w:rsid w:val="00ED4BBA"/>
    <w:rsid w:val="00ED65A6"/>
    <w:rsid w:val="00ED74D4"/>
    <w:rsid w:val="00ED7B1F"/>
    <w:rsid w:val="00EE0FC7"/>
    <w:rsid w:val="00EE16D7"/>
    <w:rsid w:val="00EE210E"/>
    <w:rsid w:val="00EE2722"/>
    <w:rsid w:val="00EE2819"/>
    <w:rsid w:val="00EE3D06"/>
    <w:rsid w:val="00EE424A"/>
    <w:rsid w:val="00EE52FB"/>
    <w:rsid w:val="00EE628D"/>
    <w:rsid w:val="00EE744F"/>
    <w:rsid w:val="00EF020B"/>
    <w:rsid w:val="00EF231D"/>
    <w:rsid w:val="00EF2699"/>
    <w:rsid w:val="00EF2BE2"/>
    <w:rsid w:val="00EF3B97"/>
    <w:rsid w:val="00EF4974"/>
    <w:rsid w:val="00EF77DD"/>
    <w:rsid w:val="00F012C4"/>
    <w:rsid w:val="00F01881"/>
    <w:rsid w:val="00F01A33"/>
    <w:rsid w:val="00F01BAA"/>
    <w:rsid w:val="00F02741"/>
    <w:rsid w:val="00F07D4A"/>
    <w:rsid w:val="00F12411"/>
    <w:rsid w:val="00F12697"/>
    <w:rsid w:val="00F12F7D"/>
    <w:rsid w:val="00F13497"/>
    <w:rsid w:val="00F16C0C"/>
    <w:rsid w:val="00F24C8B"/>
    <w:rsid w:val="00F2665F"/>
    <w:rsid w:val="00F270C3"/>
    <w:rsid w:val="00F30134"/>
    <w:rsid w:val="00F32BBA"/>
    <w:rsid w:val="00F33155"/>
    <w:rsid w:val="00F349C7"/>
    <w:rsid w:val="00F358D5"/>
    <w:rsid w:val="00F37CE6"/>
    <w:rsid w:val="00F40720"/>
    <w:rsid w:val="00F41471"/>
    <w:rsid w:val="00F42102"/>
    <w:rsid w:val="00F4289B"/>
    <w:rsid w:val="00F42C37"/>
    <w:rsid w:val="00F43BDC"/>
    <w:rsid w:val="00F43F00"/>
    <w:rsid w:val="00F45B07"/>
    <w:rsid w:val="00F46EDE"/>
    <w:rsid w:val="00F51F0E"/>
    <w:rsid w:val="00F542B9"/>
    <w:rsid w:val="00F55176"/>
    <w:rsid w:val="00F55FA6"/>
    <w:rsid w:val="00F56D3A"/>
    <w:rsid w:val="00F60CD8"/>
    <w:rsid w:val="00F613AD"/>
    <w:rsid w:val="00F63E62"/>
    <w:rsid w:val="00F73C73"/>
    <w:rsid w:val="00F74243"/>
    <w:rsid w:val="00F76600"/>
    <w:rsid w:val="00F7685A"/>
    <w:rsid w:val="00F8164F"/>
    <w:rsid w:val="00F83708"/>
    <w:rsid w:val="00F838AB"/>
    <w:rsid w:val="00F8409F"/>
    <w:rsid w:val="00F86DDB"/>
    <w:rsid w:val="00F9158C"/>
    <w:rsid w:val="00F93EDC"/>
    <w:rsid w:val="00F94F45"/>
    <w:rsid w:val="00F9703E"/>
    <w:rsid w:val="00F97CCA"/>
    <w:rsid w:val="00FA0098"/>
    <w:rsid w:val="00FA0DD3"/>
    <w:rsid w:val="00FA109D"/>
    <w:rsid w:val="00FA13C1"/>
    <w:rsid w:val="00FA1DB1"/>
    <w:rsid w:val="00FA374A"/>
    <w:rsid w:val="00FA3CB6"/>
    <w:rsid w:val="00FA544C"/>
    <w:rsid w:val="00FB3020"/>
    <w:rsid w:val="00FB3D33"/>
    <w:rsid w:val="00FB4743"/>
    <w:rsid w:val="00FB4D63"/>
    <w:rsid w:val="00FC23A8"/>
    <w:rsid w:val="00FC3CB6"/>
    <w:rsid w:val="00FC7229"/>
    <w:rsid w:val="00FD15B9"/>
    <w:rsid w:val="00FD180B"/>
    <w:rsid w:val="00FD20D6"/>
    <w:rsid w:val="00FD33C0"/>
    <w:rsid w:val="00FD441C"/>
    <w:rsid w:val="00FD54FB"/>
    <w:rsid w:val="00FD7D57"/>
    <w:rsid w:val="00FE0571"/>
    <w:rsid w:val="00FE2403"/>
    <w:rsid w:val="00FE3D5A"/>
    <w:rsid w:val="00FE429F"/>
    <w:rsid w:val="00FE7F88"/>
    <w:rsid w:val="00FF05CC"/>
    <w:rsid w:val="00FF0A2E"/>
    <w:rsid w:val="00FF13BB"/>
    <w:rsid w:val="00FF3E32"/>
    <w:rsid w:val="00FF6FB3"/>
    <w:rsid w:val="00FF72B5"/>
    <w:rsid w:val="00FF7518"/>
    <w:rsid w:val="24B42C03"/>
    <w:rsid w:val="3C6179FF"/>
    <w:rsid w:val="69AA01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DF9C46"/>
  <w15:chartTrackingRefBased/>
  <w15:docId w15:val="{6D56A354-F7D9-4611-A7C0-2CB82F3DD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B5BFC"/>
  </w:style>
  <w:style w:type="paragraph" w:styleId="Heading1">
    <w:name w:val="heading 1"/>
    <w:basedOn w:val="Normal"/>
    <w:next w:val="Normal"/>
    <w:link w:val="Heading1Char"/>
    <w:uiPriority w:val="9"/>
    <w:qFormat/>
    <w:rsid w:val="002B3BB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7353C"/>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Heading"/>
    <w:basedOn w:val="TableNormal"/>
    <w:uiPriority w:val="39"/>
    <w:rsid w:val="00C941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 (numbered (a)),References,Premier,Paragraphe de liste1,normal,Bullets,Liste 1,Numbered List Paragraph,ReferencesCxSpLast,Paragraphe de liste,Paragrap,List Paragraph1,Normal2,Normal3,Normal4,Normal5,Normal6,Normal7,Ha,Dot pt"/>
    <w:basedOn w:val="Normal"/>
    <w:link w:val="ListParagraphChar"/>
    <w:uiPriority w:val="34"/>
    <w:qFormat/>
    <w:rsid w:val="002B3BB8"/>
    <w:pPr>
      <w:ind w:left="720"/>
      <w:contextualSpacing/>
    </w:pPr>
  </w:style>
  <w:style w:type="character" w:customStyle="1" w:styleId="Heading1Char">
    <w:name w:val="Heading 1 Char"/>
    <w:basedOn w:val="DefaultParagraphFont"/>
    <w:link w:val="Heading1"/>
    <w:uiPriority w:val="9"/>
    <w:rsid w:val="002B3BB8"/>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652247"/>
    <w:rPr>
      <w:color w:val="0563C1" w:themeColor="hyperlink"/>
      <w:u w:val="single"/>
    </w:rPr>
  </w:style>
  <w:style w:type="paragraph" w:customStyle="1" w:styleId="Default">
    <w:name w:val="Default"/>
    <w:rsid w:val="00652247"/>
    <w:pPr>
      <w:autoSpaceDE w:val="0"/>
      <w:autoSpaceDN w:val="0"/>
      <w:adjustRightInd w:val="0"/>
      <w:spacing w:after="0" w:line="240" w:lineRule="auto"/>
    </w:pPr>
    <w:rPr>
      <w:rFonts w:ascii="Arial" w:hAnsi="Arial" w:cs="Arial"/>
      <w:color w:val="000000"/>
      <w:sz w:val="24"/>
      <w:szCs w:val="24"/>
      <w:lang w:val="en-US"/>
    </w:rPr>
  </w:style>
  <w:style w:type="character" w:customStyle="1" w:styleId="ListParagraphChar">
    <w:name w:val="List Paragraph Char"/>
    <w:aliases w:val="List Paragraph (numbered (a)) Char,References Char,Premier Char,Paragraphe de liste1 Char,normal Char,Bullets Char,Liste 1 Char,Numbered List Paragraph Char,ReferencesCxSpLast Char,Paragraphe de liste Char,Paragrap Char,Normal2 Char"/>
    <w:basedOn w:val="DefaultParagraphFont"/>
    <w:link w:val="ListParagraph"/>
    <w:uiPriority w:val="34"/>
    <w:qFormat/>
    <w:locked/>
    <w:rsid w:val="00652247"/>
  </w:style>
  <w:style w:type="paragraph" w:styleId="Header">
    <w:name w:val="header"/>
    <w:basedOn w:val="Normal"/>
    <w:link w:val="HeaderChar"/>
    <w:uiPriority w:val="99"/>
    <w:unhideWhenUsed/>
    <w:rsid w:val="00C227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278A"/>
  </w:style>
  <w:style w:type="paragraph" w:styleId="Footer">
    <w:name w:val="footer"/>
    <w:basedOn w:val="Normal"/>
    <w:link w:val="FooterChar"/>
    <w:uiPriority w:val="99"/>
    <w:unhideWhenUsed/>
    <w:rsid w:val="00C227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278A"/>
  </w:style>
  <w:style w:type="paragraph" w:styleId="BalloonText">
    <w:name w:val="Balloon Text"/>
    <w:basedOn w:val="Normal"/>
    <w:link w:val="BalloonTextChar"/>
    <w:uiPriority w:val="99"/>
    <w:semiHidden/>
    <w:unhideWhenUsed/>
    <w:rsid w:val="008F6E1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F6E1C"/>
    <w:rPr>
      <w:rFonts w:ascii="Segoe UI" w:hAnsi="Segoe UI" w:cs="Segoe UI"/>
      <w:sz w:val="18"/>
      <w:szCs w:val="18"/>
    </w:rPr>
  </w:style>
  <w:style w:type="character" w:styleId="CommentReference">
    <w:name w:val="annotation reference"/>
    <w:basedOn w:val="DefaultParagraphFont"/>
    <w:uiPriority w:val="99"/>
    <w:semiHidden/>
    <w:unhideWhenUsed/>
    <w:rsid w:val="008F6E1C"/>
    <w:rPr>
      <w:sz w:val="16"/>
      <w:szCs w:val="16"/>
    </w:rPr>
  </w:style>
  <w:style w:type="paragraph" w:styleId="CommentText">
    <w:name w:val="annotation text"/>
    <w:basedOn w:val="Normal"/>
    <w:link w:val="CommentTextChar"/>
    <w:uiPriority w:val="99"/>
    <w:unhideWhenUsed/>
    <w:rsid w:val="008F6E1C"/>
    <w:pPr>
      <w:spacing w:line="240" w:lineRule="auto"/>
    </w:pPr>
    <w:rPr>
      <w:sz w:val="20"/>
      <w:szCs w:val="20"/>
    </w:rPr>
  </w:style>
  <w:style w:type="character" w:customStyle="1" w:styleId="CommentTextChar">
    <w:name w:val="Comment Text Char"/>
    <w:basedOn w:val="DefaultParagraphFont"/>
    <w:link w:val="CommentText"/>
    <w:uiPriority w:val="99"/>
    <w:rsid w:val="008F6E1C"/>
    <w:rPr>
      <w:sz w:val="20"/>
      <w:szCs w:val="20"/>
    </w:rPr>
  </w:style>
  <w:style w:type="paragraph" w:styleId="CommentSubject">
    <w:name w:val="annotation subject"/>
    <w:basedOn w:val="CommentText"/>
    <w:next w:val="CommentText"/>
    <w:link w:val="CommentSubjectChar"/>
    <w:uiPriority w:val="99"/>
    <w:semiHidden/>
    <w:unhideWhenUsed/>
    <w:rsid w:val="0048668A"/>
    <w:rPr>
      <w:b/>
      <w:bCs/>
    </w:rPr>
  </w:style>
  <w:style w:type="character" w:customStyle="1" w:styleId="CommentSubjectChar">
    <w:name w:val="Comment Subject Char"/>
    <w:basedOn w:val="CommentTextChar"/>
    <w:link w:val="CommentSubject"/>
    <w:uiPriority w:val="99"/>
    <w:semiHidden/>
    <w:rsid w:val="0048668A"/>
    <w:rPr>
      <w:b/>
      <w:bCs/>
      <w:sz w:val="20"/>
      <w:szCs w:val="20"/>
    </w:rPr>
  </w:style>
  <w:style w:type="paragraph" w:styleId="FootnoteText">
    <w:name w:val="footnote text"/>
    <w:aliases w:val="FOOTNOTES,fn,single space,Footnote Text Char Char,Char,Char Char,Char Char Char Char,Char Char Char Char Char Char,ft,ADB,footnote text,Footnote Text Char2 Char,Footnote Text Char1 Char Char,Footnote,Text,Text Char Char,Footnote Char Char"/>
    <w:basedOn w:val="Normal"/>
    <w:link w:val="FootnoteTextChar"/>
    <w:uiPriority w:val="99"/>
    <w:unhideWhenUsed/>
    <w:qFormat/>
    <w:rsid w:val="000F7AFD"/>
    <w:pPr>
      <w:spacing w:after="0" w:line="240" w:lineRule="auto"/>
    </w:pPr>
    <w:rPr>
      <w:rFonts w:ascii="Arial" w:eastAsia="Times New Roman" w:hAnsi="Arial" w:cs="Times New Roman"/>
      <w:sz w:val="20"/>
      <w:szCs w:val="20"/>
    </w:rPr>
  </w:style>
  <w:style w:type="character" w:customStyle="1" w:styleId="FootnoteTextChar">
    <w:name w:val="Footnote Text Char"/>
    <w:aliases w:val="FOOTNOTES Char,fn Char,single space Char,Footnote Text Char Char Char,Char Char1,Char Char Char,Char Char Char Char Char,Char Char Char Char Char Char Char,ft Char,ADB Char,footnote text Char,Footnote Text Char2 Char Char,Text Char"/>
    <w:basedOn w:val="DefaultParagraphFont"/>
    <w:link w:val="FootnoteText"/>
    <w:uiPriority w:val="99"/>
    <w:rsid w:val="000F7AFD"/>
    <w:rPr>
      <w:rFonts w:ascii="Arial" w:eastAsia="Times New Roman" w:hAnsi="Arial" w:cs="Times New Roman"/>
      <w:sz w:val="20"/>
      <w:szCs w:val="20"/>
    </w:rPr>
  </w:style>
  <w:style w:type="character" w:styleId="FootnoteReference">
    <w:name w:val="footnote reference"/>
    <w:aliases w:val="ftref Char1,ftref Char Car Char Car Char Car Car Char Car Car Char,BVI fnr Char Car Char Car Char Car Car Char Car Car Car Car Car Car Car Car Car Char,ftref Car Car Car Car1 Car Car Car,Texto de nota al pie,Carattere Char1,16 Point,R"/>
    <w:basedOn w:val="DefaultParagraphFont"/>
    <w:link w:val="ftref"/>
    <w:uiPriority w:val="99"/>
    <w:unhideWhenUsed/>
    <w:qFormat/>
    <w:rsid w:val="000F7AFD"/>
    <w:rPr>
      <w:vertAlign w:val="superscript"/>
    </w:rPr>
  </w:style>
  <w:style w:type="paragraph" w:customStyle="1" w:styleId="ftref">
    <w:name w:val="ftref"/>
    <w:aliases w:val="ftref Char Car Char Car Char Car Car Char Car Car,BVI fnr Char Car Char Car Char Car Car Char Car Car Car Car Car Car Car Car Car,BVI fnr Char Car Char Car Char Car Car Char Car Car Car Car Car Car Car Car,ftref Car,BVI fnr"/>
    <w:basedOn w:val="Normal"/>
    <w:link w:val="FootnoteReference"/>
    <w:uiPriority w:val="99"/>
    <w:rsid w:val="000F7AFD"/>
    <w:pPr>
      <w:spacing w:before="200" w:line="240" w:lineRule="exact"/>
      <w:jc w:val="both"/>
    </w:pPr>
    <w:rPr>
      <w:vertAlign w:val="superscript"/>
    </w:rPr>
  </w:style>
  <w:style w:type="character" w:customStyle="1" w:styleId="Heading2Char">
    <w:name w:val="Heading 2 Char"/>
    <w:basedOn w:val="DefaultParagraphFont"/>
    <w:link w:val="Heading2"/>
    <w:uiPriority w:val="9"/>
    <w:rsid w:val="00C7353C"/>
    <w:rPr>
      <w:rFonts w:asciiTheme="majorHAnsi" w:eastAsiaTheme="majorEastAsia" w:hAnsiTheme="majorHAnsi" w:cstheme="majorBidi"/>
      <w:color w:val="2E74B5" w:themeColor="accent1" w:themeShade="BF"/>
      <w:sz w:val="26"/>
      <w:szCs w:val="26"/>
      <w:lang w:val="en-US"/>
    </w:rPr>
  </w:style>
  <w:style w:type="paragraph" w:customStyle="1" w:styleId="BVIfnrCharCharChar1CharCharCharCharCharCharChar1CharCharChar1Char">
    <w:name w:val="BVI fnr (文字) (文字) Char (文字) Char Char1 Char Char Char Char Char Char Char1 Char Char Char1 Char"/>
    <w:aliases w:val="BVI fnr (文字) (文字) Char (文字) Char Char1 Char Char Char Char Char Char Char1 Char Char Char Char Char Char1 Char Char"/>
    <w:basedOn w:val="Normal"/>
    <w:uiPriority w:val="99"/>
    <w:rsid w:val="00C7353C"/>
    <w:pPr>
      <w:spacing w:line="240" w:lineRule="exact"/>
    </w:pPr>
    <w:rPr>
      <w:vertAlign w:val="superscript"/>
      <w:lang w:val="en-US"/>
    </w:rPr>
  </w:style>
  <w:style w:type="table" w:customStyle="1" w:styleId="TableGrid5">
    <w:name w:val="Table Grid5"/>
    <w:basedOn w:val="TableNormal"/>
    <w:next w:val="TableGrid"/>
    <w:uiPriority w:val="59"/>
    <w:rsid w:val="00C7353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tion Char1,Caption Char Char1"/>
    <w:basedOn w:val="Normal"/>
    <w:next w:val="Normal"/>
    <w:link w:val="CaptionChar"/>
    <w:unhideWhenUsed/>
    <w:qFormat/>
    <w:rsid w:val="00DF7863"/>
    <w:pPr>
      <w:spacing w:after="200" w:line="240" w:lineRule="auto"/>
    </w:pPr>
    <w:rPr>
      <w:i/>
      <w:iCs/>
      <w:color w:val="44546A" w:themeColor="text2"/>
      <w:sz w:val="18"/>
      <w:szCs w:val="18"/>
      <w:lang w:val="en-US"/>
    </w:rPr>
  </w:style>
  <w:style w:type="paragraph" w:customStyle="1" w:styleId="Char2">
    <w:name w:val="Char2"/>
    <w:basedOn w:val="Normal"/>
    <w:uiPriority w:val="99"/>
    <w:rsid w:val="001C0DB1"/>
    <w:pPr>
      <w:spacing w:before="120" w:line="240" w:lineRule="exact"/>
      <w:jc w:val="both"/>
    </w:pPr>
    <w:rPr>
      <w:vertAlign w:val="superscript"/>
      <w:lang w:val="en-US"/>
    </w:rPr>
  </w:style>
  <w:style w:type="paragraph" w:styleId="NormalWeb">
    <w:name w:val="Normal (Web)"/>
    <w:basedOn w:val="Normal"/>
    <w:uiPriority w:val="99"/>
    <w:unhideWhenUsed/>
    <w:rsid w:val="00AB08DB"/>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ibliography">
    <w:name w:val="Bibliography"/>
    <w:basedOn w:val="Normal"/>
    <w:next w:val="Normal"/>
    <w:uiPriority w:val="37"/>
    <w:unhideWhenUsed/>
    <w:rsid w:val="00C31325"/>
  </w:style>
  <w:style w:type="character" w:customStyle="1" w:styleId="A4">
    <w:name w:val="A4"/>
    <w:uiPriority w:val="99"/>
    <w:rsid w:val="001F4B01"/>
    <w:rPr>
      <w:rFonts w:cs="MundoSans"/>
      <w:color w:val="000000"/>
      <w:sz w:val="19"/>
      <w:szCs w:val="19"/>
    </w:rPr>
  </w:style>
  <w:style w:type="character" w:customStyle="1" w:styleId="A5">
    <w:name w:val="A5"/>
    <w:uiPriority w:val="99"/>
    <w:rsid w:val="001F4B01"/>
    <w:rPr>
      <w:rFonts w:cs="MundoSans"/>
      <w:color w:val="000000"/>
      <w:sz w:val="19"/>
      <w:szCs w:val="19"/>
    </w:rPr>
  </w:style>
  <w:style w:type="character" w:styleId="IntenseReference">
    <w:name w:val="Intense Reference"/>
    <w:basedOn w:val="DefaultParagraphFont"/>
    <w:uiPriority w:val="32"/>
    <w:qFormat/>
    <w:rsid w:val="0075732C"/>
    <w:rPr>
      <w:b/>
      <w:bCs/>
      <w:smallCaps/>
      <w:color w:val="5B9BD5" w:themeColor="accent1"/>
      <w:spacing w:val="5"/>
    </w:rPr>
  </w:style>
  <w:style w:type="paragraph" w:customStyle="1" w:styleId="3ziulaheps">
    <w:name w:val="_3ziulaheps"/>
    <w:basedOn w:val="Normal"/>
    <w:rsid w:val="007653EA"/>
    <w:pPr>
      <w:spacing w:before="100" w:beforeAutospacing="1" w:after="100" w:afterAutospacing="1" w:line="240" w:lineRule="auto"/>
    </w:pPr>
    <w:rPr>
      <w:rFonts w:ascii="Times New Roman" w:eastAsia="Times New Roman" w:hAnsi="Times New Roman" w:cs="Times New Roman"/>
      <w:sz w:val="24"/>
      <w:szCs w:val="24"/>
      <w:lang w:val="en-ZA" w:eastAsia="en-ZA"/>
    </w:rPr>
  </w:style>
  <w:style w:type="character" w:styleId="UnresolvedMention">
    <w:name w:val="Unresolved Mention"/>
    <w:basedOn w:val="DefaultParagraphFont"/>
    <w:uiPriority w:val="99"/>
    <w:semiHidden/>
    <w:unhideWhenUsed/>
    <w:rsid w:val="00DB7AB9"/>
    <w:rPr>
      <w:color w:val="605E5C"/>
      <w:shd w:val="clear" w:color="auto" w:fill="E1DFDD"/>
    </w:rPr>
  </w:style>
  <w:style w:type="character" w:styleId="FollowedHyperlink">
    <w:name w:val="FollowedHyperlink"/>
    <w:basedOn w:val="DefaultParagraphFont"/>
    <w:uiPriority w:val="99"/>
    <w:semiHidden/>
    <w:unhideWhenUsed/>
    <w:rsid w:val="00012FBC"/>
    <w:rPr>
      <w:color w:val="954F72" w:themeColor="followedHyperlink"/>
      <w:u w:val="single"/>
    </w:rPr>
  </w:style>
  <w:style w:type="table" w:customStyle="1" w:styleId="TableGrid2">
    <w:name w:val="Table Grid2"/>
    <w:basedOn w:val="TableNormal"/>
    <w:next w:val="TableGrid"/>
    <w:uiPriority w:val="59"/>
    <w:rsid w:val="00AF5E96"/>
    <w:pPr>
      <w:spacing w:after="0" w:line="240" w:lineRule="auto"/>
    </w:pPr>
    <w:rPr>
      <w:rFonts w:ascii="Times New Roman" w:eastAsia="MS Mincho"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uiPriority w:val="34"/>
    <w:qFormat/>
    <w:rsid w:val="000B64C1"/>
    <w:pPr>
      <w:spacing w:after="0" w:line="240" w:lineRule="auto"/>
      <w:ind w:left="720"/>
      <w:contextualSpacing/>
    </w:pPr>
    <w:rPr>
      <w:rFonts w:ascii="Calibri" w:eastAsia="Calibri" w:hAnsi="Calibri" w:cs="Times New Roman"/>
      <w:sz w:val="24"/>
      <w:szCs w:val="24"/>
      <w:lang w:val="en-US"/>
    </w:rPr>
  </w:style>
  <w:style w:type="character" w:customStyle="1" w:styleId="apple-converted-space">
    <w:name w:val="apple-converted-space"/>
    <w:basedOn w:val="DefaultParagraphFont"/>
    <w:rsid w:val="000B64C1"/>
  </w:style>
  <w:style w:type="character" w:styleId="Emphasis">
    <w:name w:val="Emphasis"/>
    <w:basedOn w:val="DefaultParagraphFont"/>
    <w:uiPriority w:val="20"/>
    <w:qFormat/>
    <w:rsid w:val="000B64C1"/>
    <w:rPr>
      <w:i/>
      <w:iCs/>
    </w:rPr>
  </w:style>
  <w:style w:type="character" w:customStyle="1" w:styleId="CaptionChar">
    <w:name w:val="Caption Char"/>
    <w:aliases w:val="Caption Char1 Char,Caption Char Char1 Char"/>
    <w:link w:val="Caption"/>
    <w:rsid w:val="009F3AF2"/>
    <w:rPr>
      <w:i/>
      <w:iCs/>
      <w:color w:val="44546A" w:themeColor="text2"/>
      <w:sz w:val="18"/>
      <w:szCs w:val="18"/>
      <w:lang w:val="en-US"/>
    </w:rPr>
  </w:style>
  <w:style w:type="character" w:customStyle="1" w:styleId="a">
    <w:name w:val="a"/>
    <w:basedOn w:val="DefaultParagraphFont"/>
    <w:rsid w:val="008852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74114">
      <w:bodyDiv w:val="1"/>
      <w:marLeft w:val="0"/>
      <w:marRight w:val="0"/>
      <w:marTop w:val="0"/>
      <w:marBottom w:val="0"/>
      <w:divBdr>
        <w:top w:val="none" w:sz="0" w:space="0" w:color="auto"/>
        <w:left w:val="none" w:sz="0" w:space="0" w:color="auto"/>
        <w:bottom w:val="none" w:sz="0" w:space="0" w:color="auto"/>
        <w:right w:val="none" w:sz="0" w:space="0" w:color="auto"/>
      </w:divBdr>
      <w:divsChild>
        <w:div w:id="1195653336">
          <w:marLeft w:val="0"/>
          <w:marRight w:val="0"/>
          <w:marTop w:val="0"/>
          <w:marBottom w:val="0"/>
          <w:divBdr>
            <w:top w:val="none" w:sz="0" w:space="0" w:color="auto"/>
            <w:left w:val="none" w:sz="0" w:space="0" w:color="auto"/>
            <w:bottom w:val="none" w:sz="0" w:space="0" w:color="auto"/>
            <w:right w:val="none" w:sz="0" w:space="0" w:color="auto"/>
          </w:divBdr>
          <w:divsChild>
            <w:div w:id="929969708">
              <w:marLeft w:val="0"/>
              <w:marRight w:val="0"/>
              <w:marTop w:val="0"/>
              <w:marBottom w:val="0"/>
              <w:divBdr>
                <w:top w:val="none" w:sz="0" w:space="0" w:color="auto"/>
                <w:left w:val="none" w:sz="0" w:space="0" w:color="auto"/>
                <w:bottom w:val="none" w:sz="0" w:space="0" w:color="auto"/>
                <w:right w:val="none" w:sz="0" w:space="0" w:color="auto"/>
              </w:divBdr>
              <w:divsChild>
                <w:div w:id="1561284846">
                  <w:marLeft w:val="0"/>
                  <w:marRight w:val="0"/>
                  <w:marTop w:val="0"/>
                  <w:marBottom w:val="0"/>
                  <w:divBdr>
                    <w:top w:val="none" w:sz="0" w:space="0" w:color="auto"/>
                    <w:left w:val="none" w:sz="0" w:space="0" w:color="auto"/>
                    <w:bottom w:val="none" w:sz="0" w:space="0" w:color="auto"/>
                    <w:right w:val="none" w:sz="0" w:space="0" w:color="auto"/>
                  </w:divBdr>
                </w:div>
                <w:div w:id="1727992949">
                  <w:marLeft w:val="0"/>
                  <w:marRight w:val="0"/>
                  <w:marTop w:val="0"/>
                  <w:marBottom w:val="0"/>
                  <w:divBdr>
                    <w:top w:val="none" w:sz="0" w:space="0" w:color="auto"/>
                    <w:left w:val="none" w:sz="0" w:space="0" w:color="auto"/>
                    <w:bottom w:val="none" w:sz="0" w:space="0" w:color="auto"/>
                    <w:right w:val="none" w:sz="0" w:space="0" w:color="auto"/>
                  </w:divBdr>
                </w:div>
                <w:div w:id="1533764938">
                  <w:marLeft w:val="0"/>
                  <w:marRight w:val="0"/>
                  <w:marTop w:val="0"/>
                  <w:marBottom w:val="0"/>
                  <w:divBdr>
                    <w:top w:val="none" w:sz="0" w:space="0" w:color="auto"/>
                    <w:left w:val="none" w:sz="0" w:space="0" w:color="auto"/>
                    <w:bottom w:val="none" w:sz="0" w:space="0" w:color="auto"/>
                    <w:right w:val="none" w:sz="0" w:space="0" w:color="auto"/>
                  </w:divBdr>
                </w:div>
                <w:div w:id="4138555">
                  <w:marLeft w:val="0"/>
                  <w:marRight w:val="0"/>
                  <w:marTop w:val="0"/>
                  <w:marBottom w:val="0"/>
                  <w:divBdr>
                    <w:top w:val="none" w:sz="0" w:space="0" w:color="auto"/>
                    <w:left w:val="none" w:sz="0" w:space="0" w:color="auto"/>
                    <w:bottom w:val="none" w:sz="0" w:space="0" w:color="auto"/>
                    <w:right w:val="none" w:sz="0" w:space="0" w:color="auto"/>
                  </w:divBdr>
                </w:div>
                <w:div w:id="1121146996">
                  <w:marLeft w:val="0"/>
                  <w:marRight w:val="0"/>
                  <w:marTop w:val="0"/>
                  <w:marBottom w:val="0"/>
                  <w:divBdr>
                    <w:top w:val="none" w:sz="0" w:space="0" w:color="auto"/>
                    <w:left w:val="none" w:sz="0" w:space="0" w:color="auto"/>
                    <w:bottom w:val="none" w:sz="0" w:space="0" w:color="auto"/>
                    <w:right w:val="none" w:sz="0" w:space="0" w:color="auto"/>
                  </w:divBdr>
                </w:div>
                <w:div w:id="72511875">
                  <w:marLeft w:val="0"/>
                  <w:marRight w:val="0"/>
                  <w:marTop w:val="0"/>
                  <w:marBottom w:val="0"/>
                  <w:divBdr>
                    <w:top w:val="none" w:sz="0" w:space="0" w:color="auto"/>
                    <w:left w:val="none" w:sz="0" w:space="0" w:color="auto"/>
                    <w:bottom w:val="none" w:sz="0" w:space="0" w:color="auto"/>
                    <w:right w:val="none" w:sz="0" w:space="0" w:color="auto"/>
                  </w:divBdr>
                </w:div>
                <w:div w:id="1700667322">
                  <w:marLeft w:val="0"/>
                  <w:marRight w:val="0"/>
                  <w:marTop w:val="0"/>
                  <w:marBottom w:val="0"/>
                  <w:divBdr>
                    <w:top w:val="none" w:sz="0" w:space="0" w:color="auto"/>
                    <w:left w:val="none" w:sz="0" w:space="0" w:color="auto"/>
                    <w:bottom w:val="none" w:sz="0" w:space="0" w:color="auto"/>
                    <w:right w:val="none" w:sz="0" w:space="0" w:color="auto"/>
                  </w:divBdr>
                </w:div>
                <w:div w:id="699355375">
                  <w:marLeft w:val="0"/>
                  <w:marRight w:val="0"/>
                  <w:marTop w:val="0"/>
                  <w:marBottom w:val="0"/>
                  <w:divBdr>
                    <w:top w:val="none" w:sz="0" w:space="0" w:color="auto"/>
                    <w:left w:val="none" w:sz="0" w:space="0" w:color="auto"/>
                    <w:bottom w:val="none" w:sz="0" w:space="0" w:color="auto"/>
                    <w:right w:val="none" w:sz="0" w:space="0" w:color="auto"/>
                  </w:divBdr>
                </w:div>
                <w:div w:id="2026250665">
                  <w:marLeft w:val="0"/>
                  <w:marRight w:val="0"/>
                  <w:marTop w:val="0"/>
                  <w:marBottom w:val="0"/>
                  <w:divBdr>
                    <w:top w:val="none" w:sz="0" w:space="0" w:color="auto"/>
                    <w:left w:val="none" w:sz="0" w:space="0" w:color="auto"/>
                    <w:bottom w:val="none" w:sz="0" w:space="0" w:color="auto"/>
                    <w:right w:val="none" w:sz="0" w:space="0" w:color="auto"/>
                  </w:divBdr>
                </w:div>
                <w:div w:id="1595476568">
                  <w:marLeft w:val="0"/>
                  <w:marRight w:val="0"/>
                  <w:marTop w:val="0"/>
                  <w:marBottom w:val="0"/>
                  <w:divBdr>
                    <w:top w:val="none" w:sz="0" w:space="0" w:color="auto"/>
                    <w:left w:val="none" w:sz="0" w:space="0" w:color="auto"/>
                    <w:bottom w:val="none" w:sz="0" w:space="0" w:color="auto"/>
                    <w:right w:val="none" w:sz="0" w:space="0" w:color="auto"/>
                  </w:divBdr>
                </w:div>
                <w:div w:id="1635911302">
                  <w:marLeft w:val="0"/>
                  <w:marRight w:val="0"/>
                  <w:marTop w:val="0"/>
                  <w:marBottom w:val="0"/>
                  <w:divBdr>
                    <w:top w:val="none" w:sz="0" w:space="0" w:color="auto"/>
                    <w:left w:val="none" w:sz="0" w:space="0" w:color="auto"/>
                    <w:bottom w:val="none" w:sz="0" w:space="0" w:color="auto"/>
                    <w:right w:val="none" w:sz="0" w:space="0" w:color="auto"/>
                  </w:divBdr>
                </w:div>
                <w:div w:id="1453746253">
                  <w:marLeft w:val="0"/>
                  <w:marRight w:val="0"/>
                  <w:marTop w:val="0"/>
                  <w:marBottom w:val="0"/>
                  <w:divBdr>
                    <w:top w:val="none" w:sz="0" w:space="0" w:color="auto"/>
                    <w:left w:val="none" w:sz="0" w:space="0" w:color="auto"/>
                    <w:bottom w:val="none" w:sz="0" w:space="0" w:color="auto"/>
                    <w:right w:val="none" w:sz="0" w:space="0" w:color="auto"/>
                  </w:divBdr>
                </w:div>
                <w:div w:id="2138134814">
                  <w:marLeft w:val="0"/>
                  <w:marRight w:val="0"/>
                  <w:marTop w:val="0"/>
                  <w:marBottom w:val="0"/>
                  <w:divBdr>
                    <w:top w:val="none" w:sz="0" w:space="0" w:color="auto"/>
                    <w:left w:val="none" w:sz="0" w:space="0" w:color="auto"/>
                    <w:bottom w:val="none" w:sz="0" w:space="0" w:color="auto"/>
                    <w:right w:val="none" w:sz="0" w:space="0" w:color="auto"/>
                  </w:divBdr>
                </w:div>
                <w:div w:id="1902979148">
                  <w:marLeft w:val="0"/>
                  <w:marRight w:val="0"/>
                  <w:marTop w:val="0"/>
                  <w:marBottom w:val="0"/>
                  <w:divBdr>
                    <w:top w:val="none" w:sz="0" w:space="0" w:color="auto"/>
                    <w:left w:val="none" w:sz="0" w:space="0" w:color="auto"/>
                    <w:bottom w:val="none" w:sz="0" w:space="0" w:color="auto"/>
                    <w:right w:val="none" w:sz="0" w:space="0" w:color="auto"/>
                  </w:divBdr>
                </w:div>
                <w:div w:id="1881437825">
                  <w:marLeft w:val="0"/>
                  <w:marRight w:val="0"/>
                  <w:marTop w:val="0"/>
                  <w:marBottom w:val="0"/>
                  <w:divBdr>
                    <w:top w:val="none" w:sz="0" w:space="0" w:color="auto"/>
                    <w:left w:val="none" w:sz="0" w:space="0" w:color="auto"/>
                    <w:bottom w:val="none" w:sz="0" w:space="0" w:color="auto"/>
                    <w:right w:val="none" w:sz="0" w:space="0" w:color="auto"/>
                  </w:divBdr>
                </w:div>
                <w:div w:id="1506365243">
                  <w:marLeft w:val="0"/>
                  <w:marRight w:val="0"/>
                  <w:marTop w:val="0"/>
                  <w:marBottom w:val="0"/>
                  <w:divBdr>
                    <w:top w:val="none" w:sz="0" w:space="0" w:color="auto"/>
                    <w:left w:val="none" w:sz="0" w:space="0" w:color="auto"/>
                    <w:bottom w:val="none" w:sz="0" w:space="0" w:color="auto"/>
                    <w:right w:val="none" w:sz="0" w:space="0" w:color="auto"/>
                  </w:divBdr>
                </w:div>
                <w:div w:id="903490022">
                  <w:marLeft w:val="0"/>
                  <w:marRight w:val="0"/>
                  <w:marTop w:val="0"/>
                  <w:marBottom w:val="0"/>
                  <w:divBdr>
                    <w:top w:val="none" w:sz="0" w:space="0" w:color="auto"/>
                    <w:left w:val="none" w:sz="0" w:space="0" w:color="auto"/>
                    <w:bottom w:val="none" w:sz="0" w:space="0" w:color="auto"/>
                    <w:right w:val="none" w:sz="0" w:space="0" w:color="auto"/>
                  </w:divBdr>
                </w:div>
                <w:div w:id="25520813">
                  <w:marLeft w:val="0"/>
                  <w:marRight w:val="0"/>
                  <w:marTop w:val="0"/>
                  <w:marBottom w:val="0"/>
                  <w:divBdr>
                    <w:top w:val="none" w:sz="0" w:space="0" w:color="auto"/>
                    <w:left w:val="none" w:sz="0" w:space="0" w:color="auto"/>
                    <w:bottom w:val="none" w:sz="0" w:space="0" w:color="auto"/>
                    <w:right w:val="none" w:sz="0" w:space="0" w:color="auto"/>
                  </w:divBdr>
                </w:div>
                <w:div w:id="628049264">
                  <w:marLeft w:val="0"/>
                  <w:marRight w:val="0"/>
                  <w:marTop w:val="0"/>
                  <w:marBottom w:val="0"/>
                  <w:divBdr>
                    <w:top w:val="none" w:sz="0" w:space="0" w:color="auto"/>
                    <w:left w:val="none" w:sz="0" w:space="0" w:color="auto"/>
                    <w:bottom w:val="none" w:sz="0" w:space="0" w:color="auto"/>
                    <w:right w:val="none" w:sz="0" w:space="0" w:color="auto"/>
                  </w:divBdr>
                </w:div>
                <w:div w:id="1768040481">
                  <w:marLeft w:val="0"/>
                  <w:marRight w:val="0"/>
                  <w:marTop w:val="0"/>
                  <w:marBottom w:val="0"/>
                  <w:divBdr>
                    <w:top w:val="none" w:sz="0" w:space="0" w:color="auto"/>
                    <w:left w:val="none" w:sz="0" w:space="0" w:color="auto"/>
                    <w:bottom w:val="none" w:sz="0" w:space="0" w:color="auto"/>
                    <w:right w:val="none" w:sz="0" w:space="0" w:color="auto"/>
                  </w:divBdr>
                </w:div>
                <w:div w:id="539786031">
                  <w:marLeft w:val="0"/>
                  <w:marRight w:val="0"/>
                  <w:marTop w:val="0"/>
                  <w:marBottom w:val="0"/>
                  <w:divBdr>
                    <w:top w:val="none" w:sz="0" w:space="0" w:color="auto"/>
                    <w:left w:val="none" w:sz="0" w:space="0" w:color="auto"/>
                    <w:bottom w:val="none" w:sz="0" w:space="0" w:color="auto"/>
                    <w:right w:val="none" w:sz="0" w:space="0" w:color="auto"/>
                  </w:divBdr>
                </w:div>
                <w:div w:id="1569613873">
                  <w:marLeft w:val="0"/>
                  <w:marRight w:val="0"/>
                  <w:marTop w:val="0"/>
                  <w:marBottom w:val="0"/>
                  <w:divBdr>
                    <w:top w:val="none" w:sz="0" w:space="0" w:color="auto"/>
                    <w:left w:val="none" w:sz="0" w:space="0" w:color="auto"/>
                    <w:bottom w:val="none" w:sz="0" w:space="0" w:color="auto"/>
                    <w:right w:val="none" w:sz="0" w:space="0" w:color="auto"/>
                  </w:divBdr>
                </w:div>
                <w:div w:id="1271012207">
                  <w:marLeft w:val="0"/>
                  <w:marRight w:val="0"/>
                  <w:marTop w:val="0"/>
                  <w:marBottom w:val="0"/>
                  <w:divBdr>
                    <w:top w:val="none" w:sz="0" w:space="0" w:color="auto"/>
                    <w:left w:val="none" w:sz="0" w:space="0" w:color="auto"/>
                    <w:bottom w:val="none" w:sz="0" w:space="0" w:color="auto"/>
                    <w:right w:val="none" w:sz="0" w:space="0" w:color="auto"/>
                  </w:divBdr>
                </w:div>
                <w:div w:id="59450276">
                  <w:marLeft w:val="0"/>
                  <w:marRight w:val="0"/>
                  <w:marTop w:val="0"/>
                  <w:marBottom w:val="0"/>
                  <w:divBdr>
                    <w:top w:val="none" w:sz="0" w:space="0" w:color="auto"/>
                    <w:left w:val="none" w:sz="0" w:space="0" w:color="auto"/>
                    <w:bottom w:val="none" w:sz="0" w:space="0" w:color="auto"/>
                    <w:right w:val="none" w:sz="0" w:space="0" w:color="auto"/>
                  </w:divBdr>
                </w:div>
                <w:div w:id="1643458129">
                  <w:marLeft w:val="0"/>
                  <w:marRight w:val="0"/>
                  <w:marTop w:val="0"/>
                  <w:marBottom w:val="0"/>
                  <w:divBdr>
                    <w:top w:val="none" w:sz="0" w:space="0" w:color="auto"/>
                    <w:left w:val="none" w:sz="0" w:space="0" w:color="auto"/>
                    <w:bottom w:val="none" w:sz="0" w:space="0" w:color="auto"/>
                    <w:right w:val="none" w:sz="0" w:space="0" w:color="auto"/>
                  </w:divBdr>
                </w:div>
                <w:div w:id="1643269648">
                  <w:marLeft w:val="0"/>
                  <w:marRight w:val="0"/>
                  <w:marTop w:val="0"/>
                  <w:marBottom w:val="0"/>
                  <w:divBdr>
                    <w:top w:val="none" w:sz="0" w:space="0" w:color="auto"/>
                    <w:left w:val="none" w:sz="0" w:space="0" w:color="auto"/>
                    <w:bottom w:val="none" w:sz="0" w:space="0" w:color="auto"/>
                    <w:right w:val="none" w:sz="0" w:space="0" w:color="auto"/>
                  </w:divBdr>
                </w:div>
                <w:div w:id="1525288849">
                  <w:marLeft w:val="0"/>
                  <w:marRight w:val="0"/>
                  <w:marTop w:val="0"/>
                  <w:marBottom w:val="0"/>
                  <w:divBdr>
                    <w:top w:val="none" w:sz="0" w:space="0" w:color="auto"/>
                    <w:left w:val="none" w:sz="0" w:space="0" w:color="auto"/>
                    <w:bottom w:val="none" w:sz="0" w:space="0" w:color="auto"/>
                    <w:right w:val="none" w:sz="0" w:space="0" w:color="auto"/>
                  </w:divBdr>
                </w:div>
                <w:div w:id="1157917809">
                  <w:marLeft w:val="0"/>
                  <w:marRight w:val="0"/>
                  <w:marTop w:val="0"/>
                  <w:marBottom w:val="0"/>
                  <w:divBdr>
                    <w:top w:val="none" w:sz="0" w:space="0" w:color="auto"/>
                    <w:left w:val="none" w:sz="0" w:space="0" w:color="auto"/>
                    <w:bottom w:val="none" w:sz="0" w:space="0" w:color="auto"/>
                    <w:right w:val="none" w:sz="0" w:space="0" w:color="auto"/>
                  </w:divBdr>
                </w:div>
                <w:div w:id="1614703259">
                  <w:marLeft w:val="0"/>
                  <w:marRight w:val="0"/>
                  <w:marTop w:val="0"/>
                  <w:marBottom w:val="0"/>
                  <w:divBdr>
                    <w:top w:val="none" w:sz="0" w:space="0" w:color="auto"/>
                    <w:left w:val="none" w:sz="0" w:space="0" w:color="auto"/>
                    <w:bottom w:val="none" w:sz="0" w:space="0" w:color="auto"/>
                    <w:right w:val="none" w:sz="0" w:space="0" w:color="auto"/>
                  </w:divBdr>
                </w:div>
                <w:div w:id="1762335500">
                  <w:marLeft w:val="0"/>
                  <w:marRight w:val="0"/>
                  <w:marTop w:val="0"/>
                  <w:marBottom w:val="0"/>
                  <w:divBdr>
                    <w:top w:val="none" w:sz="0" w:space="0" w:color="auto"/>
                    <w:left w:val="none" w:sz="0" w:space="0" w:color="auto"/>
                    <w:bottom w:val="none" w:sz="0" w:space="0" w:color="auto"/>
                    <w:right w:val="none" w:sz="0" w:space="0" w:color="auto"/>
                  </w:divBdr>
                </w:div>
                <w:div w:id="444732497">
                  <w:marLeft w:val="0"/>
                  <w:marRight w:val="0"/>
                  <w:marTop w:val="0"/>
                  <w:marBottom w:val="0"/>
                  <w:divBdr>
                    <w:top w:val="none" w:sz="0" w:space="0" w:color="auto"/>
                    <w:left w:val="none" w:sz="0" w:space="0" w:color="auto"/>
                    <w:bottom w:val="none" w:sz="0" w:space="0" w:color="auto"/>
                    <w:right w:val="none" w:sz="0" w:space="0" w:color="auto"/>
                  </w:divBdr>
                </w:div>
                <w:div w:id="1693990027">
                  <w:marLeft w:val="0"/>
                  <w:marRight w:val="0"/>
                  <w:marTop w:val="0"/>
                  <w:marBottom w:val="0"/>
                  <w:divBdr>
                    <w:top w:val="none" w:sz="0" w:space="0" w:color="auto"/>
                    <w:left w:val="none" w:sz="0" w:space="0" w:color="auto"/>
                    <w:bottom w:val="none" w:sz="0" w:space="0" w:color="auto"/>
                    <w:right w:val="none" w:sz="0" w:space="0" w:color="auto"/>
                  </w:divBdr>
                </w:div>
                <w:div w:id="1200975368">
                  <w:marLeft w:val="0"/>
                  <w:marRight w:val="0"/>
                  <w:marTop w:val="0"/>
                  <w:marBottom w:val="0"/>
                  <w:divBdr>
                    <w:top w:val="none" w:sz="0" w:space="0" w:color="auto"/>
                    <w:left w:val="none" w:sz="0" w:space="0" w:color="auto"/>
                    <w:bottom w:val="none" w:sz="0" w:space="0" w:color="auto"/>
                    <w:right w:val="none" w:sz="0" w:space="0" w:color="auto"/>
                  </w:divBdr>
                </w:div>
                <w:div w:id="1373963355">
                  <w:marLeft w:val="0"/>
                  <w:marRight w:val="0"/>
                  <w:marTop w:val="0"/>
                  <w:marBottom w:val="0"/>
                  <w:divBdr>
                    <w:top w:val="none" w:sz="0" w:space="0" w:color="auto"/>
                    <w:left w:val="none" w:sz="0" w:space="0" w:color="auto"/>
                    <w:bottom w:val="none" w:sz="0" w:space="0" w:color="auto"/>
                    <w:right w:val="none" w:sz="0" w:space="0" w:color="auto"/>
                  </w:divBdr>
                </w:div>
                <w:div w:id="806892251">
                  <w:marLeft w:val="0"/>
                  <w:marRight w:val="0"/>
                  <w:marTop w:val="0"/>
                  <w:marBottom w:val="0"/>
                  <w:divBdr>
                    <w:top w:val="none" w:sz="0" w:space="0" w:color="auto"/>
                    <w:left w:val="none" w:sz="0" w:space="0" w:color="auto"/>
                    <w:bottom w:val="none" w:sz="0" w:space="0" w:color="auto"/>
                    <w:right w:val="none" w:sz="0" w:space="0" w:color="auto"/>
                  </w:divBdr>
                </w:div>
                <w:div w:id="168717938">
                  <w:marLeft w:val="0"/>
                  <w:marRight w:val="0"/>
                  <w:marTop w:val="0"/>
                  <w:marBottom w:val="0"/>
                  <w:divBdr>
                    <w:top w:val="none" w:sz="0" w:space="0" w:color="auto"/>
                    <w:left w:val="none" w:sz="0" w:space="0" w:color="auto"/>
                    <w:bottom w:val="none" w:sz="0" w:space="0" w:color="auto"/>
                    <w:right w:val="none" w:sz="0" w:space="0" w:color="auto"/>
                  </w:divBdr>
                </w:div>
                <w:div w:id="1123504346">
                  <w:marLeft w:val="0"/>
                  <w:marRight w:val="0"/>
                  <w:marTop w:val="0"/>
                  <w:marBottom w:val="0"/>
                  <w:divBdr>
                    <w:top w:val="none" w:sz="0" w:space="0" w:color="auto"/>
                    <w:left w:val="none" w:sz="0" w:space="0" w:color="auto"/>
                    <w:bottom w:val="none" w:sz="0" w:space="0" w:color="auto"/>
                    <w:right w:val="none" w:sz="0" w:space="0" w:color="auto"/>
                  </w:divBdr>
                </w:div>
                <w:div w:id="1352955242">
                  <w:marLeft w:val="0"/>
                  <w:marRight w:val="0"/>
                  <w:marTop w:val="0"/>
                  <w:marBottom w:val="0"/>
                  <w:divBdr>
                    <w:top w:val="none" w:sz="0" w:space="0" w:color="auto"/>
                    <w:left w:val="none" w:sz="0" w:space="0" w:color="auto"/>
                    <w:bottom w:val="none" w:sz="0" w:space="0" w:color="auto"/>
                    <w:right w:val="none" w:sz="0" w:space="0" w:color="auto"/>
                  </w:divBdr>
                </w:div>
                <w:div w:id="24913386">
                  <w:marLeft w:val="0"/>
                  <w:marRight w:val="0"/>
                  <w:marTop w:val="0"/>
                  <w:marBottom w:val="0"/>
                  <w:divBdr>
                    <w:top w:val="none" w:sz="0" w:space="0" w:color="auto"/>
                    <w:left w:val="none" w:sz="0" w:space="0" w:color="auto"/>
                    <w:bottom w:val="none" w:sz="0" w:space="0" w:color="auto"/>
                    <w:right w:val="none" w:sz="0" w:space="0" w:color="auto"/>
                  </w:divBdr>
                </w:div>
                <w:div w:id="230628314">
                  <w:marLeft w:val="0"/>
                  <w:marRight w:val="0"/>
                  <w:marTop w:val="0"/>
                  <w:marBottom w:val="0"/>
                  <w:divBdr>
                    <w:top w:val="none" w:sz="0" w:space="0" w:color="auto"/>
                    <w:left w:val="none" w:sz="0" w:space="0" w:color="auto"/>
                    <w:bottom w:val="none" w:sz="0" w:space="0" w:color="auto"/>
                    <w:right w:val="none" w:sz="0" w:space="0" w:color="auto"/>
                  </w:divBdr>
                </w:div>
                <w:div w:id="2095976377">
                  <w:marLeft w:val="0"/>
                  <w:marRight w:val="0"/>
                  <w:marTop w:val="0"/>
                  <w:marBottom w:val="0"/>
                  <w:divBdr>
                    <w:top w:val="none" w:sz="0" w:space="0" w:color="auto"/>
                    <w:left w:val="none" w:sz="0" w:space="0" w:color="auto"/>
                    <w:bottom w:val="none" w:sz="0" w:space="0" w:color="auto"/>
                    <w:right w:val="none" w:sz="0" w:space="0" w:color="auto"/>
                  </w:divBdr>
                </w:div>
                <w:div w:id="920286717">
                  <w:marLeft w:val="0"/>
                  <w:marRight w:val="0"/>
                  <w:marTop w:val="0"/>
                  <w:marBottom w:val="0"/>
                  <w:divBdr>
                    <w:top w:val="none" w:sz="0" w:space="0" w:color="auto"/>
                    <w:left w:val="none" w:sz="0" w:space="0" w:color="auto"/>
                    <w:bottom w:val="none" w:sz="0" w:space="0" w:color="auto"/>
                    <w:right w:val="none" w:sz="0" w:space="0" w:color="auto"/>
                  </w:divBdr>
                </w:div>
                <w:div w:id="96758020">
                  <w:marLeft w:val="0"/>
                  <w:marRight w:val="0"/>
                  <w:marTop w:val="0"/>
                  <w:marBottom w:val="0"/>
                  <w:divBdr>
                    <w:top w:val="none" w:sz="0" w:space="0" w:color="auto"/>
                    <w:left w:val="none" w:sz="0" w:space="0" w:color="auto"/>
                    <w:bottom w:val="none" w:sz="0" w:space="0" w:color="auto"/>
                    <w:right w:val="none" w:sz="0" w:space="0" w:color="auto"/>
                  </w:divBdr>
                </w:div>
                <w:div w:id="1710060652">
                  <w:marLeft w:val="0"/>
                  <w:marRight w:val="0"/>
                  <w:marTop w:val="0"/>
                  <w:marBottom w:val="0"/>
                  <w:divBdr>
                    <w:top w:val="none" w:sz="0" w:space="0" w:color="auto"/>
                    <w:left w:val="none" w:sz="0" w:space="0" w:color="auto"/>
                    <w:bottom w:val="none" w:sz="0" w:space="0" w:color="auto"/>
                    <w:right w:val="none" w:sz="0" w:space="0" w:color="auto"/>
                  </w:divBdr>
                </w:div>
                <w:div w:id="1972980354">
                  <w:marLeft w:val="0"/>
                  <w:marRight w:val="0"/>
                  <w:marTop w:val="0"/>
                  <w:marBottom w:val="0"/>
                  <w:divBdr>
                    <w:top w:val="none" w:sz="0" w:space="0" w:color="auto"/>
                    <w:left w:val="none" w:sz="0" w:space="0" w:color="auto"/>
                    <w:bottom w:val="none" w:sz="0" w:space="0" w:color="auto"/>
                    <w:right w:val="none" w:sz="0" w:space="0" w:color="auto"/>
                  </w:divBdr>
                </w:div>
                <w:div w:id="35469989">
                  <w:marLeft w:val="0"/>
                  <w:marRight w:val="0"/>
                  <w:marTop w:val="0"/>
                  <w:marBottom w:val="0"/>
                  <w:divBdr>
                    <w:top w:val="none" w:sz="0" w:space="0" w:color="auto"/>
                    <w:left w:val="none" w:sz="0" w:space="0" w:color="auto"/>
                    <w:bottom w:val="none" w:sz="0" w:space="0" w:color="auto"/>
                    <w:right w:val="none" w:sz="0" w:space="0" w:color="auto"/>
                  </w:divBdr>
                </w:div>
                <w:div w:id="1708022868">
                  <w:marLeft w:val="0"/>
                  <w:marRight w:val="0"/>
                  <w:marTop w:val="0"/>
                  <w:marBottom w:val="0"/>
                  <w:divBdr>
                    <w:top w:val="none" w:sz="0" w:space="0" w:color="auto"/>
                    <w:left w:val="none" w:sz="0" w:space="0" w:color="auto"/>
                    <w:bottom w:val="none" w:sz="0" w:space="0" w:color="auto"/>
                    <w:right w:val="none" w:sz="0" w:space="0" w:color="auto"/>
                  </w:divBdr>
                </w:div>
                <w:div w:id="451558684">
                  <w:marLeft w:val="0"/>
                  <w:marRight w:val="0"/>
                  <w:marTop w:val="0"/>
                  <w:marBottom w:val="0"/>
                  <w:divBdr>
                    <w:top w:val="none" w:sz="0" w:space="0" w:color="auto"/>
                    <w:left w:val="none" w:sz="0" w:space="0" w:color="auto"/>
                    <w:bottom w:val="none" w:sz="0" w:space="0" w:color="auto"/>
                    <w:right w:val="none" w:sz="0" w:space="0" w:color="auto"/>
                  </w:divBdr>
                </w:div>
                <w:div w:id="1849296543">
                  <w:marLeft w:val="0"/>
                  <w:marRight w:val="0"/>
                  <w:marTop w:val="0"/>
                  <w:marBottom w:val="0"/>
                  <w:divBdr>
                    <w:top w:val="none" w:sz="0" w:space="0" w:color="auto"/>
                    <w:left w:val="none" w:sz="0" w:space="0" w:color="auto"/>
                    <w:bottom w:val="none" w:sz="0" w:space="0" w:color="auto"/>
                    <w:right w:val="none" w:sz="0" w:space="0" w:color="auto"/>
                  </w:divBdr>
                </w:div>
                <w:div w:id="495194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987334">
          <w:marLeft w:val="0"/>
          <w:marRight w:val="0"/>
          <w:marTop w:val="0"/>
          <w:marBottom w:val="0"/>
          <w:divBdr>
            <w:top w:val="none" w:sz="0" w:space="0" w:color="auto"/>
            <w:left w:val="none" w:sz="0" w:space="0" w:color="auto"/>
            <w:bottom w:val="none" w:sz="0" w:space="0" w:color="auto"/>
            <w:right w:val="none" w:sz="0" w:space="0" w:color="auto"/>
          </w:divBdr>
          <w:divsChild>
            <w:div w:id="155643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01013">
      <w:bodyDiv w:val="1"/>
      <w:marLeft w:val="0"/>
      <w:marRight w:val="0"/>
      <w:marTop w:val="0"/>
      <w:marBottom w:val="0"/>
      <w:divBdr>
        <w:top w:val="none" w:sz="0" w:space="0" w:color="auto"/>
        <w:left w:val="none" w:sz="0" w:space="0" w:color="auto"/>
        <w:bottom w:val="none" w:sz="0" w:space="0" w:color="auto"/>
        <w:right w:val="none" w:sz="0" w:space="0" w:color="auto"/>
      </w:divBdr>
    </w:div>
    <w:div w:id="93985014">
      <w:bodyDiv w:val="1"/>
      <w:marLeft w:val="0"/>
      <w:marRight w:val="0"/>
      <w:marTop w:val="0"/>
      <w:marBottom w:val="0"/>
      <w:divBdr>
        <w:top w:val="none" w:sz="0" w:space="0" w:color="auto"/>
        <w:left w:val="none" w:sz="0" w:space="0" w:color="auto"/>
        <w:bottom w:val="none" w:sz="0" w:space="0" w:color="auto"/>
        <w:right w:val="none" w:sz="0" w:space="0" w:color="auto"/>
      </w:divBdr>
    </w:div>
    <w:div w:id="242960438">
      <w:bodyDiv w:val="1"/>
      <w:marLeft w:val="0"/>
      <w:marRight w:val="0"/>
      <w:marTop w:val="0"/>
      <w:marBottom w:val="0"/>
      <w:divBdr>
        <w:top w:val="none" w:sz="0" w:space="0" w:color="auto"/>
        <w:left w:val="none" w:sz="0" w:space="0" w:color="auto"/>
        <w:bottom w:val="none" w:sz="0" w:space="0" w:color="auto"/>
        <w:right w:val="none" w:sz="0" w:space="0" w:color="auto"/>
      </w:divBdr>
    </w:div>
    <w:div w:id="310327297">
      <w:bodyDiv w:val="1"/>
      <w:marLeft w:val="0"/>
      <w:marRight w:val="0"/>
      <w:marTop w:val="0"/>
      <w:marBottom w:val="0"/>
      <w:divBdr>
        <w:top w:val="none" w:sz="0" w:space="0" w:color="auto"/>
        <w:left w:val="none" w:sz="0" w:space="0" w:color="auto"/>
        <w:bottom w:val="none" w:sz="0" w:space="0" w:color="auto"/>
        <w:right w:val="none" w:sz="0" w:space="0" w:color="auto"/>
      </w:divBdr>
    </w:div>
    <w:div w:id="321663326">
      <w:bodyDiv w:val="1"/>
      <w:marLeft w:val="0"/>
      <w:marRight w:val="0"/>
      <w:marTop w:val="0"/>
      <w:marBottom w:val="0"/>
      <w:divBdr>
        <w:top w:val="none" w:sz="0" w:space="0" w:color="auto"/>
        <w:left w:val="none" w:sz="0" w:space="0" w:color="auto"/>
        <w:bottom w:val="none" w:sz="0" w:space="0" w:color="auto"/>
        <w:right w:val="none" w:sz="0" w:space="0" w:color="auto"/>
      </w:divBdr>
    </w:div>
    <w:div w:id="396705108">
      <w:bodyDiv w:val="1"/>
      <w:marLeft w:val="0"/>
      <w:marRight w:val="0"/>
      <w:marTop w:val="0"/>
      <w:marBottom w:val="0"/>
      <w:divBdr>
        <w:top w:val="none" w:sz="0" w:space="0" w:color="auto"/>
        <w:left w:val="none" w:sz="0" w:space="0" w:color="auto"/>
        <w:bottom w:val="none" w:sz="0" w:space="0" w:color="auto"/>
        <w:right w:val="none" w:sz="0" w:space="0" w:color="auto"/>
      </w:divBdr>
    </w:div>
    <w:div w:id="441999756">
      <w:bodyDiv w:val="1"/>
      <w:marLeft w:val="0"/>
      <w:marRight w:val="0"/>
      <w:marTop w:val="0"/>
      <w:marBottom w:val="0"/>
      <w:divBdr>
        <w:top w:val="none" w:sz="0" w:space="0" w:color="auto"/>
        <w:left w:val="none" w:sz="0" w:space="0" w:color="auto"/>
        <w:bottom w:val="none" w:sz="0" w:space="0" w:color="auto"/>
        <w:right w:val="none" w:sz="0" w:space="0" w:color="auto"/>
      </w:divBdr>
    </w:div>
    <w:div w:id="462698653">
      <w:bodyDiv w:val="1"/>
      <w:marLeft w:val="0"/>
      <w:marRight w:val="0"/>
      <w:marTop w:val="0"/>
      <w:marBottom w:val="0"/>
      <w:divBdr>
        <w:top w:val="none" w:sz="0" w:space="0" w:color="auto"/>
        <w:left w:val="none" w:sz="0" w:space="0" w:color="auto"/>
        <w:bottom w:val="none" w:sz="0" w:space="0" w:color="auto"/>
        <w:right w:val="none" w:sz="0" w:space="0" w:color="auto"/>
      </w:divBdr>
    </w:div>
    <w:div w:id="468475016">
      <w:bodyDiv w:val="1"/>
      <w:marLeft w:val="0"/>
      <w:marRight w:val="0"/>
      <w:marTop w:val="0"/>
      <w:marBottom w:val="0"/>
      <w:divBdr>
        <w:top w:val="none" w:sz="0" w:space="0" w:color="auto"/>
        <w:left w:val="none" w:sz="0" w:space="0" w:color="auto"/>
        <w:bottom w:val="none" w:sz="0" w:space="0" w:color="auto"/>
        <w:right w:val="none" w:sz="0" w:space="0" w:color="auto"/>
      </w:divBdr>
    </w:div>
    <w:div w:id="485248806">
      <w:bodyDiv w:val="1"/>
      <w:marLeft w:val="0"/>
      <w:marRight w:val="0"/>
      <w:marTop w:val="0"/>
      <w:marBottom w:val="0"/>
      <w:divBdr>
        <w:top w:val="none" w:sz="0" w:space="0" w:color="auto"/>
        <w:left w:val="none" w:sz="0" w:space="0" w:color="auto"/>
        <w:bottom w:val="none" w:sz="0" w:space="0" w:color="auto"/>
        <w:right w:val="none" w:sz="0" w:space="0" w:color="auto"/>
      </w:divBdr>
    </w:div>
    <w:div w:id="499737252">
      <w:bodyDiv w:val="1"/>
      <w:marLeft w:val="0"/>
      <w:marRight w:val="0"/>
      <w:marTop w:val="0"/>
      <w:marBottom w:val="0"/>
      <w:divBdr>
        <w:top w:val="none" w:sz="0" w:space="0" w:color="auto"/>
        <w:left w:val="none" w:sz="0" w:space="0" w:color="auto"/>
        <w:bottom w:val="none" w:sz="0" w:space="0" w:color="auto"/>
        <w:right w:val="none" w:sz="0" w:space="0" w:color="auto"/>
      </w:divBdr>
    </w:div>
    <w:div w:id="508251189">
      <w:bodyDiv w:val="1"/>
      <w:marLeft w:val="0"/>
      <w:marRight w:val="0"/>
      <w:marTop w:val="0"/>
      <w:marBottom w:val="0"/>
      <w:divBdr>
        <w:top w:val="none" w:sz="0" w:space="0" w:color="auto"/>
        <w:left w:val="none" w:sz="0" w:space="0" w:color="auto"/>
        <w:bottom w:val="none" w:sz="0" w:space="0" w:color="auto"/>
        <w:right w:val="none" w:sz="0" w:space="0" w:color="auto"/>
      </w:divBdr>
      <w:divsChild>
        <w:div w:id="1873032314">
          <w:marLeft w:val="0"/>
          <w:marRight w:val="0"/>
          <w:marTop w:val="0"/>
          <w:marBottom w:val="0"/>
          <w:divBdr>
            <w:top w:val="none" w:sz="0" w:space="0" w:color="auto"/>
            <w:left w:val="none" w:sz="0" w:space="0" w:color="auto"/>
            <w:bottom w:val="none" w:sz="0" w:space="0" w:color="auto"/>
            <w:right w:val="none" w:sz="0" w:space="0" w:color="auto"/>
          </w:divBdr>
        </w:div>
        <w:div w:id="1156649143">
          <w:marLeft w:val="0"/>
          <w:marRight w:val="0"/>
          <w:marTop w:val="0"/>
          <w:marBottom w:val="0"/>
          <w:divBdr>
            <w:top w:val="none" w:sz="0" w:space="0" w:color="auto"/>
            <w:left w:val="none" w:sz="0" w:space="0" w:color="auto"/>
            <w:bottom w:val="none" w:sz="0" w:space="0" w:color="auto"/>
            <w:right w:val="none" w:sz="0" w:space="0" w:color="auto"/>
          </w:divBdr>
        </w:div>
        <w:div w:id="1183517347">
          <w:marLeft w:val="0"/>
          <w:marRight w:val="0"/>
          <w:marTop w:val="0"/>
          <w:marBottom w:val="0"/>
          <w:divBdr>
            <w:top w:val="none" w:sz="0" w:space="0" w:color="auto"/>
            <w:left w:val="none" w:sz="0" w:space="0" w:color="auto"/>
            <w:bottom w:val="none" w:sz="0" w:space="0" w:color="auto"/>
            <w:right w:val="none" w:sz="0" w:space="0" w:color="auto"/>
          </w:divBdr>
        </w:div>
      </w:divsChild>
    </w:div>
    <w:div w:id="671031633">
      <w:bodyDiv w:val="1"/>
      <w:marLeft w:val="0"/>
      <w:marRight w:val="0"/>
      <w:marTop w:val="0"/>
      <w:marBottom w:val="0"/>
      <w:divBdr>
        <w:top w:val="none" w:sz="0" w:space="0" w:color="auto"/>
        <w:left w:val="none" w:sz="0" w:space="0" w:color="auto"/>
        <w:bottom w:val="none" w:sz="0" w:space="0" w:color="auto"/>
        <w:right w:val="none" w:sz="0" w:space="0" w:color="auto"/>
      </w:divBdr>
    </w:div>
    <w:div w:id="696859054">
      <w:bodyDiv w:val="1"/>
      <w:marLeft w:val="0"/>
      <w:marRight w:val="0"/>
      <w:marTop w:val="0"/>
      <w:marBottom w:val="0"/>
      <w:divBdr>
        <w:top w:val="none" w:sz="0" w:space="0" w:color="auto"/>
        <w:left w:val="none" w:sz="0" w:space="0" w:color="auto"/>
        <w:bottom w:val="none" w:sz="0" w:space="0" w:color="auto"/>
        <w:right w:val="none" w:sz="0" w:space="0" w:color="auto"/>
      </w:divBdr>
    </w:div>
    <w:div w:id="698051654">
      <w:bodyDiv w:val="1"/>
      <w:marLeft w:val="0"/>
      <w:marRight w:val="0"/>
      <w:marTop w:val="0"/>
      <w:marBottom w:val="0"/>
      <w:divBdr>
        <w:top w:val="none" w:sz="0" w:space="0" w:color="auto"/>
        <w:left w:val="none" w:sz="0" w:space="0" w:color="auto"/>
        <w:bottom w:val="none" w:sz="0" w:space="0" w:color="auto"/>
        <w:right w:val="none" w:sz="0" w:space="0" w:color="auto"/>
      </w:divBdr>
    </w:div>
    <w:div w:id="728379058">
      <w:bodyDiv w:val="1"/>
      <w:marLeft w:val="0"/>
      <w:marRight w:val="0"/>
      <w:marTop w:val="0"/>
      <w:marBottom w:val="0"/>
      <w:divBdr>
        <w:top w:val="none" w:sz="0" w:space="0" w:color="auto"/>
        <w:left w:val="none" w:sz="0" w:space="0" w:color="auto"/>
        <w:bottom w:val="none" w:sz="0" w:space="0" w:color="auto"/>
        <w:right w:val="none" w:sz="0" w:space="0" w:color="auto"/>
      </w:divBdr>
    </w:div>
    <w:div w:id="804851340">
      <w:bodyDiv w:val="1"/>
      <w:marLeft w:val="0"/>
      <w:marRight w:val="0"/>
      <w:marTop w:val="0"/>
      <w:marBottom w:val="0"/>
      <w:divBdr>
        <w:top w:val="none" w:sz="0" w:space="0" w:color="auto"/>
        <w:left w:val="none" w:sz="0" w:space="0" w:color="auto"/>
        <w:bottom w:val="none" w:sz="0" w:space="0" w:color="auto"/>
        <w:right w:val="none" w:sz="0" w:space="0" w:color="auto"/>
      </w:divBdr>
    </w:div>
    <w:div w:id="854003233">
      <w:bodyDiv w:val="1"/>
      <w:marLeft w:val="0"/>
      <w:marRight w:val="0"/>
      <w:marTop w:val="0"/>
      <w:marBottom w:val="0"/>
      <w:divBdr>
        <w:top w:val="none" w:sz="0" w:space="0" w:color="auto"/>
        <w:left w:val="none" w:sz="0" w:space="0" w:color="auto"/>
        <w:bottom w:val="none" w:sz="0" w:space="0" w:color="auto"/>
        <w:right w:val="none" w:sz="0" w:space="0" w:color="auto"/>
      </w:divBdr>
    </w:div>
    <w:div w:id="857618455">
      <w:bodyDiv w:val="1"/>
      <w:marLeft w:val="0"/>
      <w:marRight w:val="0"/>
      <w:marTop w:val="0"/>
      <w:marBottom w:val="0"/>
      <w:divBdr>
        <w:top w:val="none" w:sz="0" w:space="0" w:color="auto"/>
        <w:left w:val="none" w:sz="0" w:space="0" w:color="auto"/>
        <w:bottom w:val="none" w:sz="0" w:space="0" w:color="auto"/>
        <w:right w:val="none" w:sz="0" w:space="0" w:color="auto"/>
      </w:divBdr>
    </w:div>
    <w:div w:id="862745298">
      <w:bodyDiv w:val="1"/>
      <w:marLeft w:val="0"/>
      <w:marRight w:val="0"/>
      <w:marTop w:val="0"/>
      <w:marBottom w:val="0"/>
      <w:divBdr>
        <w:top w:val="none" w:sz="0" w:space="0" w:color="auto"/>
        <w:left w:val="none" w:sz="0" w:space="0" w:color="auto"/>
        <w:bottom w:val="none" w:sz="0" w:space="0" w:color="auto"/>
        <w:right w:val="none" w:sz="0" w:space="0" w:color="auto"/>
      </w:divBdr>
    </w:div>
    <w:div w:id="966468459">
      <w:bodyDiv w:val="1"/>
      <w:marLeft w:val="0"/>
      <w:marRight w:val="0"/>
      <w:marTop w:val="0"/>
      <w:marBottom w:val="0"/>
      <w:divBdr>
        <w:top w:val="none" w:sz="0" w:space="0" w:color="auto"/>
        <w:left w:val="none" w:sz="0" w:space="0" w:color="auto"/>
        <w:bottom w:val="none" w:sz="0" w:space="0" w:color="auto"/>
        <w:right w:val="none" w:sz="0" w:space="0" w:color="auto"/>
      </w:divBdr>
      <w:divsChild>
        <w:div w:id="107819669">
          <w:marLeft w:val="0"/>
          <w:marRight w:val="0"/>
          <w:marTop w:val="0"/>
          <w:marBottom w:val="120"/>
          <w:divBdr>
            <w:top w:val="none" w:sz="0" w:space="0" w:color="auto"/>
            <w:left w:val="none" w:sz="0" w:space="0" w:color="auto"/>
            <w:bottom w:val="none" w:sz="0" w:space="0" w:color="auto"/>
            <w:right w:val="none" w:sz="0" w:space="0" w:color="auto"/>
          </w:divBdr>
          <w:divsChild>
            <w:div w:id="866262395">
              <w:marLeft w:val="0"/>
              <w:marRight w:val="0"/>
              <w:marTop w:val="0"/>
              <w:marBottom w:val="0"/>
              <w:divBdr>
                <w:top w:val="none" w:sz="0" w:space="0" w:color="auto"/>
                <w:left w:val="none" w:sz="0" w:space="0" w:color="auto"/>
                <w:bottom w:val="none" w:sz="0" w:space="0" w:color="auto"/>
                <w:right w:val="none" w:sz="0" w:space="0" w:color="auto"/>
              </w:divBdr>
              <w:divsChild>
                <w:div w:id="174806083">
                  <w:marLeft w:val="0"/>
                  <w:marRight w:val="0"/>
                  <w:marTop w:val="0"/>
                  <w:marBottom w:val="0"/>
                  <w:divBdr>
                    <w:top w:val="none" w:sz="0" w:space="0" w:color="auto"/>
                    <w:left w:val="none" w:sz="0" w:space="0" w:color="auto"/>
                    <w:bottom w:val="none" w:sz="0" w:space="0" w:color="auto"/>
                    <w:right w:val="none" w:sz="0" w:space="0" w:color="auto"/>
                  </w:divBdr>
                </w:div>
                <w:div w:id="736902645">
                  <w:marLeft w:val="0"/>
                  <w:marRight w:val="0"/>
                  <w:marTop w:val="0"/>
                  <w:marBottom w:val="0"/>
                  <w:divBdr>
                    <w:top w:val="none" w:sz="0" w:space="0" w:color="auto"/>
                    <w:left w:val="none" w:sz="0" w:space="0" w:color="auto"/>
                    <w:bottom w:val="none" w:sz="0" w:space="0" w:color="auto"/>
                    <w:right w:val="none" w:sz="0" w:space="0" w:color="auto"/>
                  </w:divBdr>
                </w:div>
                <w:div w:id="46103733">
                  <w:marLeft w:val="0"/>
                  <w:marRight w:val="0"/>
                  <w:marTop w:val="0"/>
                  <w:marBottom w:val="0"/>
                  <w:divBdr>
                    <w:top w:val="none" w:sz="0" w:space="0" w:color="auto"/>
                    <w:left w:val="none" w:sz="0" w:space="0" w:color="auto"/>
                    <w:bottom w:val="none" w:sz="0" w:space="0" w:color="auto"/>
                    <w:right w:val="none" w:sz="0" w:space="0" w:color="auto"/>
                  </w:divBdr>
                </w:div>
                <w:div w:id="1352610595">
                  <w:marLeft w:val="0"/>
                  <w:marRight w:val="0"/>
                  <w:marTop w:val="0"/>
                  <w:marBottom w:val="0"/>
                  <w:divBdr>
                    <w:top w:val="none" w:sz="0" w:space="0" w:color="auto"/>
                    <w:left w:val="none" w:sz="0" w:space="0" w:color="auto"/>
                    <w:bottom w:val="none" w:sz="0" w:space="0" w:color="auto"/>
                    <w:right w:val="none" w:sz="0" w:space="0" w:color="auto"/>
                  </w:divBdr>
                </w:div>
                <w:div w:id="1734349680">
                  <w:marLeft w:val="0"/>
                  <w:marRight w:val="0"/>
                  <w:marTop w:val="0"/>
                  <w:marBottom w:val="0"/>
                  <w:divBdr>
                    <w:top w:val="none" w:sz="0" w:space="0" w:color="auto"/>
                    <w:left w:val="none" w:sz="0" w:space="0" w:color="auto"/>
                    <w:bottom w:val="none" w:sz="0" w:space="0" w:color="auto"/>
                    <w:right w:val="none" w:sz="0" w:space="0" w:color="auto"/>
                  </w:divBdr>
                </w:div>
                <w:div w:id="894240126">
                  <w:marLeft w:val="0"/>
                  <w:marRight w:val="0"/>
                  <w:marTop w:val="0"/>
                  <w:marBottom w:val="0"/>
                  <w:divBdr>
                    <w:top w:val="none" w:sz="0" w:space="0" w:color="auto"/>
                    <w:left w:val="none" w:sz="0" w:space="0" w:color="auto"/>
                    <w:bottom w:val="none" w:sz="0" w:space="0" w:color="auto"/>
                    <w:right w:val="none" w:sz="0" w:space="0" w:color="auto"/>
                  </w:divBdr>
                </w:div>
                <w:div w:id="877281739">
                  <w:marLeft w:val="0"/>
                  <w:marRight w:val="0"/>
                  <w:marTop w:val="0"/>
                  <w:marBottom w:val="0"/>
                  <w:divBdr>
                    <w:top w:val="none" w:sz="0" w:space="0" w:color="auto"/>
                    <w:left w:val="none" w:sz="0" w:space="0" w:color="auto"/>
                    <w:bottom w:val="none" w:sz="0" w:space="0" w:color="auto"/>
                    <w:right w:val="none" w:sz="0" w:space="0" w:color="auto"/>
                  </w:divBdr>
                </w:div>
                <w:div w:id="662317584">
                  <w:marLeft w:val="0"/>
                  <w:marRight w:val="0"/>
                  <w:marTop w:val="0"/>
                  <w:marBottom w:val="0"/>
                  <w:divBdr>
                    <w:top w:val="none" w:sz="0" w:space="0" w:color="auto"/>
                    <w:left w:val="none" w:sz="0" w:space="0" w:color="auto"/>
                    <w:bottom w:val="none" w:sz="0" w:space="0" w:color="auto"/>
                    <w:right w:val="none" w:sz="0" w:space="0" w:color="auto"/>
                  </w:divBdr>
                </w:div>
                <w:div w:id="1028064741">
                  <w:marLeft w:val="0"/>
                  <w:marRight w:val="0"/>
                  <w:marTop w:val="0"/>
                  <w:marBottom w:val="0"/>
                  <w:divBdr>
                    <w:top w:val="none" w:sz="0" w:space="0" w:color="auto"/>
                    <w:left w:val="none" w:sz="0" w:space="0" w:color="auto"/>
                    <w:bottom w:val="none" w:sz="0" w:space="0" w:color="auto"/>
                    <w:right w:val="none" w:sz="0" w:space="0" w:color="auto"/>
                  </w:divBdr>
                </w:div>
                <w:div w:id="743794869">
                  <w:marLeft w:val="0"/>
                  <w:marRight w:val="0"/>
                  <w:marTop w:val="0"/>
                  <w:marBottom w:val="0"/>
                  <w:divBdr>
                    <w:top w:val="none" w:sz="0" w:space="0" w:color="auto"/>
                    <w:left w:val="none" w:sz="0" w:space="0" w:color="auto"/>
                    <w:bottom w:val="none" w:sz="0" w:space="0" w:color="auto"/>
                    <w:right w:val="none" w:sz="0" w:space="0" w:color="auto"/>
                  </w:divBdr>
                </w:div>
                <w:div w:id="295987728">
                  <w:marLeft w:val="0"/>
                  <w:marRight w:val="0"/>
                  <w:marTop w:val="0"/>
                  <w:marBottom w:val="0"/>
                  <w:divBdr>
                    <w:top w:val="none" w:sz="0" w:space="0" w:color="auto"/>
                    <w:left w:val="none" w:sz="0" w:space="0" w:color="auto"/>
                    <w:bottom w:val="none" w:sz="0" w:space="0" w:color="auto"/>
                    <w:right w:val="none" w:sz="0" w:space="0" w:color="auto"/>
                  </w:divBdr>
                </w:div>
                <w:div w:id="21423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89404936">
      <w:bodyDiv w:val="1"/>
      <w:marLeft w:val="0"/>
      <w:marRight w:val="0"/>
      <w:marTop w:val="0"/>
      <w:marBottom w:val="0"/>
      <w:divBdr>
        <w:top w:val="none" w:sz="0" w:space="0" w:color="auto"/>
        <w:left w:val="none" w:sz="0" w:space="0" w:color="auto"/>
        <w:bottom w:val="none" w:sz="0" w:space="0" w:color="auto"/>
        <w:right w:val="none" w:sz="0" w:space="0" w:color="auto"/>
      </w:divBdr>
    </w:div>
    <w:div w:id="1006591534">
      <w:bodyDiv w:val="1"/>
      <w:marLeft w:val="0"/>
      <w:marRight w:val="0"/>
      <w:marTop w:val="0"/>
      <w:marBottom w:val="0"/>
      <w:divBdr>
        <w:top w:val="none" w:sz="0" w:space="0" w:color="auto"/>
        <w:left w:val="none" w:sz="0" w:space="0" w:color="auto"/>
        <w:bottom w:val="none" w:sz="0" w:space="0" w:color="auto"/>
        <w:right w:val="none" w:sz="0" w:space="0" w:color="auto"/>
      </w:divBdr>
    </w:div>
    <w:div w:id="1081872701">
      <w:bodyDiv w:val="1"/>
      <w:marLeft w:val="0"/>
      <w:marRight w:val="0"/>
      <w:marTop w:val="0"/>
      <w:marBottom w:val="0"/>
      <w:divBdr>
        <w:top w:val="none" w:sz="0" w:space="0" w:color="auto"/>
        <w:left w:val="none" w:sz="0" w:space="0" w:color="auto"/>
        <w:bottom w:val="none" w:sz="0" w:space="0" w:color="auto"/>
        <w:right w:val="none" w:sz="0" w:space="0" w:color="auto"/>
      </w:divBdr>
    </w:div>
    <w:div w:id="1160001710">
      <w:bodyDiv w:val="1"/>
      <w:marLeft w:val="0"/>
      <w:marRight w:val="0"/>
      <w:marTop w:val="0"/>
      <w:marBottom w:val="0"/>
      <w:divBdr>
        <w:top w:val="none" w:sz="0" w:space="0" w:color="auto"/>
        <w:left w:val="none" w:sz="0" w:space="0" w:color="auto"/>
        <w:bottom w:val="none" w:sz="0" w:space="0" w:color="auto"/>
        <w:right w:val="none" w:sz="0" w:space="0" w:color="auto"/>
      </w:divBdr>
    </w:div>
    <w:div w:id="1336112548">
      <w:bodyDiv w:val="1"/>
      <w:marLeft w:val="0"/>
      <w:marRight w:val="0"/>
      <w:marTop w:val="0"/>
      <w:marBottom w:val="0"/>
      <w:divBdr>
        <w:top w:val="none" w:sz="0" w:space="0" w:color="auto"/>
        <w:left w:val="none" w:sz="0" w:space="0" w:color="auto"/>
        <w:bottom w:val="none" w:sz="0" w:space="0" w:color="auto"/>
        <w:right w:val="none" w:sz="0" w:space="0" w:color="auto"/>
      </w:divBdr>
    </w:div>
    <w:div w:id="1358119479">
      <w:bodyDiv w:val="1"/>
      <w:marLeft w:val="0"/>
      <w:marRight w:val="0"/>
      <w:marTop w:val="0"/>
      <w:marBottom w:val="0"/>
      <w:divBdr>
        <w:top w:val="none" w:sz="0" w:space="0" w:color="auto"/>
        <w:left w:val="none" w:sz="0" w:space="0" w:color="auto"/>
        <w:bottom w:val="none" w:sz="0" w:space="0" w:color="auto"/>
        <w:right w:val="none" w:sz="0" w:space="0" w:color="auto"/>
      </w:divBdr>
    </w:div>
    <w:div w:id="1439519796">
      <w:bodyDiv w:val="1"/>
      <w:marLeft w:val="0"/>
      <w:marRight w:val="0"/>
      <w:marTop w:val="0"/>
      <w:marBottom w:val="0"/>
      <w:divBdr>
        <w:top w:val="none" w:sz="0" w:space="0" w:color="auto"/>
        <w:left w:val="none" w:sz="0" w:space="0" w:color="auto"/>
        <w:bottom w:val="none" w:sz="0" w:space="0" w:color="auto"/>
        <w:right w:val="none" w:sz="0" w:space="0" w:color="auto"/>
      </w:divBdr>
    </w:div>
    <w:div w:id="1458254912">
      <w:bodyDiv w:val="1"/>
      <w:marLeft w:val="0"/>
      <w:marRight w:val="0"/>
      <w:marTop w:val="0"/>
      <w:marBottom w:val="0"/>
      <w:divBdr>
        <w:top w:val="none" w:sz="0" w:space="0" w:color="auto"/>
        <w:left w:val="none" w:sz="0" w:space="0" w:color="auto"/>
        <w:bottom w:val="none" w:sz="0" w:space="0" w:color="auto"/>
        <w:right w:val="none" w:sz="0" w:space="0" w:color="auto"/>
      </w:divBdr>
    </w:div>
    <w:div w:id="1481969512">
      <w:bodyDiv w:val="1"/>
      <w:marLeft w:val="0"/>
      <w:marRight w:val="0"/>
      <w:marTop w:val="0"/>
      <w:marBottom w:val="0"/>
      <w:divBdr>
        <w:top w:val="none" w:sz="0" w:space="0" w:color="auto"/>
        <w:left w:val="none" w:sz="0" w:space="0" w:color="auto"/>
        <w:bottom w:val="none" w:sz="0" w:space="0" w:color="auto"/>
        <w:right w:val="none" w:sz="0" w:space="0" w:color="auto"/>
      </w:divBdr>
    </w:div>
    <w:div w:id="1534029675">
      <w:bodyDiv w:val="1"/>
      <w:marLeft w:val="0"/>
      <w:marRight w:val="0"/>
      <w:marTop w:val="0"/>
      <w:marBottom w:val="0"/>
      <w:divBdr>
        <w:top w:val="none" w:sz="0" w:space="0" w:color="auto"/>
        <w:left w:val="none" w:sz="0" w:space="0" w:color="auto"/>
        <w:bottom w:val="none" w:sz="0" w:space="0" w:color="auto"/>
        <w:right w:val="none" w:sz="0" w:space="0" w:color="auto"/>
      </w:divBdr>
    </w:div>
    <w:div w:id="1829593439">
      <w:bodyDiv w:val="1"/>
      <w:marLeft w:val="0"/>
      <w:marRight w:val="0"/>
      <w:marTop w:val="0"/>
      <w:marBottom w:val="0"/>
      <w:divBdr>
        <w:top w:val="none" w:sz="0" w:space="0" w:color="auto"/>
        <w:left w:val="none" w:sz="0" w:space="0" w:color="auto"/>
        <w:bottom w:val="none" w:sz="0" w:space="0" w:color="auto"/>
        <w:right w:val="none" w:sz="0" w:space="0" w:color="auto"/>
      </w:divBdr>
    </w:div>
    <w:div w:id="1961718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1.xml"/><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png"/><Relationship Id="rId76" Type="http://schemas.openxmlformats.org/officeDocument/2006/relationships/hyperlink" Target="http://documents.wfp.org/stellent/groups/public/documents/communications/wfp261746.pdf" TargetMode="External"/><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image" Target="media/image5.png"/><Relationship Id="rId29" Type="http://schemas.microsoft.com/office/2007/relationships/hdphoto" Target="media/hdphoto3.wdp"/><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5.png"/><Relationship Id="rId79" Type="http://schemas.openxmlformats.org/officeDocument/2006/relationships/image" Target="media/image57.png"/><Relationship Id="rId5" Type="http://schemas.openxmlformats.org/officeDocument/2006/relationships/numbering" Target="numbering.xml"/><Relationship Id="rId61" Type="http://schemas.openxmlformats.org/officeDocument/2006/relationships/image" Target="media/image44.png"/><Relationship Id="rId82" Type="http://schemas.openxmlformats.org/officeDocument/2006/relationships/hyperlink" Target="http://documents.wfp.org/stellent/groups/public/documents/communications/wfp264473.pdf" TargetMode="Externa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ao.org/docrep/012/ak352e/ak352e00.htm" TargetMode="External"/><Relationship Id="rId22" Type="http://schemas.openxmlformats.org/officeDocument/2006/relationships/image" Target="media/image10.png"/><Relationship Id="rId27" Type="http://schemas.microsoft.com/office/2007/relationships/hdphoto" Target="media/hdphoto2.wdp"/><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hyperlink" Target="http://documents.wfp.org/stellent/groups/public/documents/communications/wfp264473.pdf" TargetMode="External"/><Relationship Id="rId8" Type="http://schemas.openxmlformats.org/officeDocument/2006/relationships/webSettings" Target="webSettings.xml"/><Relationship Id="rId51" Type="http://schemas.openxmlformats.org/officeDocument/2006/relationships/image" Target="media/image35.emf"/><Relationship Id="rId72" Type="http://schemas.openxmlformats.org/officeDocument/2006/relationships/image" Target="media/image53.png"/><Relationship Id="rId80" Type="http://schemas.openxmlformats.org/officeDocument/2006/relationships/hyperlink" Target="http://documents.wfp.org/stellent/groups/public/documents/communications/wfp264472.pdf"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microsoft.com/office/2007/relationships/hdphoto" Target="media/hdphoto1.wdp"/><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www.droughtmanagement.info/literature/UNW-DPC_NDMP_Country_Report_Zimbabwe_2014.pdf" TargetMode="External"/><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8.png"/><Relationship Id="rId41" Type="http://schemas.openxmlformats.org/officeDocument/2006/relationships/image" Target="media/image26.png"/><Relationship Id="rId54" Type="http://schemas.openxmlformats.org/officeDocument/2006/relationships/hyperlink" Target="http://www.metoffice.gov.uk/food-insecurity-index/" TargetMode="External"/><Relationship Id="rId62" Type="http://schemas.openxmlformats.org/officeDocument/2006/relationships/image" Target="media/image45.png"/><Relationship Id="rId70" Type="http://schemas.openxmlformats.org/officeDocument/2006/relationships/chart" Target="charts/chart1.xml"/><Relationship Id="rId75" Type="http://schemas.openxmlformats.org/officeDocument/2006/relationships/hyperlink" Target="http://documents.wfp.org/stellent/groups/public/documents/communications/wfp264472.pdf" TargetMode="External"/><Relationship Id="rId83"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png"/><Relationship Id="rId78" Type="http://schemas.openxmlformats.org/officeDocument/2006/relationships/image" Target="media/image56.png"/><Relationship Id="rId81" Type="http://schemas.openxmlformats.org/officeDocument/2006/relationships/hyperlink" Target="http://documents.wfp.org/stellent/groups/public/documents/communications/wfp261746.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newsday.co.zw/2019/02/53-million-zimbabweans-need-food-aid-un/" TargetMode="External"/><Relationship Id="rId2" Type="http://schemas.openxmlformats.org/officeDocument/2006/relationships/hyperlink" Target="https://documents.wfp.org/stellent/groups/public/documents/ena/wfp282004.pdf?_ga=2.132498061.2044448708.1551970458-803432580.1520927385" TargetMode="External"/><Relationship Id="rId1" Type="http://schemas.openxmlformats.org/officeDocument/2006/relationships/hyperlink" Target="http://data.worldbank.org/country/zimbabwe" TargetMode="External"/><Relationship Id="rId5" Type="http://schemas.openxmlformats.org/officeDocument/2006/relationships/hyperlink" Target="https://www.globalinnovationexchange.org/innovations/scope-wfps-beneficiary-and-management-system" TargetMode="External"/><Relationship Id="rId4" Type="http://schemas.openxmlformats.org/officeDocument/2006/relationships/hyperlink" Target="http://www.metoffice.gov.uk/food-insecurity-inde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Comparison of</a:t>
            </a:r>
            <a:r>
              <a:rPr lang="en-GB" baseline="0"/>
              <a:t> total production (Mt)</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Maize</c:v>
                </c:pt>
              </c:strCache>
            </c:strRef>
          </c:tx>
          <c:spPr>
            <a:ln w="28575" cap="rnd">
              <a:solidFill>
                <a:schemeClr val="accent1"/>
              </a:solidFill>
              <a:round/>
            </a:ln>
            <a:effectLst/>
          </c:spPr>
          <c:marker>
            <c:symbol val="none"/>
          </c:marker>
          <c:cat>
            <c:numRef>
              <c:f>Sheet1!$A$2:$A$17</c:f>
              <c:numCache>
                <c:formatCode>General</c:formatCode>
                <c:ptCount val="16"/>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numCache>
            </c:numRef>
          </c:cat>
          <c:val>
            <c:numRef>
              <c:f>Sheet1!$B$2:$B$17</c:f>
              <c:numCache>
                <c:formatCode>General</c:formatCode>
                <c:ptCount val="16"/>
                <c:pt idx="0">
                  <c:v>13528</c:v>
                </c:pt>
                <c:pt idx="1">
                  <c:v>10879</c:v>
                </c:pt>
                <c:pt idx="2">
                  <c:v>5500</c:v>
                </c:pt>
                <c:pt idx="3">
                  <c:v>1846</c:v>
                </c:pt>
                <c:pt idx="4">
                  <c:v>5200</c:v>
                </c:pt>
                <c:pt idx="5">
                  <c:v>20644</c:v>
                </c:pt>
                <c:pt idx="6">
                  <c:v>19550</c:v>
                </c:pt>
                <c:pt idx="7">
                  <c:v>5882</c:v>
                </c:pt>
                <c:pt idx="8">
                  <c:v>6030</c:v>
                </c:pt>
                <c:pt idx="9">
                  <c:v>6680</c:v>
                </c:pt>
                <c:pt idx="10">
                  <c:v>3051</c:v>
                </c:pt>
                <c:pt idx="11">
                  <c:v>8679</c:v>
                </c:pt>
                <c:pt idx="12">
                  <c:v>5127</c:v>
                </c:pt>
                <c:pt idx="13">
                  <c:v>8679</c:v>
                </c:pt>
                <c:pt idx="14">
                  <c:v>7508</c:v>
                </c:pt>
                <c:pt idx="15">
                  <c:v>8679</c:v>
                </c:pt>
              </c:numCache>
            </c:numRef>
          </c:val>
          <c:smooth val="0"/>
          <c:extLst>
            <c:ext xmlns:c16="http://schemas.microsoft.com/office/drawing/2014/chart" uri="{C3380CC4-5D6E-409C-BE32-E72D297353CC}">
              <c16:uniqueId val="{00000000-E617-4498-AF63-FF74D741E6A0}"/>
            </c:ext>
          </c:extLst>
        </c:ser>
        <c:ser>
          <c:idx val="1"/>
          <c:order val="1"/>
          <c:tx>
            <c:strRef>
              <c:f>Sheet1!$C$1</c:f>
              <c:strCache>
                <c:ptCount val="1"/>
                <c:pt idx="0">
                  <c:v>Small grains</c:v>
                </c:pt>
              </c:strCache>
            </c:strRef>
          </c:tx>
          <c:spPr>
            <a:ln w="28575" cap="rnd">
              <a:solidFill>
                <a:schemeClr val="accent2"/>
              </a:solidFill>
              <a:round/>
            </a:ln>
            <a:effectLst/>
          </c:spPr>
          <c:marker>
            <c:symbol val="none"/>
          </c:marker>
          <c:cat>
            <c:numRef>
              <c:f>Sheet1!$A$2:$A$17</c:f>
              <c:numCache>
                <c:formatCode>General</c:formatCode>
                <c:ptCount val="16"/>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numCache>
            </c:numRef>
          </c:cat>
          <c:val>
            <c:numRef>
              <c:f>Sheet1!$C$2:$C$17</c:f>
              <c:numCache>
                <c:formatCode>General</c:formatCode>
                <c:ptCount val="16"/>
                <c:pt idx="0">
                  <c:v>2050</c:v>
                </c:pt>
                <c:pt idx="1">
                  <c:v>158</c:v>
                </c:pt>
                <c:pt idx="2">
                  <c:v>271</c:v>
                </c:pt>
                <c:pt idx="3">
                  <c:v>484</c:v>
                </c:pt>
                <c:pt idx="4">
                  <c:v>1630</c:v>
                </c:pt>
                <c:pt idx="5">
                  <c:v>3839</c:v>
                </c:pt>
                <c:pt idx="6">
                  <c:v>3407</c:v>
                </c:pt>
                <c:pt idx="7">
                  <c:v>1715</c:v>
                </c:pt>
                <c:pt idx="8">
                  <c:v>2763</c:v>
                </c:pt>
                <c:pt idx="9">
                  <c:v>4032</c:v>
                </c:pt>
                <c:pt idx="10">
                  <c:v>1268</c:v>
                </c:pt>
                <c:pt idx="11">
                  <c:v>2418</c:v>
                </c:pt>
                <c:pt idx="12">
                  <c:v>2418</c:v>
                </c:pt>
                <c:pt idx="13">
                  <c:v>2628</c:v>
                </c:pt>
                <c:pt idx="14">
                  <c:v>2772</c:v>
                </c:pt>
              </c:numCache>
            </c:numRef>
          </c:val>
          <c:smooth val="0"/>
          <c:extLst>
            <c:ext xmlns:c16="http://schemas.microsoft.com/office/drawing/2014/chart" uri="{C3380CC4-5D6E-409C-BE32-E72D297353CC}">
              <c16:uniqueId val="{00000001-E617-4498-AF63-FF74D741E6A0}"/>
            </c:ext>
          </c:extLst>
        </c:ser>
        <c:dLbls>
          <c:showLegendKey val="0"/>
          <c:showVal val="0"/>
          <c:showCatName val="0"/>
          <c:showSerName val="0"/>
          <c:showPercent val="0"/>
          <c:showBubbleSize val="0"/>
        </c:dLbls>
        <c:smooth val="0"/>
        <c:axId val="397070824"/>
        <c:axId val="397069840"/>
      </c:lineChart>
      <c:catAx>
        <c:axId val="397070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7069840"/>
        <c:crosses val="autoZero"/>
        <c:auto val="1"/>
        <c:lblAlgn val="ctr"/>
        <c:lblOffset val="100"/>
        <c:noMultiLvlLbl val="0"/>
      </c:catAx>
      <c:valAx>
        <c:axId val="397069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7070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Comparison</a:t>
            </a:r>
            <a:r>
              <a:rPr lang="en-GB" baseline="0"/>
              <a:t> of yields (t/Ha)</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Maize</c:v>
                </c:pt>
              </c:strCache>
            </c:strRef>
          </c:tx>
          <c:spPr>
            <a:ln w="28575" cap="rnd">
              <a:solidFill>
                <a:schemeClr val="accent1"/>
              </a:solidFill>
              <a:round/>
            </a:ln>
            <a:effectLst/>
          </c:spPr>
          <c:marker>
            <c:symbol val="none"/>
          </c:marker>
          <c:cat>
            <c:numRef>
              <c:f>Sheet1!$A$2:$A$17</c:f>
              <c:numCache>
                <c:formatCode>General</c:formatCode>
                <c:ptCount val="16"/>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numCache>
            </c:numRef>
          </c:cat>
          <c:val>
            <c:numRef>
              <c:f>Sheet1!$B$2:$B$17</c:f>
              <c:numCache>
                <c:formatCode>General</c:formatCode>
                <c:ptCount val="16"/>
                <c:pt idx="0">
                  <c:v>0.8</c:v>
                </c:pt>
                <c:pt idx="1">
                  <c:v>0.7</c:v>
                </c:pt>
                <c:pt idx="2">
                  <c:v>0.4</c:v>
                </c:pt>
                <c:pt idx="3">
                  <c:v>0.15</c:v>
                </c:pt>
                <c:pt idx="4">
                  <c:v>0.2</c:v>
                </c:pt>
                <c:pt idx="5">
                  <c:v>0.8</c:v>
                </c:pt>
                <c:pt idx="6">
                  <c:v>0.85</c:v>
                </c:pt>
                <c:pt idx="7">
                  <c:v>0.124</c:v>
                </c:pt>
                <c:pt idx="8">
                  <c:v>0.26</c:v>
                </c:pt>
                <c:pt idx="9">
                  <c:v>0.3</c:v>
                </c:pt>
                <c:pt idx="10">
                  <c:v>0.13</c:v>
                </c:pt>
                <c:pt idx="11">
                  <c:v>0.52</c:v>
                </c:pt>
                <c:pt idx="12">
                  <c:v>0.3</c:v>
                </c:pt>
                <c:pt idx="13">
                  <c:v>0.52</c:v>
                </c:pt>
                <c:pt idx="14">
                  <c:v>0.52</c:v>
                </c:pt>
                <c:pt idx="15">
                  <c:v>0.52</c:v>
                </c:pt>
              </c:numCache>
            </c:numRef>
          </c:val>
          <c:smooth val="0"/>
          <c:extLst>
            <c:ext xmlns:c16="http://schemas.microsoft.com/office/drawing/2014/chart" uri="{C3380CC4-5D6E-409C-BE32-E72D297353CC}">
              <c16:uniqueId val="{00000000-4C87-4999-B0CB-1B3E803A57B4}"/>
            </c:ext>
          </c:extLst>
        </c:ser>
        <c:ser>
          <c:idx val="1"/>
          <c:order val="1"/>
          <c:tx>
            <c:strRef>
              <c:f>Sheet1!$C$1</c:f>
              <c:strCache>
                <c:ptCount val="1"/>
                <c:pt idx="0">
                  <c:v>Small grains</c:v>
                </c:pt>
              </c:strCache>
            </c:strRef>
          </c:tx>
          <c:spPr>
            <a:ln w="28575" cap="rnd">
              <a:solidFill>
                <a:schemeClr val="accent2"/>
              </a:solidFill>
              <a:round/>
            </a:ln>
            <a:effectLst/>
          </c:spPr>
          <c:marker>
            <c:symbol val="none"/>
          </c:marker>
          <c:cat>
            <c:numRef>
              <c:f>Sheet1!$A$2:$A$17</c:f>
              <c:numCache>
                <c:formatCode>General</c:formatCode>
                <c:ptCount val="16"/>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numCache>
            </c:numRef>
          </c:cat>
          <c:val>
            <c:numRef>
              <c:f>Sheet1!$C$2:$C$17</c:f>
              <c:numCache>
                <c:formatCode>General</c:formatCode>
                <c:ptCount val="16"/>
                <c:pt idx="0">
                  <c:v>1.23</c:v>
                </c:pt>
                <c:pt idx="1">
                  <c:v>0.4</c:v>
                </c:pt>
                <c:pt idx="2">
                  <c:v>0.55000000000000004</c:v>
                </c:pt>
                <c:pt idx="3">
                  <c:v>0.12</c:v>
                </c:pt>
                <c:pt idx="4">
                  <c:v>0.26</c:v>
                </c:pt>
                <c:pt idx="5">
                  <c:v>0.47</c:v>
                </c:pt>
                <c:pt idx="6">
                  <c:v>0.71</c:v>
                </c:pt>
                <c:pt idx="7">
                  <c:v>0.25</c:v>
                </c:pt>
                <c:pt idx="8">
                  <c:v>0.21</c:v>
                </c:pt>
                <c:pt idx="9">
                  <c:v>0.33</c:v>
                </c:pt>
                <c:pt idx="10">
                  <c:v>0.11</c:v>
                </c:pt>
                <c:pt idx="11">
                  <c:v>0.25</c:v>
                </c:pt>
                <c:pt idx="12">
                  <c:v>0.25</c:v>
                </c:pt>
                <c:pt idx="13">
                  <c:v>0.35</c:v>
                </c:pt>
                <c:pt idx="14">
                  <c:v>0.42</c:v>
                </c:pt>
              </c:numCache>
            </c:numRef>
          </c:val>
          <c:smooth val="0"/>
          <c:extLst>
            <c:ext xmlns:c16="http://schemas.microsoft.com/office/drawing/2014/chart" uri="{C3380CC4-5D6E-409C-BE32-E72D297353CC}">
              <c16:uniqueId val="{00000001-4C87-4999-B0CB-1B3E803A57B4}"/>
            </c:ext>
          </c:extLst>
        </c:ser>
        <c:dLbls>
          <c:showLegendKey val="0"/>
          <c:showVal val="0"/>
          <c:showCatName val="0"/>
          <c:showSerName val="0"/>
          <c:showPercent val="0"/>
          <c:showBubbleSize val="0"/>
        </c:dLbls>
        <c:smooth val="0"/>
        <c:axId val="872183728"/>
        <c:axId val="872176512"/>
      </c:lineChart>
      <c:catAx>
        <c:axId val="872183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176512"/>
        <c:crosses val="autoZero"/>
        <c:auto val="1"/>
        <c:lblAlgn val="ctr"/>
        <c:lblOffset val="100"/>
        <c:noMultiLvlLbl val="0"/>
      </c:catAx>
      <c:valAx>
        <c:axId val="872176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183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remarks xmlns="366ae72f-6d51-4737-8f6b-a9169c366b64" xsi:nil="true"/>
    <file_x0020_ xmlns="366ae72f-6d51-4737-8f6b-a9169c366b6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0979F12F22C9E4F9273E32F354CEDB7" ma:contentTypeVersion="12" ma:contentTypeDescription="Create a new document." ma:contentTypeScope="" ma:versionID="269d2fed81ffc115f7c3d57f86669936">
  <xsd:schema xmlns:xsd="http://www.w3.org/2001/XMLSchema" xmlns:xs="http://www.w3.org/2001/XMLSchema" xmlns:p="http://schemas.microsoft.com/office/2006/metadata/properties" xmlns:ns2="366ae72f-6d51-4737-8f6b-a9169c366b64" xmlns:ns3="a3cd7b71-671d-4139-9a97-5d1a7380fae4" targetNamespace="http://schemas.microsoft.com/office/2006/metadata/properties" ma:root="true" ma:fieldsID="dc2c45890cfec18f8c711e369341847d" ns2:_="" ns3:_="">
    <xsd:import namespace="366ae72f-6d51-4737-8f6b-a9169c366b64"/>
    <xsd:import namespace="a3cd7b71-671d-4139-9a97-5d1a7380fa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file_x0020_" minOccurs="0"/>
                <xsd:element ref="ns2:remark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ae72f-6d51-4737-8f6b-a9169c366b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file_x0020_" ma:index="16" nillable="true" ma:displayName="file " ma:format="Dropdown" ma:internalName="file_x0020_" ma:percentage="FALSE">
      <xsd:simpleType>
        <xsd:restriction base="dms:Number"/>
      </xsd:simpleType>
    </xsd:element>
    <xsd:element name="remarks" ma:index="17" nillable="true" ma:displayName="remarks" ma:format="Dropdown" ma:internalName="remarks">
      <xsd:simpleType>
        <xsd:restriction base="dms:Text">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cd7b71-671d-4139-9a97-5d1a7380fae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Bra15</b:Tag>
    <b:SourceType>JournalArticle</b:SourceType>
    <b:Guid>{D507A382-6927-4210-9243-937A184A4F13}</b:Guid>
    <b:Author>
      <b:Author>
        <b:NameList>
          <b:Person>
            <b:Last>Brazier</b:Last>
            <b:First>Anna</b:First>
          </b:Person>
        </b:NameList>
      </b:Author>
    </b:Author>
    <b:Title>Climate Change in Zimbabwe Facts for Planners and Decision Makers</b:Title>
    <b:Year>2015</b:Year>
    <b:JournalName>Research Advocacy Unit</b:JournalName>
    <b:RefOrder>3</b:RefOrder>
  </b:Source>
  <b:Source>
    <b:Tag>Cha15</b:Tag>
    <b:SourceType>JournalArticle</b:SourceType>
    <b:Guid>{3C3DDA6A-2028-4EFC-A2D5-3DF9669ACA66}</b:Guid>
    <b:Author>
      <b:Author>
        <b:NameList>
          <b:Person>
            <b:Last>Chakwana</b:Last>
            <b:First>Christopher</b:First>
          </b:Person>
        </b:NameList>
      </b:Author>
    </b:Author>
    <b:Title>The effects of climate change in Zimbabwe</b:Title>
    <b:JournalName>One young World</b:JournalName>
    <b:Year>2015</b:Year>
    <b:RefOrder>4</b:RefOrder>
  </b:Source>
  <b:Source>
    <b:Tag>Int16</b:Tag>
    <b:SourceType>JournalArticle</b:SourceType>
    <b:Guid>{2878F0C5-512E-491E-82EC-EAF0DDAD7102}</b:Guid>
    <b:Title>2016 Global Hunger Index: Getting to Zero Hunger</b:Title>
    <b:Year>2016</b:Year>
    <b:Author>
      <b:Author>
        <b:Corporate>International Food Policy Research Institution (IFPRI)</b:Corporate>
      </b:Author>
    </b:Author>
    <b:JournalName>IFPRI</b:JournalName>
    <b:RefOrder>1</b:RefOrder>
  </b:Source>
  <b:Source>
    <b:Tag>Mag94</b:Tag>
    <b:SourceType>JournalArticle</b:SourceType>
    <b:Guid>{47631D0F-77F5-43B6-A4C6-FE2F12F682B2}</b:Guid>
    <b:Author>
      <b:Author>
        <b:NameList>
          <b:Person>
            <b:Last>Magadza</b:Last>
            <b:First>C.H.</b:First>
          </b:Person>
        </b:NameList>
      </b:Author>
    </b:Author>
    <b:Title>Climate change: some likely multiple impacts in southern Africa. Food Policy</b:Title>
    <b:JournalName>University of Zimbabwe</b:JournalName>
    <b:Year>1994</b:Year>
    <b:RefOrder>5</b:RefOrder>
  </b:Source>
  <b:Source>
    <b:Tag>Man13</b:Tag>
    <b:SourceType>JournalArticle</b:SourceType>
    <b:Guid>{38570F1E-4E6A-4EDF-9184-09D83B828584}</b:Guid>
    <b:Author>
      <b:Author>
        <b:NameList>
          <b:Person>
            <b:Last>Manyeruke</b:Last>
            <b:First>Charity:</b:First>
            <b:Middle>Hamauswa, Shakespear</b:Middle>
          </b:Person>
          <b:Person>
            <b:Last>Mhandra</b:Last>
            <b:First>Lawrence</b:First>
          </b:Person>
        </b:NameList>
      </b:Author>
    </b:Author>
    <b:Title>The Effects of Climate Change and Variability on Food Security in Zimbabwe: A Socio-Economic and Political Analysis</b:Title>
    <b:JournalName>University of Zimbabwe</b:JournalName>
    <b:Year>2013</b:Year>
    <b:RefOrder>6</b:RefOrder>
  </b:Source>
  <b:Source>
    <b:Tag>The16</b:Tag>
    <b:SourceType>ArticleInAPeriodical</b:SourceType>
    <b:Guid>{99252FC3-2647-4BD1-9BCC-1445BF9A84C6}</b:Guid>
    <b:Author>
      <b:Author>
        <b:Corporate>The Independent</b:Corporate>
      </b:Author>
    </b:Author>
    <b:Title>El Niño and its impact on Zim’s food security</b:Title>
    <b:Year>2016</b:Year>
    <b:PeriodicalTitle>The Zimbabwe Independent</b:PeriodicalTitle>
    <b:Month>March</b:Month>
    <b:Day>16</b:Day>
    <b:RefOrder>7</b:RefOrder>
  </b:Source>
  <b:Source>
    <b:Tag>Kah07</b:Tag>
    <b:SourceType>JournalArticle</b:SourceType>
    <b:Guid>{AAA634B8-5904-4E81-AEB8-734F423D48A6}</b:Guid>
    <b:Author>
      <b:Author>
        <b:NameList>
          <b:Person>
            <b:Last>Kahinda</b:Last>
            <b:First>Jean-Marc</b:First>
          </b:Person>
          <b:Person>
            <b:Last>Tiagbenu</b:Last>
            <b:First>Akpofure</b:First>
          </b:Person>
          <b:Person>
            <b:Last>Boroto</b:Last>
            <b:First>Jean</b:First>
          </b:Person>
        </b:NameList>
      </b:Author>
    </b:Author>
    <b:Title>Domestic rainwater harvesting to improve water supply in rural South Africa</b:Title>
    <b:JournalName>Physics and Chemistry of th Earth</b:JournalName>
    <b:Year>2007</b:Year>
    <b:RefOrder>2</b:RefOrder>
  </b:Source>
</b:Sources>
</file>

<file path=customXml/itemProps1.xml><?xml version="1.0" encoding="utf-8"?>
<ds:datastoreItem xmlns:ds="http://schemas.openxmlformats.org/officeDocument/2006/customXml" ds:itemID="{BB0E3AA9-B9F4-4206-9B23-2213E1CA75AA}">
  <ds:schemaRefs>
    <ds:schemaRef ds:uri="a2605db5-2644-4d98-8e0f-92f01a17f3ba"/>
    <ds:schemaRef ds:uri="http://www.w3.org/XML/1998/namespace"/>
    <ds:schemaRef ds:uri="http://purl.org/dc/terms/"/>
    <ds:schemaRef ds:uri="http://schemas.openxmlformats.org/package/2006/metadata/core-properties"/>
    <ds:schemaRef ds:uri="http://schemas.microsoft.com/office/2006/metadata/properties"/>
    <ds:schemaRef ds:uri="http://schemas.microsoft.com/office/2006/documentManagement/types"/>
    <ds:schemaRef ds:uri="http://schemas.microsoft.com/office/infopath/2007/PartnerControls"/>
    <ds:schemaRef ds:uri="http://purl.org/dc/elements/1.1/"/>
    <ds:schemaRef ds:uri="http://purl.org/dc/dcmitype/"/>
  </ds:schemaRefs>
</ds:datastoreItem>
</file>

<file path=customXml/itemProps2.xml><?xml version="1.0" encoding="utf-8"?>
<ds:datastoreItem xmlns:ds="http://schemas.openxmlformats.org/officeDocument/2006/customXml" ds:itemID="{BBC72879-F56E-4B47-9034-5DA38AA324CD}"/>
</file>

<file path=customXml/itemProps3.xml><?xml version="1.0" encoding="utf-8"?>
<ds:datastoreItem xmlns:ds="http://schemas.openxmlformats.org/officeDocument/2006/customXml" ds:itemID="{536CDA56-34E9-449A-B06C-F6750A038A3F}">
  <ds:schemaRefs>
    <ds:schemaRef ds:uri="http://schemas.microsoft.com/sharepoint/v3/contenttype/forms"/>
  </ds:schemaRefs>
</ds:datastoreItem>
</file>

<file path=customXml/itemProps4.xml><?xml version="1.0" encoding="utf-8"?>
<ds:datastoreItem xmlns:ds="http://schemas.openxmlformats.org/officeDocument/2006/customXml" ds:itemID="{1102EED5-1E53-4E00-9355-26CCF1647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75</Pages>
  <Words>27189</Words>
  <Characters>154983</Characters>
  <Application>Microsoft Office Word</Application>
  <DocSecurity>0</DocSecurity>
  <Lines>1291</Lines>
  <Paragraphs>363</Paragraphs>
  <ScaleCrop>false</ScaleCrop>
  <HeadingPairs>
    <vt:vector size="2" baseType="variant">
      <vt:variant>
        <vt:lpstr>Title</vt:lpstr>
      </vt:variant>
      <vt:variant>
        <vt:i4>1</vt:i4>
      </vt:variant>
    </vt:vector>
  </HeadingPairs>
  <TitlesOfParts>
    <vt:vector size="1" baseType="lpstr">
      <vt:lpstr/>
    </vt:vector>
  </TitlesOfParts>
  <Company>World Food Programme</Company>
  <LinksUpToDate>false</LinksUpToDate>
  <CharactersWithSpaces>181809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Shirin MEROLA</dc:creator>
  <cp:keywords/>
  <dc:description/>
  <cp:lastModifiedBy>WFP</cp:lastModifiedBy>
  <cp:revision>3</cp:revision>
  <dcterms:created xsi:type="dcterms:W3CDTF">2019-05-30T13:59:00Z</dcterms:created>
  <dcterms:modified xsi:type="dcterms:W3CDTF">2019-05-30T14:00:00Z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0x01010000979F12F22C9E4F9273E32F354CEDB7</vt:lpwstr>
  </property>
  <property fmtid="{D5CDD505-2E9C-101B-9397-08002B2CF9AE}" pid="3" name="AuthorIds_UIVersion_37888">
    <vt:lpwstr>11</vt:lpwstr>
  </property>
  <property fmtid="{D5CDD505-2E9C-101B-9397-08002B2CF9AE}" pid="4" name="AuthorIds_UIVersion_39424">
    <vt:lpwstr>11</vt:lpwstr>
  </property>
</Properties>
</file>