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D5033" w14:textId="4BB2CDDD" w:rsidR="00AC17B2" w:rsidRPr="005E230C" w:rsidRDefault="005E230C" w:rsidP="005E230C">
      <w:pPr>
        <w:ind w:hanging="630"/>
        <w:rPr>
          <w:rFonts w:ascii="Cambria" w:hAnsi="Cambria" w:cstheme="minorHAnsi"/>
          <w:b/>
          <w:smallCaps/>
          <w:sz w:val="30"/>
          <w:szCs w:val="30"/>
        </w:rPr>
      </w:pPr>
      <w:bookmarkStart w:id="0" w:name="_GoBack"/>
      <w:bookmarkEnd w:id="0"/>
      <w:r w:rsidRPr="005E230C">
        <w:rPr>
          <w:rFonts w:ascii="Cambria" w:hAnsi="Cambria" w:cstheme="minorHAnsi"/>
          <w:b/>
          <w:smallCaps/>
          <w:sz w:val="30"/>
          <w:szCs w:val="30"/>
        </w:rPr>
        <w:t>Risk assessment and management</w:t>
      </w:r>
    </w:p>
    <w:tbl>
      <w:tblPr>
        <w:tblStyle w:val="TableGrid"/>
        <w:tblW w:w="10620" w:type="dxa"/>
        <w:tblInd w:w="-635" w:type="dxa"/>
        <w:tblLook w:val="04A0" w:firstRow="1" w:lastRow="0" w:firstColumn="1" w:lastColumn="0" w:noHBand="0" w:noVBand="1"/>
      </w:tblPr>
      <w:tblGrid>
        <w:gridCol w:w="3540"/>
        <w:gridCol w:w="3540"/>
        <w:gridCol w:w="3540"/>
      </w:tblGrid>
      <w:tr w:rsidR="005E230C" w:rsidRPr="005E230C" w14:paraId="64D23ADA" w14:textId="77777777" w:rsidTr="00C662FB">
        <w:trPr>
          <w:trHeight w:val="340"/>
        </w:trPr>
        <w:tc>
          <w:tcPr>
            <w:tcW w:w="10620" w:type="dxa"/>
            <w:gridSpan w:val="3"/>
            <w:shd w:val="clear" w:color="auto" w:fill="F2F2F2" w:themeFill="background1" w:themeFillShade="F2"/>
            <w:vAlign w:val="center"/>
          </w:tcPr>
          <w:p w14:paraId="681E132B" w14:textId="77777777" w:rsidR="005E230C" w:rsidRPr="005E230C" w:rsidRDefault="005E230C" w:rsidP="00C662FB">
            <w:pPr>
              <w:spacing w:after="0"/>
              <w:rPr>
                <w:rStyle w:val="IntenseReference"/>
                <w:rFonts w:ascii="Cambria" w:eastAsia="Times New Roman" w:hAnsi="Cambria" w:cs="Arial"/>
                <w:bCs w:val="0"/>
                <w:smallCaps w:val="0"/>
                <w:color w:val="auto"/>
                <w:sz w:val="20"/>
                <w:szCs w:val="20"/>
                <w:lang w:eastAsia="ja-JP"/>
              </w:rPr>
            </w:pPr>
            <w:r w:rsidRPr="005E230C">
              <w:rPr>
                <w:rStyle w:val="IntenseReference"/>
                <w:rFonts w:ascii="Cambria" w:hAnsi="Cambria" w:cs="Arial"/>
                <w:color w:val="auto"/>
                <w:sz w:val="20"/>
                <w:szCs w:val="20"/>
              </w:rPr>
              <w:t xml:space="preserve">1. </w:t>
            </w:r>
            <w:r w:rsidRPr="005E230C">
              <w:rPr>
                <w:rFonts w:ascii="Cambria" w:eastAsia="Times New Roman" w:hAnsi="Cambria" w:cs="Arial"/>
                <w:b/>
                <w:sz w:val="20"/>
                <w:szCs w:val="20"/>
                <w:lang w:eastAsia="ja-JP"/>
              </w:rPr>
              <w:t>Risk factors and mitigations measures (max. 2 pages)</w:t>
            </w:r>
            <w:r w:rsidRPr="005E230C" w:rsidDel="00D11034">
              <w:rPr>
                <w:rFonts w:ascii="Cambria" w:eastAsia="Times New Roman" w:hAnsi="Cambria" w:cs="Arial"/>
                <w:b/>
                <w:sz w:val="20"/>
                <w:szCs w:val="20"/>
                <w:lang w:eastAsia="ja-JP"/>
              </w:rPr>
              <w:t xml:space="preserve"> </w:t>
            </w:r>
          </w:p>
        </w:tc>
      </w:tr>
      <w:tr w:rsidR="005E230C" w:rsidRPr="005E230C" w14:paraId="69083745" w14:textId="77777777" w:rsidTr="00C662FB">
        <w:trPr>
          <w:trHeight w:val="620"/>
        </w:trPr>
        <w:tc>
          <w:tcPr>
            <w:tcW w:w="10620" w:type="dxa"/>
            <w:gridSpan w:val="3"/>
            <w:vAlign w:val="center"/>
          </w:tcPr>
          <w:p w14:paraId="2096CC25" w14:textId="4BAFA6F7" w:rsidR="00947EFB" w:rsidRPr="00107A17" w:rsidRDefault="00947EFB" w:rsidP="00947EFB">
            <w:pPr>
              <w:autoSpaceDE w:val="0"/>
              <w:autoSpaceDN w:val="0"/>
              <w:adjustRightInd w:val="0"/>
              <w:spacing w:after="0" w:line="240" w:lineRule="auto"/>
              <w:jc w:val="both"/>
              <w:rPr>
                <w:sz w:val="20"/>
                <w:szCs w:val="20"/>
              </w:rPr>
            </w:pPr>
            <w:r w:rsidRPr="00107A17">
              <w:rPr>
                <w:sz w:val="20"/>
                <w:szCs w:val="20"/>
              </w:rPr>
              <w:t xml:space="preserve">As identified in </w:t>
            </w:r>
            <w:r w:rsidR="00436C5C">
              <w:rPr>
                <w:sz w:val="20"/>
                <w:szCs w:val="20"/>
              </w:rPr>
              <w:t>Annex 14,</w:t>
            </w:r>
            <w:r w:rsidRPr="00436C5C">
              <w:rPr>
                <w:sz w:val="20"/>
                <w:szCs w:val="20"/>
              </w:rPr>
              <w:t xml:space="preserve"> the </w:t>
            </w:r>
            <w:r w:rsidRPr="00107A17">
              <w:rPr>
                <w:sz w:val="20"/>
                <w:szCs w:val="20"/>
              </w:rPr>
              <w:t>project has negligible environmental and social risks associated primarily with Component 2. There are, however, project related risks (elaborated below) which may affect the implementation of the project. These include:</w:t>
            </w:r>
          </w:p>
          <w:p w14:paraId="54227C2F" w14:textId="77777777" w:rsidR="00947EFB" w:rsidRPr="00107A17" w:rsidRDefault="00947EFB" w:rsidP="00947EFB">
            <w:pPr>
              <w:pStyle w:val="ListParagraph"/>
              <w:numPr>
                <w:ilvl w:val="0"/>
                <w:numId w:val="7"/>
              </w:numPr>
              <w:autoSpaceDE w:val="0"/>
              <w:autoSpaceDN w:val="0"/>
              <w:adjustRightInd w:val="0"/>
              <w:spacing w:after="0" w:line="240" w:lineRule="auto"/>
              <w:jc w:val="both"/>
              <w:rPr>
                <w:sz w:val="20"/>
                <w:szCs w:val="20"/>
              </w:rPr>
            </w:pPr>
            <w:r w:rsidRPr="00107A17">
              <w:rPr>
                <w:sz w:val="20"/>
                <w:szCs w:val="20"/>
              </w:rPr>
              <w:t xml:space="preserve">Operational risks, such as difficulty working effectively with </w:t>
            </w:r>
            <w:proofErr w:type="gramStart"/>
            <w:r w:rsidRPr="00107A17">
              <w:rPr>
                <w:sz w:val="20"/>
                <w:szCs w:val="20"/>
              </w:rPr>
              <w:t>a number of</w:t>
            </w:r>
            <w:proofErr w:type="gramEnd"/>
            <w:r w:rsidRPr="00107A17">
              <w:rPr>
                <w:sz w:val="20"/>
                <w:szCs w:val="20"/>
              </w:rPr>
              <w:t xml:space="preserve"> different partners;</w:t>
            </w:r>
          </w:p>
          <w:p w14:paraId="4A03019F" w14:textId="77777777" w:rsidR="00947EFB" w:rsidRPr="00107A17" w:rsidRDefault="00947EFB" w:rsidP="00947EFB">
            <w:pPr>
              <w:pStyle w:val="ListParagraph"/>
              <w:numPr>
                <w:ilvl w:val="0"/>
                <w:numId w:val="7"/>
              </w:numPr>
              <w:autoSpaceDE w:val="0"/>
              <w:autoSpaceDN w:val="0"/>
              <w:adjustRightInd w:val="0"/>
              <w:spacing w:after="0" w:line="240" w:lineRule="auto"/>
              <w:jc w:val="both"/>
              <w:rPr>
                <w:sz w:val="20"/>
                <w:szCs w:val="20"/>
              </w:rPr>
            </w:pPr>
            <w:r w:rsidRPr="00107A17">
              <w:rPr>
                <w:sz w:val="20"/>
                <w:szCs w:val="20"/>
              </w:rPr>
              <w:t>Technical risks, such as ones related to the design and implementation of index insurance and;</w:t>
            </w:r>
          </w:p>
          <w:p w14:paraId="706215D6" w14:textId="77777777" w:rsidR="00947EFB" w:rsidRPr="00107A17" w:rsidRDefault="00947EFB" w:rsidP="00947EFB">
            <w:pPr>
              <w:pStyle w:val="ListParagraph"/>
              <w:numPr>
                <w:ilvl w:val="0"/>
                <w:numId w:val="7"/>
              </w:numPr>
              <w:autoSpaceDE w:val="0"/>
              <w:autoSpaceDN w:val="0"/>
              <w:adjustRightInd w:val="0"/>
              <w:spacing w:after="0" w:line="240" w:lineRule="auto"/>
              <w:jc w:val="both"/>
              <w:rPr>
                <w:sz w:val="20"/>
                <w:szCs w:val="20"/>
              </w:rPr>
            </w:pPr>
            <w:r w:rsidRPr="00107A17">
              <w:rPr>
                <w:sz w:val="20"/>
                <w:szCs w:val="20"/>
              </w:rPr>
              <w:t xml:space="preserve">Financial risks, given the highly volatile </w:t>
            </w:r>
            <w:r>
              <w:rPr>
                <w:sz w:val="20"/>
                <w:szCs w:val="20"/>
              </w:rPr>
              <w:t>economic/financial</w:t>
            </w:r>
            <w:r w:rsidRPr="00107A17">
              <w:rPr>
                <w:sz w:val="20"/>
                <w:szCs w:val="20"/>
              </w:rPr>
              <w:t xml:space="preserve"> situation in Zimbabwe.</w:t>
            </w:r>
          </w:p>
          <w:p w14:paraId="7DECB437" w14:textId="77777777" w:rsidR="00947EFB" w:rsidRPr="00107A17" w:rsidRDefault="00947EFB" w:rsidP="00947EFB">
            <w:pPr>
              <w:autoSpaceDE w:val="0"/>
              <w:autoSpaceDN w:val="0"/>
              <w:adjustRightInd w:val="0"/>
              <w:spacing w:after="0" w:line="240" w:lineRule="auto"/>
              <w:jc w:val="both"/>
              <w:rPr>
                <w:sz w:val="20"/>
                <w:szCs w:val="20"/>
              </w:rPr>
            </w:pPr>
          </w:p>
          <w:p w14:paraId="6E3B03A8" w14:textId="7CCA9D62" w:rsidR="005E230C" w:rsidRPr="005E230C" w:rsidRDefault="00947EFB" w:rsidP="00947EFB">
            <w:pPr>
              <w:spacing w:after="0"/>
              <w:rPr>
                <w:rFonts w:ascii="Cambria" w:eastAsia="Times New Roman" w:hAnsi="Cambria" w:cs="Arial"/>
                <w:bCs/>
                <w:sz w:val="18"/>
                <w:lang w:eastAsia="ja-JP"/>
              </w:rPr>
            </w:pPr>
            <w:r w:rsidRPr="00107A17">
              <w:rPr>
                <w:sz w:val="20"/>
                <w:szCs w:val="20"/>
              </w:rPr>
              <w:t>All the above risks have been carefully identified and mitigation measures have been put in place</w:t>
            </w:r>
            <w:r w:rsidRPr="003529B5">
              <w:rPr>
                <w:szCs w:val="20"/>
              </w:rPr>
              <w:t xml:space="preserve">. </w:t>
            </w:r>
          </w:p>
        </w:tc>
      </w:tr>
      <w:tr w:rsidR="005E230C" w:rsidRPr="005E230C" w14:paraId="7A563510" w14:textId="77777777" w:rsidTr="00C662FB">
        <w:trPr>
          <w:trHeight w:val="377"/>
        </w:trPr>
        <w:tc>
          <w:tcPr>
            <w:tcW w:w="10620" w:type="dxa"/>
            <w:gridSpan w:val="3"/>
            <w:shd w:val="clear" w:color="auto" w:fill="D9D9D9" w:themeFill="background1" w:themeFillShade="D9"/>
            <w:vAlign w:val="center"/>
          </w:tcPr>
          <w:p w14:paraId="7B3D50EB" w14:textId="77777777" w:rsidR="005E230C" w:rsidRPr="005E230C" w:rsidRDefault="005E230C" w:rsidP="00C662FB">
            <w:pPr>
              <w:tabs>
                <w:tab w:val="left" w:pos="2540"/>
              </w:tabs>
              <w:spacing w:after="0"/>
              <w:rPr>
                <w:rFonts w:ascii="Cambria" w:eastAsia="Times New Roman" w:hAnsi="Cambria" w:cs="Arial"/>
                <w:b/>
                <w:bCs/>
                <w:sz w:val="20"/>
                <w:szCs w:val="20"/>
                <w:lang w:eastAsia="ja-JP"/>
              </w:rPr>
            </w:pPr>
            <w:bookmarkStart w:id="1" w:name="_Hlk504236929"/>
            <w:r w:rsidRPr="005E230C">
              <w:rPr>
                <w:rFonts w:ascii="Cambria" w:eastAsia="Times New Roman" w:hAnsi="Cambria" w:cs="Arial"/>
                <w:b/>
                <w:bCs/>
                <w:sz w:val="20"/>
                <w:szCs w:val="20"/>
                <w:lang w:eastAsia="ja-JP"/>
              </w:rPr>
              <w:t>Selected Risk Factor 1</w:t>
            </w:r>
            <w:r w:rsidRPr="005E230C">
              <w:rPr>
                <w:rFonts w:ascii="Cambria" w:eastAsia="Times New Roman" w:hAnsi="Cambria" w:cs="Arial"/>
                <w:b/>
                <w:bCs/>
                <w:sz w:val="20"/>
                <w:szCs w:val="20"/>
                <w:lang w:eastAsia="ja-JP"/>
              </w:rPr>
              <w:tab/>
            </w:r>
          </w:p>
        </w:tc>
      </w:tr>
      <w:tr w:rsidR="005E230C" w:rsidRPr="005E230C" w14:paraId="4487809C" w14:textId="77777777" w:rsidTr="00C662FB">
        <w:trPr>
          <w:trHeight w:val="377"/>
        </w:trPr>
        <w:tc>
          <w:tcPr>
            <w:tcW w:w="3540" w:type="dxa"/>
            <w:shd w:val="clear" w:color="auto" w:fill="F2F2F2" w:themeFill="background1" w:themeFillShade="F2"/>
            <w:vAlign w:val="center"/>
          </w:tcPr>
          <w:p w14:paraId="583EA404" w14:textId="77777777" w:rsidR="005E230C" w:rsidRPr="005E230C" w:rsidRDefault="005E230C" w:rsidP="00C662FB">
            <w:pPr>
              <w:spacing w:after="0"/>
              <w:jc w:val="center"/>
              <w:rPr>
                <w:rFonts w:ascii="Cambria" w:eastAsia="Times New Roman" w:hAnsi="Cambria" w:cs="Arial"/>
                <w:bCs/>
                <w:sz w:val="20"/>
                <w:szCs w:val="20"/>
                <w:lang w:eastAsia="ja-JP"/>
              </w:rPr>
            </w:pPr>
            <w:bookmarkStart w:id="2" w:name="_Hlk504239161"/>
            <w:r w:rsidRPr="005E230C">
              <w:rPr>
                <w:rFonts w:ascii="Cambria" w:eastAsia="Times New Roman" w:hAnsi="Cambria" w:cs="Arial"/>
                <w:bCs/>
                <w:sz w:val="20"/>
                <w:szCs w:val="20"/>
                <w:lang w:eastAsia="ja-JP"/>
              </w:rPr>
              <w:t>Category</w:t>
            </w:r>
          </w:p>
        </w:tc>
        <w:tc>
          <w:tcPr>
            <w:tcW w:w="3540" w:type="dxa"/>
            <w:shd w:val="clear" w:color="auto" w:fill="F2F2F2" w:themeFill="background1" w:themeFillShade="F2"/>
            <w:vAlign w:val="center"/>
          </w:tcPr>
          <w:p w14:paraId="76271B5F"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Probability</w:t>
            </w:r>
          </w:p>
        </w:tc>
        <w:tc>
          <w:tcPr>
            <w:tcW w:w="3540" w:type="dxa"/>
            <w:shd w:val="clear" w:color="auto" w:fill="F2F2F2" w:themeFill="background1" w:themeFillShade="F2"/>
            <w:vAlign w:val="center"/>
          </w:tcPr>
          <w:p w14:paraId="5551F742"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Impact</w:t>
            </w:r>
          </w:p>
        </w:tc>
      </w:tr>
      <w:tr w:rsidR="005E230C" w:rsidRPr="005E230C" w14:paraId="608186B3" w14:textId="77777777" w:rsidTr="00C662FB">
        <w:trPr>
          <w:trHeight w:val="377"/>
        </w:trPr>
        <w:sdt>
          <w:sdtPr>
            <w:rPr>
              <w:rFonts w:ascii="Cambria" w:eastAsia="Times New Roman" w:hAnsi="Cambria" w:cs="Arial"/>
              <w:sz w:val="20"/>
              <w:lang w:eastAsia="ja-JP"/>
            </w:rPr>
            <w:alias w:val="Risk category"/>
            <w:tag w:val="Risk category"/>
            <w:id w:val="-1333372608"/>
            <w:placeholder>
              <w:docPart w:val="47860AB26F054BB491B80D016338B03B"/>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shd w:val="clear" w:color="auto" w:fill="auto"/>
                <w:vAlign w:val="center"/>
              </w:tcPr>
              <w:p w14:paraId="1D5DAE26" w14:textId="6947D863"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Technical and operational</w:t>
                </w:r>
              </w:p>
            </w:tc>
          </w:sdtContent>
        </w:sdt>
        <w:sdt>
          <w:sdtPr>
            <w:rPr>
              <w:rFonts w:ascii="Cambria" w:eastAsia="Times New Roman" w:hAnsi="Cambria" w:cs="Arial"/>
              <w:sz w:val="20"/>
              <w:lang w:eastAsia="ja-JP"/>
            </w:rPr>
            <w:id w:val="1704140497"/>
            <w:placeholder>
              <w:docPart w:val="E9B7A92423F94016B2E639D13FFEC1BD"/>
            </w:placeholder>
            <w:dropDownList>
              <w:listItem w:value="Choose an item."/>
              <w:listItem w:displayText="High" w:value="High"/>
              <w:listItem w:displayText="Medium" w:value="Medium"/>
              <w:listItem w:displayText="Low" w:value="Low"/>
            </w:dropDownList>
          </w:sdtPr>
          <w:sdtEndPr/>
          <w:sdtContent>
            <w:tc>
              <w:tcPr>
                <w:tcW w:w="3540" w:type="dxa"/>
                <w:shd w:val="clear" w:color="auto" w:fill="auto"/>
                <w:vAlign w:val="center"/>
              </w:tcPr>
              <w:p w14:paraId="2DEEBA9A" w14:textId="2B8BBCAD"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Medium</w:t>
                </w:r>
              </w:p>
            </w:tc>
          </w:sdtContent>
        </w:sdt>
        <w:sdt>
          <w:sdtPr>
            <w:rPr>
              <w:rFonts w:ascii="Cambria" w:eastAsia="Times New Roman" w:hAnsi="Cambria" w:cs="Arial"/>
              <w:sz w:val="20"/>
              <w:szCs w:val="20"/>
              <w:lang w:eastAsia="ja-JP"/>
            </w:rPr>
            <w:id w:val="354081419"/>
            <w:placeholder>
              <w:docPart w:val="3FED5DEF2B8F490DBC57AF07741F2129"/>
            </w:placeholde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3A7974C5" w14:textId="571587C4"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szCs w:val="20"/>
                    <w:lang w:eastAsia="ja-JP"/>
                  </w:rPr>
                  <w:t>Medium</w:t>
                </w:r>
              </w:p>
            </w:tc>
          </w:sdtContent>
        </w:sdt>
      </w:tr>
      <w:tr w:rsidR="005E230C" w:rsidRPr="005E230C" w14:paraId="403AB4B8" w14:textId="77777777" w:rsidTr="00C662FB">
        <w:trPr>
          <w:trHeight w:val="377"/>
        </w:trPr>
        <w:tc>
          <w:tcPr>
            <w:tcW w:w="10620" w:type="dxa"/>
            <w:gridSpan w:val="3"/>
            <w:shd w:val="clear" w:color="auto" w:fill="F2F2F2" w:themeFill="background1" w:themeFillShade="F2"/>
            <w:vAlign w:val="center"/>
          </w:tcPr>
          <w:p w14:paraId="641978C3"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Description</w:t>
            </w:r>
          </w:p>
        </w:tc>
      </w:tr>
      <w:tr w:rsidR="005E230C" w:rsidRPr="005E230C" w14:paraId="7C067C2A" w14:textId="77777777" w:rsidTr="00C662FB">
        <w:trPr>
          <w:trHeight w:val="377"/>
        </w:trPr>
        <w:tc>
          <w:tcPr>
            <w:tcW w:w="10620" w:type="dxa"/>
            <w:gridSpan w:val="3"/>
            <w:shd w:val="clear" w:color="auto" w:fill="auto"/>
            <w:vAlign w:val="center"/>
          </w:tcPr>
          <w:p w14:paraId="0A9472D8" w14:textId="30351D43" w:rsidR="005E230C" w:rsidRPr="006C4187" w:rsidRDefault="006C4187" w:rsidP="006C4187">
            <w:pPr>
              <w:spacing w:after="0"/>
              <w:rPr>
                <w:rFonts w:ascii="Arial" w:eastAsia="Times New Roman" w:hAnsi="Arial" w:cs="Arial"/>
                <w:bCs/>
                <w:sz w:val="18"/>
                <w:lang w:eastAsia="ja-JP"/>
              </w:rPr>
            </w:pPr>
            <w:r>
              <w:rPr>
                <w:rFonts w:ascii="Arial" w:eastAsia="Times New Roman" w:hAnsi="Arial" w:cs="Arial"/>
                <w:bCs/>
                <w:sz w:val="18"/>
                <w:lang w:eastAsia="ja-JP"/>
              </w:rPr>
              <w:t>Index insurance not capturing major drought events. Differences in index insurance pay-outs across villages with similar weather/topography conditions. Mismatch between farmer expectation and index results</w:t>
            </w:r>
          </w:p>
        </w:tc>
      </w:tr>
      <w:bookmarkEnd w:id="2"/>
      <w:tr w:rsidR="005E230C" w:rsidRPr="005E230C" w14:paraId="7ECEC5A0" w14:textId="77777777" w:rsidTr="00C662FB">
        <w:trPr>
          <w:trHeight w:val="377"/>
        </w:trPr>
        <w:tc>
          <w:tcPr>
            <w:tcW w:w="10620" w:type="dxa"/>
            <w:gridSpan w:val="3"/>
            <w:shd w:val="clear" w:color="auto" w:fill="F2F2F2" w:themeFill="background1" w:themeFillShade="F2"/>
            <w:vAlign w:val="center"/>
          </w:tcPr>
          <w:p w14:paraId="1FD66433"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Mitigation Measure(s)</w:t>
            </w:r>
          </w:p>
        </w:tc>
      </w:tr>
      <w:tr w:rsidR="005E230C" w:rsidRPr="005E230C" w14:paraId="26E6CD45" w14:textId="77777777" w:rsidTr="00C662FB">
        <w:tc>
          <w:tcPr>
            <w:tcW w:w="10620" w:type="dxa"/>
            <w:gridSpan w:val="3"/>
          </w:tcPr>
          <w:p w14:paraId="722CCB2B" w14:textId="77777777" w:rsidR="006C4187" w:rsidRDefault="006C4187" w:rsidP="006C4187">
            <w:pPr>
              <w:pStyle w:val="ListParagraph"/>
              <w:numPr>
                <w:ilvl w:val="0"/>
                <w:numId w:val="1"/>
              </w:numPr>
              <w:spacing w:before="40" w:after="40"/>
              <w:rPr>
                <w:rFonts w:eastAsia="Times New Roman" w:cs="Arial"/>
                <w:bCs/>
                <w:i/>
                <w:sz w:val="20"/>
                <w:szCs w:val="20"/>
                <w:lang w:eastAsia="ja-JP"/>
              </w:rPr>
            </w:pPr>
            <w:r w:rsidRPr="00D554CD">
              <w:rPr>
                <w:rFonts w:eastAsia="Times New Roman" w:cs="Arial"/>
                <w:bCs/>
                <w:i/>
                <w:sz w:val="20"/>
                <w:szCs w:val="20"/>
                <w:lang w:eastAsia="ja-JP"/>
              </w:rPr>
              <w:t>Apply experience from ongoing projects including index insurance, for example GCF-funded R4 in Senegal, to find-tune the index and minimize risks.</w:t>
            </w:r>
          </w:p>
          <w:p w14:paraId="5D8087CE" w14:textId="377A8428" w:rsidR="005E230C" w:rsidRPr="006C4187" w:rsidRDefault="006C4187" w:rsidP="006C4187">
            <w:pPr>
              <w:pStyle w:val="ListParagraph"/>
              <w:numPr>
                <w:ilvl w:val="0"/>
                <w:numId w:val="1"/>
              </w:numPr>
              <w:spacing w:before="40" w:after="40"/>
              <w:rPr>
                <w:rFonts w:eastAsia="Times New Roman" w:cs="Arial"/>
                <w:bCs/>
                <w:i/>
                <w:sz w:val="20"/>
                <w:szCs w:val="20"/>
                <w:lang w:eastAsia="ja-JP"/>
              </w:rPr>
            </w:pPr>
            <w:r w:rsidRPr="006C4187">
              <w:rPr>
                <w:rFonts w:eastAsia="Times New Roman" w:cs="Arial"/>
                <w:bCs/>
                <w:i/>
                <w:sz w:val="20"/>
                <w:szCs w:val="20"/>
                <w:lang w:eastAsia="ja-JP"/>
              </w:rPr>
              <w:t>Step-up financial education efforts to keep farmers expectations realistic.</w:t>
            </w:r>
          </w:p>
        </w:tc>
      </w:tr>
      <w:bookmarkEnd w:id="1"/>
      <w:tr w:rsidR="005E230C" w:rsidRPr="005E230C" w14:paraId="41C2DAB6" w14:textId="77777777" w:rsidTr="00C662FB">
        <w:trPr>
          <w:trHeight w:val="377"/>
        </w:trPr>
        <w:tc>
          <w:tcPr>
            <w:tcW w:w="10620" w:type="dxa"/>
            <w:gridSpan w:val="3"/>
            <w:shd w:val="clear" w:color="auto" w:fill="D9D9D9" w:themeFill="background1" w:themeFillShade="D9"/>
            <w:vAlign w:val="center"/>
          </w:tcPr>
          <w:p w14:paraId="7F5D84F6" w14:textId="77777777" w:rsidR="005E230C" w:rsidRPr="005E230C" w:rsidRDefault="005E230C" w:rsidP="00C662FB">
            <w:pPr>
              <w:tabs>
                <w:tab w:val="left" w:pos="2540"/>
              </w:tabs>
              <w:spacing w:after="0"/>
              <w:rPr>
                <w:rFonts w:ascii="Cambria" w:eastAsia="Times New Roman" w:hAnsi="Cambria" w:cs="Arial"/>
                <w:b/>
                <w:bCs/>
                <w:sz w:val="20"/>
                <w:szCs w:val="20"/>
                <w:lang w:eastAsia="ja-JP"/>
              </w:rPr>
            </w:pPr>
            <w:r w:rsidRPr="005E230C">
              <w:rPr>
                <w:rFonts w:ascii="Cambria" w:eastAsia="Times New Roman" w:hAnsi="Cambria" w:cs="Arial"/>
                <w:b/>
                <w:bCs/>
                <w:sz w:val="20"/>
                <w:szCs w:val="20"/>
                <w:lang w:eastAsia="ja-JP"/>
              </w:rPr>
              <w:t>Selected Risk Factor 2</w:t>
            </w:r>
            <w:r w:rsidRPr="005E230C">
              <w:rPr>
                <w:rFonts w:ascii="Cambria" w:eastAsia="Times New Roman" w:hAnsi="Cambria" w:cs="Arial"/>
                <w:b/>
                <w:bCs/>
                <w:sz w:val="20"/>
                <w:szCs w:val="20"/>
                <w:lang w:eastAsia="ja-JP"/>
              </w:rPr>
              <w:tab/>
            </w:r>
          </w:p>
        </w:tc>
      </w:tr>
      <w:tr w:rsidR="005E230C" w:rsidRPr="005E230C" w14:paraId="09E6181E" w14:textId="77777777" w:rsidTr="00C662FB">
        <w:trPr>
          <w:trHeight w:val="377"/>
        </w:trPr>
        <w:tc>
          <w:tcPr>
            <w:tcW w:w="3540" w:type="dxa"/>
            <w:shd w:val="clear" w:color="auto" w:fill="F2F2F2" w:themeFill="background1" w:themeFillShade="F2"/>
            <w:vAlign w:val="center"/>
          </w:tcPr>
          <w:p w14:paraId="6B4D5001"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Category</w:t>
            </w:r>
          </w:p>
        </w:tc>
        <w:tc>
          <w:tcPr>
            <w:tcW w:w="3540" w:type="dxa"/>
            <w:shd w:val="clear" w:color="auto" w:fill="F2F2F2" w:themeFill="background1" w:themeFillShade="F2"/>
            <w:vAlign w:val="center"/>
          </w:tcPr>
          <w:p w14:paraId="1003390B"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Probability</w:t>
            </w:r>
          </w:p>
        </w:tc>
        <w:tc>
          <w:tcPr>
            <w:tcW w:w="3540" w:type="dxa"/>
            <w:shd w:val="clear" w:color="auto" w:fill="F2F2F2" w:themeFill="background1" w:themeFillShade="F2"/>
            <w:vAlign w:val="center"/>
          </w:tcPr>
          <w:p w14:paraId="66B00614"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Impact</w:t>
            </w:r>
          </w:p>
        </w:tc>
      </w:tr>
      <w:tr w:rsidR="005E230C" w:rsidRPr="005E230C" w14:paraId="1B7AF181" w14:textId="77777777" w:rsidTr="00C662FB">
        <w:trPr>
          <w:trHeight w:val="377"/>
        </w:trPr>
        <w:sdt>
          <w:sdtPr>
            <w:rPr>
              <w:rFonts w:ascii="Cambria" w:eastAsia="Times New Roman" w:hAnsi="Cambria" w:cs="Arial"/>
              <w:sz w:val="20"/>
              <w:lang w:eastAsia="ja-JP"/>
            </w:rPr>
            <w:alias w:val="Risk category"/>
            <w:tag w:val="Risk category"/>
            <w:id w:val="1728023537"/>
            <w:placeholder>
              <w:docPart w:val="A4D13074394642C6BBA9A2C72FCB7E86"/>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shd w:val="clear" w:color="auto" w:fill="auto"/>
                <w:vAlign w:val="center"/>
              </w:tcPr>
              <w:p w14:paraId="5B37EB1F" w14:textId="70DAFA1A"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Forex</w:t>
                </w:r>
              </w:p>
            </w:tc>
          </w:sdtContent>
        </w:sdt>
        <w:sdt>
          <w:sdtPr>
            <w:rPr>
              <w:rFonts w:ascii="Cambria" w:eastAsia="Times New Roman" w:hAnsi="Cambria" w:cs="Arial"/>
              <w:sz w:val="20"/>
              <w:lang w:eastAsia="ja-JP"/>
            </w:rPr>
            <w:id w:val="-2116822614"/>
            <w:placeholder>
              <w:docPart w:val="43844A76D85142E78821C3A05B147FAB"/>
            </w:placeholder>
            <w:dropDownList>
              <w:listItem w:value="Choose an item."/>
              <w:listItem w:displayText="High" w:value="High"/>
              <w:listItem w:displayText="Medium" w:value="Medium"/>
              <w:listItem w:displayText="Low" w:value="Low"/>
            </w:dropDownList>
          </w:sdtPr>
          <w:sdtEndPr/>
          <w:sdtContent>
            <w:tc>
              <w:tcPr>
                <w:tcW w:w="3540" w:type="dxa"/>
                <w:shd w:val="clear" w:color="auto" w:fill="auto"/>
                <w:vAlign w:val="center"/>
              </w:tcPr>
              <w:p w14:paraId="0B43F542" w14:textId="1B7768FB"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Medium</w:t>
                </w:r>
              </w:p>
            </w:tc>
          </w:sdtContent>
        </w:sdt>
        <w:sdt>
          <w:sdtPr>
            <w:rPr>
              <w:rFonts w:ascii="Cambria" w:eastAsia="Times New Roman" w:hAnsi="Cambria" w:cs="Arial"/>
              <w:sz w:val="20"/>
              <w:szCs w:val="20"/>
              <w:lang w:eastAsia="ja-JP"/>
            </w:rPr>
            <w:id w:val="1230657290"/>
            <w:placeholder>
              <w:docPart w:val="0D59CF936B4840ABA7F14924C12876A2"/>
            </w:placeholde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49249528" w14:textId="4898D1BE"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szCs w:val="20"/>
                    <w:lang w:eastAsia="ja-JP"/>
                  </w:rPr>
                  <w:t>Medium</w:t>
                </w:r>
              </w:p>
            </w:tc>
          </w:sdtContent>
        </w:sdt>
      </w:tr>
      <w:tr w:rsidR="005E230C" w:rsidRPr="005E230C" w14:paraId="617D0CF1" w14:textId="77777777" w:rsidTr="00C662FB">
        <w:trPr>
          <w:trHeight w:val="377"/>
        </w:trPr>
        <w:tc>
          <w:tcPr>
            <w:tcW w:w="10620" w:type="dxa"/>
            <w:gridSpan w:val="3"/>
            <w:shd w:val="clear" w:color="auto" w:fill="F2F2F2" w:themeFill="background1" w:themeFillShade="F2"/>
            <w:vAlign w:val="center"/>
          </w:tcPr>
          <w:p w14:paraId="568FB0C3"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Description</w:t>
            </w:r>
          </w:p>
        </w:tc>
      </w:tr>
      <w:tr w:rsidR="005E230C" w:rsidRPr="005E230C" w14:paraId="08F724C8" w14:textId="77777777" w:rsidTr="00C662FB">
        <w:trPr>
          <w:trHeight w:val="377"/>
        </w:trPr>
        <w:tc>
          <w:tcPr>
            <w:tcW w:w="10620" w:type="dxa"/>
            <w:gridSpan w:val="3"/>
            <w:shd w:val="clear" w:color="auto" w:fill="auto"/>
            <w:vAlign w:val="center"/>
          </w:tcPr>
          <w:p w14:paraId="1576C884" w14:textId="6B837F50" w:rsidR="005E230C" w:rsidRPr="006C4187" w:rsidRDefault="006C4187" w:rsidP="00C662FB">
            <w:pPr>
              <w:spacing w:after="0"/>
              <w:rPr>
                <w:rFonts w:ascii="Arial" w:eastAsia="Times New Roman" w:hAnsi="Arial" w:cs="Arial"/>
                <w:bCs/>
                <w:sz w:val="18"/>
                <w:lang w:eastAsia="ja-JP"/>
              </w:rPr>
            </w:pPr>
            <w:r>
              <w:rPr>
                <w:rFonts w:ascii="Arial" w:eastAsia="Times New Roman" w:hAnsi="Arial" w:cs="Arial"/>
                <w:bCs/>
                <w:sz w:val="18"/>
                <w:lang w:eastAsia="ja-JP"/>
              </w:rPr>
              <w:t>Highly volatile financial context leading to persistent lack of liquidity in country.</w:t>
            </w:r>
          </w:p>
        </w:tc>
      </w:tr>
      <w:tr w:rsidR="005E230C" w:rsidRPr="005E230C" w14:paraId="2B0D0646" w14:textId="77777777" w:rsidTr="00C662FB">
        <w:trPr>
          <w:trHeight w:val="377"/>
        </w:trPr>
        <w:tc>
          <w:tcPr>
            <w:tcW w:w="10620" w:type="dxa"/>
            <w:gridSpan w:val="3"/>
            <w:shd w:val="clear" w:color="auto" w:fill="F2F2F2" w:themeFill="background1" w:themeFillShade="F2"/>
            <w:vAlign w:val="center"/>
          </w:tcPr>
          <w:p w14:paraId="0C4AC24F"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Mitigation Measure(s)</w:t>
            </w:r>
          </w:p>
        </w:tc>
      </w:tr>
      <w:tr w:rsidR="005E230C" w:rsidRPr="005E230C" w14:paraId="4D68A225" w14:textId="77777777" w:rsidTr="00C662FB">
        <w:tc>
          <w:tcPr>
            <w:tcW w:w="10620" w:type="dxa"/>
            <w:gridSpan w:val="3"/>
          </w:tcPr>
          <w:p w14:paraId="51E66E2B" w14:textId="77777777" w:rsidR="006C4187" w:rsidRDefault="006C4187" w:rsidP="006C4187">
            <w:pPr>
              <w:pStyle w:val="ListParagraph"/>
              <w:numPr>
                <w:ilvl w:val="0"/>
                <w:numId w:val="2"/>
              </w:numPr>
              <w:spacing w:before="40" w:after="40"/>
              <w:rPr>
                <w:rFonts w:eastAsia="Times New Roman" w:cs="Arial"/>
                <w:bCs/>
                <w:i/>
                <w:sz w:val="20"/>
                <w:szCs w:val="20"/>
                <w:lang w:eastAsia="ja-JP"/>
              </w:rPr>
            </w:pPr>
            <w:r w:rsidRPr="00D554CD">
              <w:rPr>
                <w:rFonts w:eastAsia="Times New Roman" w:cs="Arial"/>
                <w:bCs/>
                <w:i/>
                <w:sz w:val="20"/>
                <w:szCs w:val="20"/>
                <w:lang w:eastAsia="ja-JP"/>
              </w:rPr>
              <w:t>Rely on mobile money for the set-up of VSL groups and for the payment of insurance pay-outs.</w:t>
            </w:r>
          </w:p>
          <w:p w14:paraId="2DB68066" w14:textId="211586F0" w:rsidR="005E230C" w:rsidRPr="006C4187" w:rsidRDefault="006C4187" w:rsidP="006C4187">
            <w:pPr>
              <w:pStyle w:val="ListParagraph"/>
              <w:numPr>
                <w:ilvl w:val="0"/>
                <w:numId w:val="2"/>
              </w:numPr>
              <w:spacing w:before="40" w:after="40"/>
              <w:rPr>
                <w:rFonts w:eastAsia="Times New Roman" w:cs="Arial"/>
                <w:bCs/>
                <w:i/>
                <w:sz w:val="20"/>
                <w:szCs w:val="20"/>
                <w:lang w:eastAsia="ja-JP"/>
              </w:rPr>
            </w:pPr>
            <w:r w:rsidRPr="006C4187">
              <w:rPr>
                <w:rFonts w:eastAsia="Times New Roman" w:cs="Arial"/>
                <w:bCs/>
                <w:i/>
                <w:sz w:val="20"/>
                <w:szCs w:val="20"/>
                <w:lang w:eastAsia="ja-JP"/>
              </w:rPr>
              <w:t>Maintain established mobile-money payment system in local commodity shops.</w:t>
            </w:r>
          </w:p>
        </w:tc>
      </w:tr>
      <w:tr w:rsidR="005E230C" w:rsidRPr="005E230C" w14:paraId="105A60C5" w14:textId="77777777" w:rsidTr="00C662FB">
        <w:trPr>
          <w:trHeight w:val="377"/>
        </w:trPr>
        <w:tc>
          <w:tcPr>
            <w:tcW w:w="10620" w:type="dxa"/>
            <w:gridSpan w:val="3"/>
            <w:shd w:val="clear" w:color="auto" w:fill="D9D9D9" w:themeFill="background1" w:themeFillShade="D9"/>
            <w:vAlign w:val="center"/>
          </w:tcPr>
          <w:p w14:paraId="42213E28" w14:textId="77777777" w:rsidR="005E230C" w:rsidRPr="005E230C" w:rsidRDefault="005E230C" w:rsidP="00C662FB">
            <w:pPr>
              <w:tabs>
                <w:tab w:val="left" w:pos="2540"/>
              </w:tabs>
              <w:spacing w:after="0"/>
              <w:rPr>
                <w:rFonts w:ascii="Cambria" w:eastAsia="Times New Roman" w:hAnsi="Cambria" w:cs="Arial"/>
                <w:b/>
                <w:bCs/>
                <w:sz w:val="20"/>
                <w:szCs w:val="20"/>
                <w:lang w:eastAsia="ja-JP"/>
              </w:rPr>
            </w:pPr>
            <w:r w:rsidRPr="005E230C">
              <w:rPr>
                <w:rFonts w:ascii="Cambria" w:eastAsia="Times New Roman" w:hAnsi="Cambria" w:cs="Arial"/>
                <w:b/>
                <w:bCs/>
                <w:sz w:val="20"/>
                <w:szCs w:val="20"/>
                <w:lang w:eastAsia="ja-JP"/>
              </w:rPr>
              <w:t>Selected Risk Factor 3</w:t>
            </w:r>
            <w:r w:rsidRPr="005E230C">
              <w:rPr>
                <w:rFonts w:ascii="Cambria" w:eastAsia="Times New Roman" w:hAnsi="Cambria" w:cs="Arial"/>
                <w:b/>
                <w:bCs/>
                <w:sz w:val="20"/>
                <w:szCs w:val="20"/>
                <w:lang w:eastAsia="ja-JP"/>
              </w:rPr>
              <w:tab/>
            </w:r>
          </w:p>
        </w:tc>
      </w:tr>
      <w:tr w:rsidR="005E230C" w:rsidRPr="005E230C" w14:paraId="0D915F03" w14:textId="77777777" w:rsidTr="00C662FB">
        <w:trPr>
          <w:trHeight w:val="377"/>
        </w:trPr>
        <w:tc>
          <w:tcPr>
            <w:tcW w:w="3540" w:type="dxa"/>
            <w:shd w:val="clear" w:color="auto" w:fill="F2F2F2" w:themeFill="background1" w:themeFillShade="F2"/>
            <w:vAlign w:val="center"/>
          </w:tcPr>
          <w:p w14:paraId="763F300B"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Category</w:t>
            </w:r>
          </w:p>
        </w:tc>
        <w:tc>
          <w:tcPr>
            <w:tcW w:w="3540" w:type="dxa"/>
            <w:shd w:val="clear" w:color="auto" w:fill="F2F2F2" w:themeFill="background1" w:themeFillShade="F2"/>
            <w:vAlign w:val="center"/>
          </w:tcPr>
          <w:p w14:paraId="712304F6"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Probability</w:t>
            </w:r>
          </w:p>
        </w:tc>
        <w:tc>
          <w:tcPr>
            <w:tcW w:w="3540" w:type="dxa"/>
            <w:shd w:val="clear" w:color="auto" w:fill="F2F2F2" w:themeFill="background1" w:themeFillShade="F2"/>
            <w:vAlign w:val="center"/>
          </w:tcPr>
          <w:p w14:paraId="67825204"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Impact</w:t>
            </w:r>
          </w:p>
        </w:tc>
      </w:tr>
      <w:tr w:rsidR="005E230C" w:rsidRPr="005E230C" w14:paraId="212B19FB" w14:textId="77777777" w:rsidTr="00C662FB">
        <w:trPr>
          <w:trHeight w:val="377"/>
        </w:trPr>
        <w:tc>
          <w:tcPr>
            <w:tcW w:w="3540" w:type="dxa"/>
            <w:shd w:val="clear" w:color="auto" w:fill="auto"/>
            <w:vAlign w:val="center"/>
          </w:tcPr>
          <w:p w14:paraId="1CF6BDB9" w14:textId="0FE8A595" w:rsidR="005E230C" w:rsidRPr="005E230C" w:rsidRDefault="006F2656" w:rsidP="00C662FB">
            <w:pPr>
              <w:spacing w:after="0"/>
              <w:jc w:val="center"/>
              <w:rPr>
                <w:rFonts w:ascii="Cambria" w:eastAsia="Times New Roman" w:hAnsi="Cambria" w:cs="Arial"/>
                <w:bCs/>
                <w:sz w:val="20"/>
                <w:szCs w:val="20"/>
                <w:lang w:eastAsia="ja-JP"/>
              </w:rPr>
            </w:pPr>
            <w:sdt>
              <w:sdtPr>
                <w:rPr>
                  <w:rFonts w:ascii="Cambria" w:eastAsia="Times New Roman" w:hAnsi="Cambria" w:cs="Arial"/>
                  <w:sz w:val="20"/>
                  <w:lang w:eastAsia="ja-JP"/>
                </w:rPr>
                <w:alias w:val="Risk category"/>
                <w:tag w:val="Risk category"/>
                <w:id w:val="-234543178"/>
                <w:placeholder>
                  <w:docPart w:val="3CFA9F7089EE40519A44D3BF80FC7258"/>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r w:rsidR="00786742">
                  <w:rPr>
                    <w:rFonts w:ascii="Cambria" w:eastAsia="Times New Roman" w:hAnsi="Cambria" w:cs="Arial"/>
                    <w:sz w:val="20"/>
                    <w:lang w:eastAsia="ja-JP"/>
                  </w:rPr>
                  <w:t>Technical and operational</w:t>
                </w:r>
              </w:sdtContent>
            </w:sdt>
          </w:p>
        </w:tc>
        <w:sdt>
          <w:sdtPr>
            <w:rPr>
              <w:rFonts w:ascii="Cambria" w:eastAsia="Times New Roman" w:hAnsi="Cambria" w:cs="Arial"/>
              <w:sz w:val="20"/>
              <w:lang w:eastAsia="ja-JP"/>
            </w:rPr>
            <w:id w:val="-241170821"/>
            <w:placeholder>
              <w:docPart w:val="63459C1195454A0DB5B7DBEC4148A743"/>
            </w:placeholder>
            <w:dropDownList>
              <w:listItem w:value="Choose an item."/>
              <w:listItem w:displayText="High" w:value="High"/>
              <w:listItem w:displayText="Medium" w:value="Medium"/>
              <w:listItem w:displayText="Low" w:value="Low"/>
            </w:dropDownList>
          </w:sdtPr>
          <w:sdtEndPr/>
          <w:sdtContent>
            <w:tc>
              <w:tcPr>
                <w:tcW w:w="3540" w:type="dxa"/>
                <w:shd w:val="clear" w:color="auto" w:fill="auto"/>
                <w:vAlign w:val="center"/>
              </w:tcPr>
              <w:p w14:paraId="40D92E8F" w14:textId="7C1FEE16"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Medium</w:t>
                </w:r>
              </w:p>
            </w:tc>
          </w:sdtContent>
        </w:sdt>
        <w:sdt>
          <w:sdtPr>
            <w:rPr>
              <w:rFonts w:ascii="Cambria" w:eastAsia="Times New Roman" w:hAnsi="Cambria" w:cs="Arial"/>
              <w:sz w:val="20"/>
              <w:szCs w:val="20"/>
              <w:lang w:eastAsia="ja-JP"/>
            </w:rPr>
            <w:id w:val="-362220953"/>
            <w:placeholder>
              <w:docPart w:val="909F5F3715BD467E9B4EF6160AE5A399"/>
            </w:placeholde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66DC014F" w14:textId="73357F52"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szCs w:val="20"/>
                    <w:lang w:eastAsia="ja-JP"/>
                  </w:rPr>
                  <w:t>Low</w:t>
                </w:r>
              </w:p>
            </w:tc>
          </w:sdtContent>
        </w:sdt>
      </w:tr>
      <w:tr w:rsidR="005E230C" w:rsidRPr="005E230C" w14:paraId="773FBA13" w14:textId="77777777" w:rsidTr="00C662FB">
        <w:trPr>
          <w:trHeight w:val="377"/>
        </w:trPr>
        <w:tc>
          <w:tcPr>
            <w:tcW w:w="10620" w:type="dxa"/>
            <w:gridSpan w:val="3"/>
            <w:shd w:val="clear" w:color="auto" w:fill="F2F2F2" w:themeFill="background1" w:themeFillShade="F2"/>
            <w:vAlign w:val="center"/>
          </w:tcPr>
          <w:p w14:paraId="0D906357"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Description</w:t>
            </w:r>
          </w:p>
        </w:tc>
      </w:tr>
      <w:tr w:rsidR="005E230C" w:rsidRPr="005E230C" w14:paraId="6049F7F9" w14:textId="77777777" w:rsidTr="00C662FB">
        <w:trPr>
          <w:trHeight w:val="377"/>
        </w:trPr>
        <w:tc>
          <w:tcPr>
            <w:tcW w:w="10620" w:type="dxa"/>
            <w:gridSpan w:val="3"/>
            <w:shd w:val="clear" w:color="auto" w:fill="auto"/>
            <w:vAlign w:val="center"/>
          </w:tcPr>
          <w:p w14:paraId="397889C4" w14:textId="4A2F8C34" w:rsidR="005E230C" w:rsidRPr="006C4187" w:rsidRDefault="006C4187" w:rsidP="006C4187">
            <w:pPr>
              <w:spacing w:after="0"/>
              <w:rPr>
                <w:rFonts w:ascii="Arial" w:eastAsia="Times New Roman" w:hAnsi="Arial" w:cs="Arial"/>
                <w:bCs/>
                <w:sz w:val="18"/>
                <w:lang w:eastAsia="ja-JP"/>
              </w:rPr>
            </w:pPr>
            <w:r>
              <w:rPr>
                <w:rFonts w:ascii="Arial" w:eastAsia="Times New Roman" w:hAnsi="Arial" w:cs="Arial"/>
                <w:bCs/>
                <w:sz w:val="18"/>
                <w:lang w:eastAsia="ja-JP"/>
              </w:rPr>
              <w:t>Default for farmers linked to formal credit facilities. Possible default of VSL.</w:t>
            </w:r>
          </w:p>
        </w:tc>
      </w:tr>
      <w:tr w:rsidR="005E230C" w:rsidRPr="005E230C" w14:paraId="6D68A15D" w14:textId="77777777" w:rsidTr="00C662FB">
        <w:trPr>
          <w:trHeight w:val="377"/>
        </w:trPr>
        <w:tc>
          <w:tcPr>
            <w:tcW w:w="10620" w:type="dxa"/>
            <w:gridSpan w:val="3"/>
            <w:shd w:val="clear" w:color="auto" w:fill="F2F2F2" w:themeFill="background1" w:themeFillShade="F2"/>
            <w:vAlign w:val="center"/>
          </w:tcPr>
          <w:p w14:paraId="10BAE826"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Mitigation Measure(s)</w:t>
            </w:r>
          </w:p>
        </w:tc>
      </w:tr>
      <w:tr w:rsidR="005E230C" w:rsidRPr="005E230C" w14:paraId="37EEFDDE" w14:textId="77777777" w:rsidTr="00C662FB">
        <w:tc>
          <w:tcPr>
            <w:tcW w:w="10620" w:type="dxa"/>
            <w:gridSpan w:val="3"/>
          </w:tcPr>
          <w:p w14:paraId="32B2B277" w14:textId="77777777" w:rsidR="006C4187" w:rsidRPr="00D554CD" w:rsidRDefault="006C4187" w:rsidP="006C4187">
            <w:pPr>
              <w:pStyle w:val="ListParagraph"/>
              <w:numPr>
                <w:ilvl w:val="0"/>
                <w:numId w:val="3"/>
              </w:numPr>
              <w:spacing w:before="40" w:after="40"/>
              <w:rPr>
                <w:rFonts w:eastAsia="Times New Roman" w:cs="Arial"/>
                <w:bCs/>
                <w:i/>
                <w:sz w:val="20"/>
                <w:szCs w:val="20"/>
                <w:lang w:eastAsia="ja-JP"/>
              </w:rPr>
            </w:pPr>
            <w:r w:rsidRPr="00D554CD">
              <w:rPr>
                <w:rFonts w:eastAsia="Times New Roman" w:cs="Arial"/>
                <w:bCs/>
                <w:i/>
                <w:sz w:val="20"/>
                <w:szCs w:val="20"/>
                <w:lang w:eastAsia="ja-JP"/>
              </w:rPr>
              <w:t>Integrated approach with insurance and asset creation is geared towards safeguarding farmers from the risk of default.</w:t>
            </w:r>
          </w:p>
          <w:p w14:paraId="0C755A32" w14:textId="77777777" w:rsidR="006C4187" w:rsidRPr="00D554CD" w:rsidRDefault="006C4187" w:rsidP="006C4187">
            <w:pPr>
              <w:pStyle w:val="ListParagraph"/>
              <w:numPr>
                <w:ilvl w:val="0"/>
                <w:numId w:val="3"/>
              </w:numPr>
              <w:spacing w:before="40" w:after="40"/>
              <w:rPr>
                <w:rFonts w:eastAsia="Times New Roman" w:cs="Arial"/>
                <w:bCs/>
                <w:i/>
                <w:sz w:val="20"/>
                <w:szCs w:val="20"/>
                <w:lang w:eastAsia="ja-JP"/>
              </w:rPr>
            </w:pPr>
            <w:r w:rsidRPr="00D554CD">
              <w:rPr>
                <w:rFonts w:eastAsia="Times New Roman" w:cs="Arial"/>
                <w:bCs/>
                <w:i/>
                <w:sz w:val="20"/>
                <w:szCs w:val="20"/>
                <w:lang w:eastAsia="ja-JP"/>
              </w:rPr>
              <w:t>Experience shows that risk of default for VSLs is very low due to strong community ownership and oversight.</w:t>
            </w:r>
          </w:p>
          <w:p w14:paraId="62036964" w14:textId="59B26FB6" w:rsidR="005E230C" w:rsidRPr="006C4187" w:rsidRDefault="006C4187" w:rsidP="00C662FB">
            <w:pPr>
              <w:pStyle w:val="ListParagraph"/>
              <w:numPr>
                <w:ilvl w:val="0"/>
                <w:numId w:val="3"/>
              </w:numPr>
              <w:spacing w:before="40" w:after="40"/>
              <w:rPr>
                <w:rFonts w:eastAsia="Times New Roman" w:cs="Arial"/>
                <w:bCs/>
                <w:i/>
                <w:sz w:val="20"/>
                <w:szCs w:val="20"/>
                <w:lang w:eastAsia="ja-JP"/>
              </w:rPr>
            </w:pPr>
            <w:r w:rsidRPr="00D554CD">
              <w:rPr>
                <w:rFonts w:eastAsia="Times New Roman" w:cs="Arial"/>
                <w:bCs/>
                <w:i/>
                <w:sz w:val="20"/>
                <w:szCs w:val="20"/>
                <w:lang w:eastAsia="ja-JP"/>
              </w:rPr>
              <w:t>Financial education efforts will be targeted to minimize such risk.</w:t>
            </w:r>
          </w:p>
        </w:tc>
      </w:tr>
      <w:tr w:rsidR="005E230C" w:rsidRPr="005E230C" w14:paraId="6DE264B2" w14:textId="77777777" w:rsidTr="00C662FB">
        <w:trPr>
          <w:trHeight w:val="377"/>
        </w:trPr>
        <w:tc>
          <w:tcPr>
            <w:tcW w:w="10620" w:type="dxa"/>
            <w:gridSpan w:val="3"/>
            <w:shd w:val="clear" w:color="auto" w:fill="D9D9D9" w:themeFill="background1" w:themeFillShade="D9"/>
            <w:vAlign w:val="center"/>
          </w:tcPr>
          <w:p w14:paraId="668DEDA3" w14:textId="77777777" w:rsidR="005E230C" w:rsidRPr="005E230C" w:rsidRDefault="005E230C" w:rsidP="00C662FB">
            <w:pPr>
              <w:tabs>
                <w:tab w:val="left" w:pos="2540"/>
              </w:tabs>
              <w:spacing w:after="0"/>
              <w:rPr>
                <w:rFonts w:ascii="Cambria" w:eastAsia="Times New Roman" w:hAnsi="Cambria" w:cs="Arial"/>
                <w:b/>
                <w:bCs/>
                <w:sz w:val="20"/>
                <w:szCs w:val="20"/>
                <w:lang w:eastAsia="ja-JP"/>
              </w:rPr>
            </w:pPr>
            <w:r w:rsidRPr="005E230C">
              <w:rPr>
                <w:rFonts w:ascii="Cambria" w:eastAsia="Times New Roman" w:hAnsi="Cambria" w:cs="Arial"/>
                <w:b/>
                <w:bCs/>
                <w:sz w:val="20"/>
                <w:szCs w:val="20"/>
                <w:lang w:eastAsia="ja-JP"/>
              </w:rPr>
              <w:t>Selected Risk Factor 4</w:t>
            </w:r>
            <w:r w:rsidRPr="005E230C">
              <w:rPr>
                <w:rFonts w:ascii="Cambria" w:eastAsia="Times New Roman" w:hAnsi="Cambria" w:cs="Arial"/>
                <w:b/>
                <w:bCs/>
                <w:sz w:val="20"/>
                <w:szCs w:val="20"/>
                <w:lang w:eastAsia="ja-JP"/>
              </w:rPr>
              <w:tab/>
            </w:r>
          </w:p>
        </w:tc>
      </w:tr>
      <w:tr w:rsidR="005E230C" w:rsidRPr="005E230C" w14:paraId="5E7E8501" w14:textId="77777777" w:rsidTr="00C662FB">
        <w:trPr>
          <w:trHeight w:val="377"/>
        </w:trPr>
        <w:tc>
          <w:tcPr>
            <w:tcW w:w="3540" w:type="dxa"/>
            <w:shd w:val="clear" w:color="auto" w:fill="F2F2F2" w:themeFill="background1" w:themeFillShade="F2"/>
            <w:vAlign w:val="center"/>
          </w:tcPr>
          <w:p w14:paraId="213E02BE"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Category</w:t>
            </w:r>
          </w:p>
        </w:tc>
        <w:tc>
          <w:tcPr>
            <w:tcW w:w="3540" w:type="dxa"/>
            <w:shd w:val="clear" w:color="auto" w:fill="F2F2F2" w:themeFill="background1" w:themeFillShade="F2"/>
            <w:vAlign w:val="center"/>
          </w:tcPr>
          <w:p w14:paraId="62FBF316"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Probability</w:t>
            </w:r>
          </w:p>
        </w:tc>
        <w:tc>
          <w:tcPr>
            <w:tcW w:w="3540" w:type="dxa"/>
            <w:shd w:val="clear" w:color="auto" w:fill="F2F2F2" w:themeFill="background1" w:themeFillShade="F2"/>
            <w:vAlign w:val="center"/>
          </w:tcPr>
          <w:p w14:paraId="76A97871"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Impact</w:t>
            </w:r>
          </w:p>
        </w:tc>
      </w:tr>
      <w:tr w:rsidR="005E230C" w:rsidRPr="005E230C" w14:paraId="0B1EF4E7" w14:textId="77777777" w:rsidTr="00C662FB">
        <w:trPr>
          <w:trHeight w:val="377"/>
        </w:trPr>
        <w:sdt>
          <w:sdtPr>
            <w:rPr>
              <w:rFonts w:ascii="Cambria" w:eastAsia="Times New Roman" w:hAnsi="Cambria" w:cs="Arial"/>
              <w:sz w:val="20"/>
              <w:lang w:eastAsia="ja-JP"/>
            </w:rPr>
            <w:alias w:val="Risk category"/>
            <w:tag w:val="Risk category"/>
            <w:id w:val="1661653049"/>
            <w:placeholder>
              <w:docPart w:val="50E64B41724C484784934380EA5688BA"/>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shd w:val="clear" w:color="auto" w:fill="auto"/>
                <w:vAlign w:val="center"/>
              </w:tcPr>
              <w:p w14:paraId="36C15E3E" w14:textId="608FAAD3"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Technical and operational</w:t>
                </w:r>
              </w:p>
            </w:tc>
          </w:sdtContent>
        </w:sdt>
        <w:sdt>
          <w:sdtPr>
            <w:rPr>
              <w:rFonts w:ascii="Cambria" w:eastAsia="Times New Roman" w:hAnsi="Cambria" w:cs="Arial"/>
              <w:sz w:val="20"/>
              <w:lang w:eastAsia="ja-JP"/>
            </w:rPr>
            <w:id w:val="-1005972285"/>
            <w:placeholder>
              <w:docPart w:val="9AF1BE70F76E4B40B774ADF2A16C0394"/>
            </w:placeholder>
            <w:dropDownList>
              <w:listItem w:value="Choose an item."/>
              <w:listItem w:displayText="High" w:value="High"/>
              <w:listItem w:displayText="Medium" w:value="Medium"/>
              <w:listItem w:displayText="Low" w:value="Low"/>
            </w:dropDownList>
          </w:sdtPr>
          <w:sdtEndPr/>
          <w:sdtContent>
            <w:tc>
              <w:tcPr>
                <w:tcW w:w="3540" w:type="dxa"/>
                <w:shd w:val="clear" w:color="auto" w:fill="auto"/>
                <w:vAlign w:val="center"/>
              </w:tcPr>
              <w:p w14:paraId="33493310" w14:textId="4D03B2D2"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lang w:eastAsia="ja-JP"/>
                  </w:rPr>
                  <w:t>Medium</w:t>
                </w:r>
              </w:p>
            </w:tc>
          </w:sdtContent>
        </w:sdt>
        <w:sdt>
          <w:sdtPr>
            <w:rPr>
              <w:rFonts w:ascii="Cambria" w:eastAsia="Times New Roman" w:hAnsi="Cambria" w:cs="Arial"/>
              <w:sz w:val="20"/>
              <w:szCs w:val="20"/>
              <w:lang w:eastAsia="ja-JP"/>
            </w:rPr>
            <w:id w:val="-567494084"/>
            <w:placeholder>
              <w:docPart w:val="3CF43C7F145741A2B6AA0DEAF2CF0E58"/>
            </w:placeholder>
            <w:dropDownList>
              <w:listItem w:value="High"/>
              <w:listItem w:displayText="Medium" w:value="Medium"/>
              <w:listItem w:displayText="Low" w:value="Low"/>
            </w:dropDownList>
          </w:sdtPr>
          <w:sdtEndPr>
            <w:rPr>
              <w:szCs w:val="22"/>
            </w:rPr>
          </w:sdtEndPr>
          <w:sdtContent>
            <w:tc>
              <w:tcPr>
                <w:tcW w:w="3540" w:type="dxa"/>
                <w:shd w:val="clear" w:color="auto" w:fill="auto"/>
                <w:vAlign w:val="center"/>
              </w:tcPr>
              <w:p w14:paraId="1A38ABAE" w14:textId="11A50444" w:rsidR="005E230C" w:rsidRPr="005E230C" w:rsidRDefault="006C4187" w:rsidP="00C662FB">
                <w:pPr>
                  <w:spacing w:after="0"/>
                  <w:jc w:val="center"/>
                  <w:rPr>
                    <w:rFonts w:ascii="Cambria" w:eastAsia="Times New Roman" w:hAnsi="Cambria" w:cs="Arial"/>
                    <w:bCs/>
                    <w:sz w:val="20"/>
                    <w:szCs w:val="20"/>
                    <w:lang w:eastAsia="ja-JP"/>
                  </w:rPr>
                </w:pPr>
                <w:r>
                  <w:rPr>
                    <w:rFonts w:ascii="Cambria" w:eastAsia="Times New Roman" w:hAnsi="Cambria" w:cs="Arial"/>
                    <w:sz w:val="20"/>
                    <w:szCs w:val="20"/>
                    <w:lang w:eastAsia="ja-JP"/>
                  </w:rPr>
                  <w:t>Low</w:t>
                </w:r>
              </w:p>
            </w:tc>
          </w:sdtContent>
        </w:sdt>
      </w:tr>
      <w:tr w:rsidR="005E230C" w:rsidRPr="005E230C" w14:paraId="20CFCBDE" w14:textId="77777777" w:rsidTr="00C662FB">
        <w:trPr>
          <w:trHeight w:val="377"/>
        </w:trPr>
        <w:tc>
          <w:tcPr>
            <w:tcW w:w="10620" w:type="dxa"/>
            <w:gridSpan w:val="3"/>
            <w:shd w:val="clear" w:color="auto" w:fill="F2F2F2" w:themeFill="background1" w:themeFillShade="F2"/>
            <w:vAlign w:val="center"/>
          </w:tcPr>
          <w:p w14:paraId="3DA5E85B"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Description</w:t>
            </w:r>
          </w:p>
        </w:tc>
      </w:tr>
      <w:tr w:rsidR="005E230C" w:rsidRPr="005E230C" w14:paraId="105AE6F4" w14:textId="77777777" w:rsidTr="00C662FB">
        <w:trPr>
          <w:trHeight w:val="377"/>
        </w:trPr>
        <w:tc>
          <w:tcPr>
            <w:tcW w:w="10620" w:type="dxa"/>
            <w:gridSpan w:val="3"/>
            <w:shd w:val="clear" w:color="auto" w:fill="auto"/>
            <w:vAlign w:val="center"/>
          </w:tcPr>
          <w:p w14:paraId="72826B4A" w14:textId="5144F380" w:rsidR="005E230C" w:rsidRPr="00947EFB" w:rsidRDefault="006C4187" w:rsidP="00947EFB">
            <w:pPr>
              <w:spacing w:after="0"/>
              <w:rPr>
                <w:rFonts w:ascii="Arial" w:eastAsia="Times New Roman" w:hAnsi="Arial" w:cs="Arial"/>
                <w:bCs/>
                <w:sz w:val="18"/>
                <w:lang w:eastAsia="ja-JP"/>
              </w:rPr>
            </w:pPr>
            <w:r>
              <w:rPr>
                <w:rFonts w:ascii="Arial" w:eastAsia="Times New Roman" w:hAnsi="Arial" w:cs="Arial"/>
                <w:bCs/>
                <w:sz w:val="18"/>
                <w:lang w:eastAsia="ja-JP"/>
              </w:rPr>
              <w:lastRenderedPageBreak/>
              <w:t xml:space="preserve">High number of cooperating partners and government institutions involved may cause coordination problems. </w:t>
            </w:r>
          </w:p>
        </w:tc>
      </w:tr>
      <w:tr w:rsidR="005E230C" w:rsidRPr="005E230C" w14:paraId="59CB541A" w14:textId="77777777" w:rsidTr="00C662FB">
        <w:trPr>
          <w:trHeight w:val="377"/>
        </w:trPr>
        <w:tc>
          <w:tcPr>
            <w:tcW w:w="10620" w:type="dxa"/>
            <w:gridSpan w:val="3"/>
            <w:shd w:val="clear" w:color="auto" w:fill="F2F2F2" w:themeFill="background1" w:themeFillShade="F2"/>
            <w:vAlign w:val="center"/>
          </w:tcPr>
          <w:p w14:paraId="0A5AD5DE" w14:textId="77777777" w:rsidR="005E230C" w:rsidRPr="005E230C" w:rsidRDefault="005E230C" w:rsidP="00C662FB">
            <w:pPr>
              <w:spacing w:after="0"/>
              <w:jc w:val="center"/>
              <w:rPr>
                <w:rFonts w:ascii="Cambria" w:eastAsia="Times New Roman" w:hAnsi="Cambria" w:cs="Arial"/>
                <w:bCs/>
                <w:sz w:val="20"/>
                <w:szCs w:val="20"/>
                <w:lang w:eastAsia="ja-JP"/>
              </w:rPr>
            </w:pPr>
            <w:r w:rsidRPr="005E230C">
              <w:rPr>
                <w:rFonts w:ascii="Cambria" w:eastAsia="Times New Roman" w:hAnsi="Cambria" w:cs="Arial"/>
                <w:bCs/>
                <w:sz w:val="20"/>
                <w:szCs w:val="20"/>
                <w:lang w:eastAsia="ja-JP"/>
              </w:rPr>
              <w:t>Mitigation Measure(s)</w:t>
            </w:r>
          </w:p>
        </w:tc>
      </w:tr>
      <w:tr w:rsidR="005E230C" w:rsidRPr="005E230C" w14:paraId="39BC7053" w14:textId="77777777" w:rsidTr="00C662FB">
        <w:tc>
          <w:tcPr>
            <w:tcW w:w="10620" w:type="dxa"/>
            <w:gridSpan w:val="3"/>
          </w:tcPr>
          <w:p w14:paraId="29D40604" w14:textId="77777777" w:rsidR="00947EFB" w:rsidRPr="00D554CD" w:rsidRDefault="00947EFB" w:rsidP="00947EFB">
            <w:pPr>
              <w:pStyle w:val="ListParagraph"/>
              <w:numPr>
                <w:ilvl w:val="0"/>
                <w:numId w:val="4"/>
              </w:numPr>
              <w:spacing w:before="40" w:after="40"/>
              <w:rPr>
                <w:rFonts w:eastAsia="Times New Roman" w:cs="Arial"/>
                <w:bCs/>
                <w:i/>
                <w:sz w:val="20"/>
                <w:szCs w:val="20"/>
                <w:lang w:eastAsia="ja-JP"/>
              </w:rPr>
            </w:pPr>
            <w:r w:rsidRPr="00D554CD">
              <w:rPr>
                <w:rFonts w:eastAsia="Times New Roman" w:cs="Arial"/>
                <w:bCs/>
                <w:i/>
                <w:sz w:val="20"/>
                <w:szCs w:val="20"/>
                <w:lang w:eastAsia="ja-JP"/>
              </w:rPr>
              <w:t>Ensure adequate staffing capacity for project implementation, coordination and oversight.</w:t>
            </w:r>
          </w:p>
          <w:p w14:paraId="45F7A08B" w14:textId="77777777" w:rsidR="00947EFB" w:rsidRPr="00D554CD" w:rsidRDefault="00947EFB" w:rsidP="00947EFB">
            <w:pPr>
              <w:pStyle w:val="ListParagraph"/>
              <w:numPr>
                <w:ilvl w:val="0"/>
                <w:numId w:val="4"/>
              </w:numPr>
              <w:spacing w:before="40" w:after="40"/>
              <w:rPr>
                <w:rFonts w:eastAsia="Times New Roman" w:cs="Arial"/>
                <w:bCs/>
                <w:i/>
                <w:sz w:val="20"/>
                <w:szCs w:val="20"/>
                <w:lang w:eastAsia="ja-JP"/>
              </w:rPr>
            </w:pPr>
            <w:r w:rsidRPr="00D554CD">
              <w:rPr>
                <w:rFonts w:eastAsia="Times New Roman" w:cs="Arial"/>
                <w:bCs/>
                <w:i/>
                <w:sz w:val="20"/>
                <w:szCs w:val="20"/>
                <w:lang w:eastAsia="ja-JP"/>
              </w:rPr>
              <w:t>Creation of project steering committees with clearly defined roles and responsibilities.</w:t>
            </w:r>
          </w:p>
          <w:p w14:paraId="68665AF6" w14:textId="04E33CB6" w:rsidR="005E230C" w:rsidRPr="00947EFB" w:rsidRDefault="00947EFB" w:rsidP="00C662FB">
            <w:pPr>
              <w:pStyle w:val="ListParagraph"/>
              <w:numPr>
                <w:ilvl w:val="0"/>
                <w:numId w:val="4"/>
              </w:numPr>
              <w:spacing w:before="40" w:after="40"/>
              <w:rPr>
                <w:rFonts w:eastAsia="Times New Roman" w:cs="Arial"/>
                <w:bCs/>
                <w:i/>
                <w:sz w:val="20"/>
                <w:szCs w:val="20"/>
                <w:lang w:eastAsia="ja-JP"/>
              </w:rPr>
            </w:pPr>
            <w:r w:rsidRPr="00D554CD">
              <w:rPr>
                <w:rFonts w:eastAsia="Times New Roman" w:cs="Arial"/>
                <w:bCs/>
                <w:i/>
                <w:sz w:val="20"/>
                <w:szCs w:val="20"/>
                <w:lang w:eastAsia="ja-JP"/>
              </w:rPr>
              <w:t>Set-up adequate monitoring and feedback mechanisms.</w:t>
            </w:r>
          </w:p>
        </w:tc>
      </w:tr>
      <w:tr w:rsidR="005E230C" w:rsidRPr="005E230C" w14:paraId="2BFC1834" w14:textId="77777777" w:rsidTr="00C662FB">
        <w:trPr>
          <w:trHeight w:val="340"/>
        </w:trPr>
        <w:tc>
          <w:tcPr>
            <w:tcW w:w="10620" w:type="dxa"/>
            <w:gridSpan w:val="3"/>
            <w:shd w:val="clear" w:color="auto" w:fill="F2F2F2" w:themeFill="background1" w:themeFillShade="F2"/>
            <w:vAlign w:val="center"/>
          </w:tcPr>
          <w:p w14:paraId="648A62C5" w14:textId="77777777" w:rsidR="005E230C" w:rsidRPr="005E230C" w:rsidRDefault="005E230C" w:rsidP="00C662FB">
            <w:pPr>
              <w:spacing w:after="0"/>
              <w:rPr>
                <w:rStyle w:val="IntenseReference"/>
                <w:rFonts w:ascii="Cambria" w:hAnsi="Cambria" w:cs="Arial"/>
                <w:color w:val="auto"/>
                <w:sz w:val="20"/>
                <w:szCs w:val="20"/>
              </w:rPr>
            </w:pPr>
            <w:r w:rsidRPr="005E230C">
              <w:rPr>
                <w:rFonts w:ascii="Cambria" w:eastAsia="Times New Roman" w:hAnsi="Cambria" w:cs="Arial"/>
                <w:b/>
                <w:sz w:val="20"/>
                <w:szCs w:val="20"/>
                <w:lang w:eastAsia="ja-JP"/>
              </w:rPr>
              <w:t>2. AML/CFT* and Prohibited Practices compliance due diligence assessment (max. 1 page)</w:t>
            </w:r>
          </w:p>
        </w:tc>
      </w:tr>
      <w:tr w:rsidR="005E230C" w:rsidRPr="005E230C" w14:paraId="2F9D94C4" w14:textId="77777777" w:rsidTr="00C662FB">
        <w:trPr>
          <w:trHeight w:val="340"/>
        </w:trPr>
        <w:tc>
          <w:tcPr>
            <w:tcW w:w="3540" w:type="dxa"/>
            <w:shd w:val="clear" w:color="auto" w:fill="F2F2F2" w:themeFill="background1" w:themeFillShade="F2"/>
            <w:vAlign w:val="center"/>
          </w:tcPr>
          <w:p w14:paraId="0139474E" w14:textId="77777777" w:rsidR="005E230C" w:rsidRPr="005E230C" w:rsidRDefault="005E230C" w:rsidP="00C662FB">
            <w:pPr>
              <w:spacing w:after="0"/>
              <w:jc w:val="center"/>
              <w:rPr>
                <w:rStyle w:val="IntenseReference"/>
                <w:rFonts w:ascii="Cambria" w:hAnsi="Cambria" w:cs="Arial"/>
                <w:color w:val="auto"/>
                <w:sz w:val="20"/>
                <w:szCs w:val="20"/>
              </w:rPr>
            </w:pPr>
            <w:r w:rsidRPr="005E230C">
              <w:rPr>
                <w:rFonts w:ascii="Cambria" w:eastAsia="Times New Roman" w:hAnsi="Cambria" w:cs="Arial"/>
                <w:bCs/>
                <w:sz w:val="20"/>
                <w:szCs w:val="20"/>
                <w:lang w:eastAsia="ja-JP"/>
              </w:rPr>
              <w:t>Category</w:t>
            </w:r>
          </w:p>
        </w:tc>
        <w:tc>
          <w:tcPr>
            <w:tcW w:w="3540" w:type="dxa"/>
            <w:shd w:val="clear" w:color="auto" w:fill="F2F2F2" w:themeFill="background1" w:themeFillShade="F2"/>
            <w:vAlign w:val="center"/>
          </w:tcPr>
          <w:p w14:paraId="0D712899" w14:textId="77777777" w:rsidR="005E230C" w:rsidRPr="005E230C" w:rsidRDefault="005E230C" w:rsidP="00C662FB">
            <w:pPr>
              <w:spacing w:after="0"/>
              <w:jc w:val="center"/>
              <w:rPr>
                <w:rStyle w:val="IntenseReference"/>
                <w:rFonts w:ascii="Cambria" w:hAnsi="Cambria" w:cs="Arial"/>
                <w:color w:val="auto"/>
                <w:sz w:val="20"/>
                <w:szCs w:val="20"/>
              </w:rPr>
            </w:pPr>
            <w:r w:rsidRPr="005E230C">
              <w:rPr>
                <w:rFonts w:ascii="Cambria" w:eastAsia="Times New Roman" w:hAnsi="Cambria" w:cs="Arial"/>
                <w:bCs/>
                <w:sz w:val="20"/>
                <w:szCs w:val="20"/>
                <w:lang w:eastAsia="ja-JP"/>
              </w:rPr>
              <w:t>Probability**</w:t>
            </w:r>
          </w:p>
        </w:tc>
        <w:tc>
          <w:tcPr>
            <w:tcW w:w="3540" w:type="dxa"/>
            <w:shd w:val="clear" w:color="auto" w:fill="F2F2F2" w:themeFill="background1" w:themeFillShade="F2"/>
            <w:vAlign w:val="center"/>
          </w:tcPr>
          <w:p w14:paraId="492F1DF8" w14:textId="77777777" w:rsidR="005E230C" w:rsidRPr="005E230C" w:rsidRDefault="005E230C" w:rsidP="00C662FB">
            <w:pPr>
              <w:spacing w:after="0"/>
              <w:jc w:val="center"/>
              <w:rPr>
                <w:rStyle w:val="IntenseReference"/>
                <w:rFonts w:ascii="Cambria" w:hAnsi="Cambria" w:cs="Arial"/>
                <w:color w:val="auto"/>
                <w:sz w:val="20"/>
                <w:szCs w:val="20"/>
              </w:rPr>
            </w:pPr>
            <w:r w:rsidRPr="005E230C">
              <w:rPr>
                <w:rFonts w:ascii="Cambria" w:eastAsia="Times New Roman" w:hAnsi="Cambria" w:cs="Arial"/>
                <w:bCs/>
                <w:sz w:val="20"/>
                <w:szCs w:val="20"/>
                <w:lang w:eastAsia="ja-JP"/>
              </w:rPr>
              <w:t>Impact***</w:t>
            </w:r>
          </w:p>
        </w:tc>
      </w:tr>
      <w:tr w:rsidR="005E230C" w:rsidRPr="005E230C" w14:paraId="540A48C7" w14:textId="77777777" w:rsidTr="00C662FB">
        <w:trPr>
          <w:trHeight w:val="340"/>
        </w:trPr>
        <w:sdt>
          <w:sdtPr>
            <w:rPr>
              <w:rFonts w:ascii="Cambria" w:eastAsia="Times New Roman" w:hAnsi="Cambria" w:cs="Arial"/>
              <w:sz w:val="20"/>
              <w:lang w:eastAsia="ja-JP"/>
            </w:rPr>
            <w:alias w:val="Risk category"/>
            <w:tag w:val="Risk category"/>
            <w:id w:val="329798619"/>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shd w:val="clear" w:color="auto" w:fill="FFFFFF" w:themeFill="background1"/>
                <w:vAlign w:val="center"/>
              </w:tcPr>
              <w:p w14:paraId="4B60E0F2" w14:textId="2A0C0396" w:rsidR="005E230C" w:rsidRPr="005E230C" w:rsidRDefault="00C145E5"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ML/TF</w:t>
                </w:r>
              </w:p>
            </w:tc>
          </w:sdtContent>
        </w:sdt>
        <w:sdt>
          <w:sdtPr>
            <w:rPr>
              <w:rFonts w:ascii="Cambria" w:eastAsia="Times New Roman" w:hAnsi="Cambria" w:cs="Arial"/>
              <w:sz w:val="20"/>
              <w:lang w:eastAsia="ja-JP"/>
            </w:rPr>
            <w:id w:val="1397160503"/>
            <w:dropDownList>
              <w:listItem w:value="Choose an item."/>
              <w:listItem w:displayText="High" w:value="High"/>
              <w:listItem w:displayText="Medium" w:value="Medium"/>
              <w:listItem w:displayText="Low" w:value="Low"/>
            </w:dropDownList>
          </w:sdtPr>
          <w:sdtEndPr/>
          <w:sdtContent>
            <w:tc>
              <w:tcPr>
                <w:tcW w:w="3540" w:type="dxa"/>
                <w:shd w:val="clear" w:color="auto" w:fill="FFFFFF" w:themeFill="background1"/>
                <w:vAlign w:val="center"/>
              </w:tcPr>
              <w:p w14:paraId="5EA2712A" w14:textId="50469901" w:rsidR="005E230C" w:rsidRPr="005E230C" w:rsidRDefault="00C145E5"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Low</w:t>
                </w:r>
              </w:p>
            </w:tc>
          </w:sdtContent>
        </w:sdt>
        <w:tc>
          <w:tcPr>
            <w:tcW w:w="3540" w:type="dxa"/>
            <w:shd w:val="clear" w:color="auto" w:fill="FFFFFF" w:themeFill="background1"/>
            <w:vAlign w:val="center"/>
          </w:tcPr>
          <w:p w14:paraId="18DC3C84" w14:textId="3A422055" w:rsidR="005E230C" w:rsidRPr="005E230C" w:rsidRDefault="006F2656" w:rsidP="00C662FB">
            <w:pPr>
              <w:spacing w:after="0"/>
              <w:jc w:val="center"/>
              <w:rPr>
                <w:rStyle w:val="IntenseReference"/>
                <w:rFonts w:ascii="Cambria" w:hAnsi="Cambria" w:cs="Arial"/>
                <w:color w:val="auto"/>
                <w:sz w:val="20"/>
                <w:szCs w:val="20"/>
              </w:rPr>
            </w:pPr>
            <w:sdt>
              <w:sdtPr>
                <w:rPr>
                  <w:rFonts w:ascii="Cambria" w:eastAsia="Times New Roman" w:hAnsi="Cambria" w:cs="Arial"/>
                  <w:b/>
                  <w:bCs/>
                  <w:smallCaps/>
                  <w:color w:val="4472C4" w:themeColor="accent1"/>
                  <w:spacing w:val="5"/>
                  <w:sz w:val="20"/>
                  <w:lang w:eastAsia="ja-JP"/>
                </w:rPr>
                <w:id w:val="-2124216781"/>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143C8E">
                  <w:rPr>
                    <w:rFonts w:ascii="Cambria" w:eastAsia="Times New Roman" w:hAnsi="Cambria" w:cs="Arial"/>
                    <w:b/>
                    <w:bCs/>
                    <w:smallCaps/>
                    <w:color w:val="4472C4" w:themeColor="accent1"/>
                    <w:spacing w:val="5"/>
                    <w:sz w:val="20"/>
                    <w:lang w:eastAsia="ja-JP"/>
                  </w:rPr>
                  <w:t>Low (&lt;5% of project value)</w:t>
                </w:r>
              </w:sdtContent>
            </w:sdt>
          </w:p>
        </w:tc>
      </w:tr>
      <w:tr w:rsidR="005E230C" w:rsidRPr="005E230C" w14:paraId="4B850625" w14:textId="77777777" w:rsidTr="00C662FB">
        <w:trPr>
          <w:trHeight w:val="340"/>
        </w:trPr>
        <w:sdt>
          <w:sdtPr>
            <w:rPr>
              <w:rFonts w:ascii="Cambria" w:eastAsia="Times New Roman" w:hAnsi="Cambria" w:cs="Arial"/>
              <w:sz w:val="20"/>
              <w:lang w:eastAsia="ja-JP"/>
            </w:rPr>
            <w:alias w:val="Risk category"/>
            <w:tag w:val="Risk category"/>
            <w:id w:val="694814786"/>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shd w:val="clear" w:color="auto" w:fill="FFFFFF" w:themeFill="background1"/>
                <w:vAlign w:val="center"/>
              </w:tcPr>
              <w:p w14:paraId="2996D64E" w14:textId="2B8E6D32" w:rsidR="005E230C" w:rsidRPr="005E230C" w:rsidRDefault="00143C8E"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Sanctions</w:t>
                </w:r>
              </w:p>
            </w:tc>
          </w:sdtContent>
        </w:sdt>
        <w:sdt>
          <w:sdtPr>
            <w:rPr>
              <w:rFonts w:ascii="Cambria" w:eastAsia="Times New Roman" w:hAnsi="Cambria" w:cs="Arial"/>
              <w:sz w:val="20"/>
              <w:lang w:eastAsia="ja-JP"/>
            </w:rPr>
            <w:id w:val="496927651"/>
            <w:dropDownList>
              <w:listItem w:value="Choose an item."/>
              <w:listItem w:displayText="High" w:value="High"/>
              <w:listItem w:displayText="Medium" w:value="Medium"/>
              <w:listItem w:displayText="Low" w:value="Low"/>
            </w:dropDownList>
          </w:sdtPr>
          <w:sdtEndPr/>
          <w:sdtContent>
            <w:tc>
              <w:tcPr>
                <w:tcW w:w="3540" w:type="dxa"/>
                <w:shd w:val="clear" w:color="auto" w:fill="FFFFFF" w:themeFill="background1"/>
                <w:vAlign w:val="center"/>
              </w:tcPr>
              <w:p w14:paraId="1AA84A47" w14:textId="1F91AA49" w:rsidR="005E230C" w:rsidRPr="005E230C" w:rsidRDefault="00143C8E"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Low</w:t>
                </w:r>
              </w:p>
            </w:tc>
          </w:sdtContent>
        </w:sdt>
        <w:tc>
          <w:tcPr>
            <w:tcW w:w="3540" w:type="dxa"/>
            <w:shd w:val="clear" w:color="auto" w:fill="FFFFFF" w:themeFill="background1"/>
            <w:vAlign w:val="center"/>
          </w:tcPr>
          <w:p w14:paraId="45363466" w14:textId="1E6E7E3A" w:rsidR="005E230C" w:rsidRPr="005E230C" w:rsidRDefault="006F2656" w:rsidP="00C662FB">
            <w:pPr>
              <w:spacing w:after="0"/>
              <w:jc w:val="center"/>
              <w:rPr>
                <w:rStyle w:val="IntenseReference"/>
                <w:rFonts w:ascii="Cambria" w:hAnsi="Cambria" w:cs="Arial"/>
                <w:color w:val="auto"/>
                <w:sz w:val="20"/>
                <w:szCs w:val="20"/>
              </w:rPr>
            </w:pPr>
            <w:sdt>
              <w:sdtPr>
                <w:rPr>
                  <w:rFonts w:ascii="Cambria" w:eastAsia="Times New Roman" w:hAnsi="Cambria" w:cs="Arial"/>
                  <w:b/>
                  <w:bCs/>
                  <w:smallCaps/>
                  <w:color w:val="4472C4" w:themeColor="accent1"/>
                  <w:spacing w:val="5"/>
                  <w:sz w:val="20"/>
                  <w:lang w:eastAsia="ja-JP"/>
                </w:rPr>
                <w:id w:val="1569000687"/>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143C8E">
                  <w:rPr>
                    <w:rFonts w:ascii="Cambria" w:eastAsia="Times New Roman" w:hAnsi="Cambria" w:cs="Arial"/>
                    <w:b/>
                    <w:bCs/>
                    <w:smallCaps/>
                    <w:color w:val="4472C4" w:themeColor="accent1"/>
                    <w:spacing w:val="5"/>
                    <w:sz w:val="20"/>
                    <w:lang w:eastAsia="ja-JP"/>
                  </w:rPr>
                  <w:t>Low (&lt;5% of project value)</w:t>
                </w:r>
              </w:sdtContent>
            </w:sdt>
          </w:p>
        </w:tc>
      </w:tr>
      <w:tr w:rsidR="005E230C" w:rsidRPr="005E230C" w14:paraId="528CA8F7" w14:textId="77777777" w:rsidTr="00C662FB">
        <w:trPr>
          <w:trHeight w:val="340"/>
        </w:trPr>
        <w:sdt>
          <w:sdtPr>
            <w:rPr>
              <w:rFonts w:ascii="Cambria" w:eastAsia="Times New Roman" w:hAnsi="Cambria" w:cs="Arial"/>
              <w:sz w:val="20"/>
              <w:lang w:eastAsia="ja-JP"/>
            </w:rPr>
            <w:alias w:val="Risk category"/>
            <w:tag w:val="Risk category"/>
            <w:id w:val="2070299402"/>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shd w:val="clear" w:color="auto" w:fill="FFFFFF" w:themeFill="background1"/>
                <w:vAlign w:val="center"/>
              </w:tcPr>
              <w:p w14:paraId="49499228" w14:textId="18ED89E1" w:rsidR="005E230C" w:rsidRPr="005E230C" w:rsidRDefault="00143C8E"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Reputational</w:t>
                </w:r>
              </w:p>
            </w:tc>
          </w:sdtContent>
        </w:sdt>
        <w:sdt>
          <w:sdtPr>
            <w:rPr>
              <w:rFonts w:ascii="Cambria" w:eastAsia="Times New Roman" w:hAnsi="Cambria" w:cs="Arial"/>
              <w:sz w:val="20"/>
              <w:lang w:eastAsia="ja-JP"/>
            </w:rPr>
            <w:id w:val="809287433"/>
            <w:dropDownList>
              <w:listItem w:value="Choose an item."/>
              <w:listItem w:displayText="High" w:value="High"/>
              <w:listItem w:displayText="Medium" w:value="Medium"/>
              <w:listItem w:displayText="Low" w:value="Low"/>
            </w:dropDownList>
          </w:sdtPr>
          <w:sdtEndPr/>
          <w:sdtContent>
            <w:tc>
              <w:tcPr>
                <w:tcW w:w="3540" w:type="dxa"/>
                <w:shd w:val="clear" w:color="auto" w:fill="FFFFFF" w:themeFill="background1"/>
                <w:vAlign w:val="center"/>
              </w:tcPr>
              <w:p w14:paraId="2678E4C5" w14:textId="072BB7A3" w:rsidR="005E230C" w:rsidRPr="005E230C" w:rsidRDefault="00143C8E"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Low</w:t>
                </w:r>
              </w:p>
            </w:tc>
          </w:sdtContent>
        </w:sdt>
        <w:tc>
          <w:tcPr>
            <w:tcW w:w="3540" w:type="dxa"/>
            <w:shd w:val="clear" w:color="auto" w:fill="FFFFFF" w:themeFill="background1"/>
            <w:vAlign w:val="center"/>
          </w:tcPr>
          <w:p w14:paraId="06ED240D" w14:textId="6CB4913E" w:rsidR="005E230C" w:rsidRPr="005E230C" w:rsidRDefault="006F2656" w:rsidP="00C662FB">
            <w:pPr>
              <w:spacing w:after="0"/>
              <w:jc w:val="center"/>
              <w:rPr>
                <w:rStyle w:val="IntenseReference"/>
                <w:rFonts w:ascii="Cambria" w:hAnsi="Cambria" w:cs="Arial"/>
                <w:color w:val="auto"/>
                <w:sz w:val="20"/>
                <w:szCs w:val="20"/>
              </w:rPr>
            </w:pPr>
            <w:sdt>
              <w:sdtPr>
                <w:rPr>
                  <w:rFonts w:ascii="Cambria" w:eastAsia="Times New Roman" w:hAnsi="Cambria" w:cs="Arial"/>
                  <w:b/>
                  <w:bCs/>
                  <w:smallCaps/>
                  <w:color w:val="4472C4" w:themeColor="accent1"/>
                  <w:spacing w:val="5"/>
                  <w:sz w:val="20"/>
                  <w:lang w:eastAsia="ja-JP"/>
                </w:rPr>
                <w:id w:val="839202765"/>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143C8E">
                  <w:rPr>
                    <w:rFonts w:ascii="Cambria" w:eastAsia="Times New Roman" w:hAnsi="Cambria" w:cs="Arial"/>
                    <w:b/>
                    <w:bCs/>
                    <w:smallCaps/>
                    <w:color w:val="4472C4" w:themeColor="accent1"/>
                    <w:spacing w:val="5"/>
                    <w:sz w:val="20"/>
                    <w:lang w:eastAsia="ja-JP"/>
                  </w:rPr>
                  <w:t>Low (&lt;5% of project value)</w:t>
                </w:r>
              </w:sdtContent>
            </w:sdt>
          </w:p>
        </w:tc>
      </w:tr>
      <w:tr w:rsidR="005E230C" w:rsidRPr="005E230C" w14:paraId="57843856" w14:textId="77777777" w:rsidTr="00C662FB">
        <w:trPr>
          <w:trHeight w:val="340"/>
        </w:trPr>
        <w:sdt>
          <w:sdtPr>
            <w:rPr>
              <w:rFonts w:ascii="Cambria" w:eastAsia="Times New Roman" w:hAnsi="Cambria" w:cs="Arial"/>
              <w:sz w:val="20"/>
              <w:lang w:eastAsia="ja-JP"/>
            </w:rPr>
            <w:alias w:val="Risk category"/>
            <w:tag w:val="Risk category"/>
            <w:id w:val="128053370"/>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shd w:val="clear" w:color="auto" w:fill="FFFFFF" w:themeFill="background1"/>
                <w:vAlign w:val="center"/>
              </w:tcPr>
              <w:p w14:paraId="793AE5F1" w14:textId="18BA3033" w:rsidR="005E230C" w:rsidRPr="005E230C" w:rsidRDefault="00143C8E"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Prohibited Practices</w:t>
                </w:r>
              </w:p>
            </w:tc>
          </w:sdtContent>
        </w:sdt>
        <w:sdt>
          <w:sdtPr>
            <w:rPr>
              <w:rFonts w:ascii="Cambria" w:eastAsia="Times New Roman" w:hAnsi="Cambria" w:cs="Arial"/>
              <w:sz w:val="20"/>
              <w:lang w:eastAsia="ja-JP"/>
            </w:rPr>
            <w:id w:val="-565568663"/>
            <w:dropDownList>
              <w:listItem w:value="Choose an item."/>
              <w:listItem w:displayText="High" w:value="High"/>
              <w:listItem w:displayText="Medium" w:value="Medium"/>
              <w:listItem w:displayText="Low" w:value="Low"/>
            </w:dropDownList>
          </w:sdtPr>
          <w:sdtEndPr/>
          <w:sdtContent>
            <w:tc>
              <w:tcPr>
                <w:tcW w:w="3540" w:type="dxa"/>
                <w:shd w:val="clear" w:color="auto" w:fill="FFFFFF" w:themeFill="background1"/>
                <w:vAlign w:val="center"/>
              </w:tcPr>
              <w:p w14:paraId="63944310" w14:textId="2862660B" w:rsidR="005E230C" w:rsidRPr="005E230C" w:rsidRDefault="00143C8E" w:rsidP="00C662FB">
                <w:pPr>
                  <w:spacing w:after="0"/>
                  <w:jc w:val="center"/>
                  <w:rPr>
                    <w:rStyle w:val="IntenseReference"/>
                    <w:rFonts w:ascii="Cambria" w:hAnsi="Cambria" w:cs="Arial"/>
                    <w:color w:val="auto"/>
                    <w:sz w:val="20"/>
                    <w:szCs w:val="20"/>
                  </w:rPr>
                </w:pPr>
                <w:r>
                  <w:rPr>
                    <w:rFonts w:ascii="Cambria" w:eastAsia="Times New Roman" w:hAnsi="Cambria" w:cs="Arial"/>
                    <w:sz w:val="20"/>
                    <w:lang w:eastAsia="ja-JP"/>
                  </w:rPr>
                  <w:t>Low</w:t>
                </w:r>
              </w:p>
            </w:tc>
          </w:sdtContent>
        </w:sdt>
        <w:tc>
          <w:tcPr>
            <w:tcW w:w="3540" w:type="dxa"/>
            <w:shd w:val="clear" w:color="auto" w:fill="FFFFFF" w:themeFill="background1"/>
            <w:vAlign w:val="center"/>
          </w:tcPr>
          <w:p w14:paraId="49DDA809" w14:textId="0762E461" w:rsidR="005E230C" w:rsidRPr="005E230C" w:rsidRDefault="006F2656" w:rsidP="00C662FB">
            <w:pPr>
              <w:spacing w:after="0"/>
              <w:jc w:val="center"/>
              <w:rPr>
                <w:rStyle w:val="IntenseReference"/>
                <w:rFonts w:ascii="Cambria" w:hAnsi="Cambria" w:cs="Arial"/>
                <w:color w:val="auto"/>
                <w:sz w:val="20"/>
                <w:szCs w:val="20"/>
              </w:rPr>
            </w:pPr>
            <w:sdt>
              <w:sdtPr>
                <w:rPr>
                  <w:rFonts w:ascii="Cambria" w:eastAsia="Times New Roman" w:hAnsi="Cambria" w:cs="Arial"/>
                  <w:b/>
                  <w:bCs/>
                  <w:smallCaps/>
                  <w:color w:val="4472C4" w:themeColor="accent1"/>
                  <w:spacing w:val="5"/>
                  <w:sz w:val="20"/>
                  <w:lang w:eastAsia="ja-JP"/>
                </w:rPr>
                <w:id w:val="-370082988"/>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143C8E">
                  <w:rPr>
                    <w:rFonts w:ascii="Cambria" w:eastAsia="Times New Roman" w:hAnsi="Cambria" w:cs="Arial"/>
                    <w:b/>
                    <w:bCs/>
                    <w:smallCaps/>
                    <w:color w:val="4472C4" w:themeColor="accent1"/>
                    <w:spacing w:val="5"/>
                    <w:sz w:val="20"/>
                    <w:lang w:eastAsia="ja-JP"/>
                  </w:rPr>
                  <w:t>Low (&lt;5% of project value)</w:t>
                </w:r>
              </w:sdtContent>
            </w:sdt>
          </w:p>
        </w:tc>
      </w:tr>
      <w:tr w:rsidR="005E230C" w:rsidRPr="005E230C" w14:paraId="75625A83" w14:textId="77777777" w:rsidTr="00C662FB">
        <w:trPr>
          <w:trHeight w:val="1309"/>
        </w:trPr>
        <w:tc>
          <w:tcPr>
            <w:tcW w:w="10620" w:type="dxa"/>
            <w:gridSpan w:val="3"/>
            <w:shd w:val="clear" w:color="auto" w:fill="FFFFFF" w:themeFill="background1"/>
          </w:tcPr>
          <w:p w14:paraId="067217A2" w14:textId="77777777" w:rsidR="005E230C" w:rsidRPr="005E230C" w:rsidRDefault="005E230C" w:rsidP="00C662FB">
            <w:pPr>
              <w:spacing w:after="0"/>
              <w:rPr>
                <w:rFonts w:ascii="Cambria" w:eastAsia="Times New Roman" w:hAnsi="Cambria" w:cs="Arial"/>
                <w:bCs/>
                <w:sz w:val="16"/>
                <w:szCs w:val="16"/>
                <w:lang w:eastAsia="ja-JP"/>
              </w:rPr>
            </w:pPr>
            <w:r w:rsidRPr="005E230C">
              <w:rPr>
                <w:rFonts w:ascii="Cambria" w:eastAsia="Times New Roman" w:hAnsi="Cambria" w:cs="Arial"/>
                <w:bCs/>
                <w:sz w:val="16"/>
                <w:szCs w:val="16"/>
                <w:lang w:eastAsia="ja-JP"/>
              </w:rPr>
              <w:t>*Anti-Money Laundering/Countering the Financing of Terrorism</w:t>
            </w:r>
          </w:p>
          <w:p w14:paraId="620153E7" w14:textId="77777777" w:rsidR="005E230C" w:rsidRPr="005E230C" w:rsidRDefault="005E230C" w:rsidP="00C662FB">
            <w:pPr>
              <w:spacing w:after="0"/>
              <w:rPr>
                <w:rFonts w:ascii="Cambria" w:eastAsia="Times New Roman" w:hAnsi="Cambria" w:cs="Arial"/>
                <w:bCs/>
                <w:sz w:val="16"/>
                <w:szCs w:val="16"/>
                <w:lang w:eastAsia="ja-JP"/>
              </w:rPr>
            </w:pPr>
            <w:r w:rsidRPr="005E230C">
              <w:rPr>
                <w:rFonts w:ascii="Cambria" w:eastAsia="Times New Roman" w:hAnsi="Cambria" w:cs="Arial"/>
                <w:bCs/>
                <w:sz w:val="16"/>
                <w:szCs w:val="16"/>
                <w:lang w:eastAsia="ja-JP"/>
              </w:rPr>
              <w:t>**H: High (has significant probability), M: Medium (has moderate probability), L: Low (has negligible probability)</w:t>
            </w:r>
          </w:p>
          <w:p w14:paraId="67FCABA4" w14:textId="77777777" w:rsidR="005E230C" w:rsidRPr="005E230C" w:rsidRDefault="005E230C" w:rsidP="00C662FB">
            <w:pPr>
              <w:spacing w:after="0"/>
              <w:rPr>
                <w:rFonts w:ascii="Cambria" w:eastAsia="Times New Roman" w:hAnsi="Cambria" w:cs="Arial"/>
                <w:bCs/>
                <w:sz w:val="16"/>
                <w:szCs w:val="16"/>
                <w:lang w:eastAsia="ja-JP"/>
              </w:rPr>
            </w:pPr>
            <w:r w:rsidRPr="005E230C">
              <w:rPr>
                <w:rFonts w:ascii="Cambria" w:eastAsia="Times New Roman" w:hAnsi="Cambria" w:cs="Arial"/>
                <w:bCs/>
                <w:sz w:val="16"/>
                <w:szCs w:val="16"/>
                <w:lang w:eastAsia="ja-JP"/>
              </w:rPr>
              <w:t>*** H: High (has significant impact), M: Medium (has moderate impact), L: Low (has negligible impact)</w:t>
            </w:r>
          </w:p>
          <w:p w14:paraId="6351B3E7" w14:textId="77777777" w:rsidR="005E230C" w:rsidRPr="005E230C" w:rsidRDefault="005E230C" w:rsidP="00C662FB">
            <w:pPr>
              <w:spacing w:after="0"/>
              <w:rPr>
                <w:rFonts w:ascii="Cambria" w:eastAsia="Times New Roman" w:hAnsi="Cambria" w:cs="Arial"/>
                <w:bCs/>
                <w:sz w:val="16"/>
                <w:szCs w:val="16"/>
                <w:lang w:eastAsia="ja-JP"/>
              </w:rPr>
            </w:pPr>
            <w:r w:rsidRPr="005E230C">
              <w:rPr>
                <w:rFonts w:ascii="Cambria" w:eastAsia="Times New Roman" w:hAnsi="Cambria" w:cs="Arial"/>
                <w:bCs/>
                <w:sz w:val="16"/>
                <w:szCs w:val="16"/>
                <w:vertAlign w:val="superscript"/>
                <w:lang w:eastAsia="ja-JP"/>
              </w:rPr>
              <w:t xml:space="preserve">1 </w:t>
            </w:r>
            <w:r w:rsidRPr="005E230C">
              <w:rPr>
                <w:rFonts w:ascii="Cambria" w:eastAsia="Times New Roman" w:hAnsi="Cambria" w:cs="Arial"/>
                <w:bCs/>
                <w:sz w:val="16"/>
                <w:szCs w:val="16"/>
                <w:lang w:eastAsia="ja-JP"/>
              </w:rPr>
              <w:t>Money Laundering/Terrorist Financing</w:t>
            </w:r>
          </w:p>
          <w:p w14:paraId="506F9263" w14:textId="77777777" w:rsidR="005E230C" w:rsidRPr="005E230C" w:rsidRDefault="005E230C" w:rsidP="00C662FB">
            <w:pPr>
              <w:spacing w:after="0"/>
              <w:rPr>
                <w:rFonts w:ascii="Cambria" w:eastAsia="Times New Roman" w:hAnsi="Cambria" w:cs="Arial"/>
                <w:bCs/>
                <w:sz w:val="16"/>
                <w:szCs w:val="16"/>
                <w:lang w:eastAsia="ja-JP"/>
              </w:rPr>
            </w:pPr>
            <w:r w:rsidRPr="005E230C">
              <w:rPr>
                <w:rFonts w:ascii="Cambria" w:eastAsia="Times New Roman" w:hAnsi="Cambria" w:cs="Arial"/>
                <w:bCs/>
                <w:sz w:val="16"/>
                <w:szCs w:val="16"/>
                <w:vertAlign w:val="superscript"/>
                <w:lang w:eastAsia="ja-JP"/>
              </w:rPr>
              <w:t xml:space="preserve">2 </w:t>
            </w:r>
            <w:r w:rsidRPr="005E230C">
              <w:rPr>
                <w:rFonts w:ascii="Cambria" w:eastAsia="Times New Roman" w:hAnsi="Cambria" w:cs="Arial"/>
                <w:bCs/>
                <w:sz w:val="16"/>
                <w:szCs w:val="16"/>
                <w:lang w:eastAsia="ja-JP"/>
              </w:rPr>
              <w:t>Sanction prohibitions of the United Nations, or other relevant sanctioning authorities (including the World Bank Debarred List)</w:t>
            </w:r>
          </w:p>
          <w:p w14:paraId="634FC843" w14:textId="77777777" w:rsidR="005E230C" w:rsidRPr="005E230C" w:rsidRDefault="005E230C" w:rsidP="00C662FB">
            <w:pPr>
              <w:spacing w:after="0"/>
              <w:rPr>
                <w:rFonts w:ascii="Cambria" w:eastAsia="Times New Roman" w:hAnsi="Cambria" w:cs="Arial"/>
                <w:bCs/>
                <w:sz w:val="16"/>
                <w:szCs w:val="16"/>
                <w:lang w:eastAsia="ja-JP"/>
              </w:rPr>
            </w:pPr>
            <w:r w:rsidRPr="005E230C">
              <w:rPr>
                <w:rFonts w:ascii="Cambria" w:eastAsia="Times New Roman" w:hAnsi="Cambria" w:cs="Arial"/>
                <w:bCs/>
                <w:sz w:val="16"/>
                <w:szCs w:val="16"/>
                <w:vertAlign w:val="superscript"/>
                <w:lang w:eastAsia="ja-JP"/>
              </w:rPr>
              <w:t xml:space="preserve">3 </w:t>
            </w:r>
            <w:r w:rsidRPr="005E230C">
              <w:rPr>
                <w:rFonts w:ascii="Cambria" w:eastAsia="Times New Roman" w:hAnsi="Cambria" w:cs="Arial"/>
                <w:bCs/>
                <w:sz w:val="16"/>
                <w:szCs w:val="16"/>
                <w:lang w:eastAsia="ja-JP"/>
              </w:rPr>
              <w:t>In the context of Money Laundering/Terrorist Financing and Prohibited Practices</w:t>
            </w:r>
          </w:p>
          <w:p w14:paraId="06C2AC8D" w14:textId="77777777" w:rsidR="005E230C" w:rsidRPr="005E230C" w:rsidRDefault="005E230C" w:rsidP="00C662FB">
            <w:pPr>
              <w:spacing w:after="0"/>
              <w:rPr>
                <w:rStyle w:val="IntenseReference"/>
                <w:rFonts w:ascii="Cambria" w:hAnsi="Cambria" w:cs="Arial"/>
                <w:color w:val="auto"/>
                <w:sz w:val="20"/>
                <w:szCs w:val="20"/>
              </w:rPr>
            </w:pPr>
            <w:r w:rsidRPr="005E230C">
              <w:rPr>
                <w:rFonts w:ascii="Cambria" w:eastAsia="Times New Roman" w:hAnsi="Cambria" w:cs="Arial"/>
                <w:bCs/>
                <w:sz w:val="16"/>
                <w:szCs w:val="16"/>
                <w:vertAlign w:val="superscript"/>
                <w:lang w:eastAsia="ja-JP"/>
              </w:rPr>
              <w:t xml:space="preserve">4 </w:t>
            </w:r>
            <w:r w:rsidRPr="005E230C">
              <w:rPr>
                <w:rFonts w:ascii="Cambria" w:eastAsia="Times New Roman" w:hAnsi="Cambria" w:cs="Arial"/>
                <w:bCs/>
                <w:sz w:val="16"/>
                <w:szCs w:val="16"/>
                <w:lang w:eastAsia="ja-JP"/>
              </w:rPr>
              <w:t xml:space="preserve">Abuse, Conflict of Interest, Corrupt, Retaliation against Whistleblowers or Witnesses, as well as Fraudulent, Coercive, Collusive, and Obstructive Practices </w:t>
            </w:r>
          </w:p>
        </w:tc>
      </w:tr>
      <w:tr w:rsidR="005E230C" w:rsidRPr="005E230C" w14:paraId="18EEABAB" w14:textId="77777777" w:rsidTr="00C662FB">
        <w:trPr>
          <w:trHeight w:val="1476"/>
        </w:trPr>
        <w:tc>
          <w:tcPr>
            <w:tcW w:w="10620" w:type="dxa"/>
            <w:gridSpan w:val="3"/>
            <w:shd w:val="clear" w:color="auto" w:fill="FFFFFF" w:themeFill="background1"/>
          </w:tcPr>
          <w:p w14:paraId="6C06CCE2" w14:textId="77777777" w:rsidR="005E230C" w:rsidRPr="002D6453" w:rsidRDefault="005E230C" w:rsidP="002D6453">
            <w:pPr>
              <w:rPr>
                <w:rStyle w:val="IntenseReference"/>
                <w:rFonts w:cstheme="minorHAnsi"/>
                <w:b w:val="0"/>
                <w:smallCaps w:val="0"/>
                <w:color w:val="auto"/>
                <w:sz w:val="20"/>
                <w:szCs w:val="20"/>
              </w:rPr>
            </w:pPr>
          </w:p>
          <w:p w14:paraId="7F6F2B5D" w14:textId="1ACF84F0" w:rsidR="00E9238C" w:rsidRPr="004F065A" w:rsidRDefault="00E9238C" w:rsidP="00E9238C">
            <w:pPr>
              <w:contextualSpacing/>
              <w:rPr>
                <w:rFonts w:ascii="Cambria" w:hAnsi="Cambria" w:cs="Arial"/>
                <w:bCs/>
                <w:sz w:val="20"/>
                <w:szCs w:val="20"/>
              </w:rPr>
            </w:pPr>
            <w:r w:rsidRPr="004F065A">
              <w:rPr>
                <w:rFonts w:ascii="Cambria" w:hAnsi="Cambria" w:cs="Arial"/>
                <w:bCs/>
                <w:sz w:val="20"/>
                <w:szCs w:val="20"/>
              </w:rPr>
              <w:t>At WFP</w:t>
            </w:r>
            <w:r w:rsidR="00143C8E">
              <w:rPr>
                <w:rFonts w:ascii="Cambria" w:hAnsi="Cambria" w:cs="Arial"/>
                <w:bCs/>
                <w:sz w:val="20"/>
                <w:szCs w:val="20"/>
              </w:rPr>
              <w:t xml:space="preserve">, the </w:t>
            </w:r>
            <w:r w:rsidR="00D671B9">
              <w:rPr>
                <w:rFonts w:ascii="Cambria" w:hAnsi="Cambria" w:cs="Arial"/>
                <w:bCs/>
                <w:sz w:val="20"/>
                <w:szCs w:val="20"/>
              </w:rPr>
              <w:t>procuring EE,</w:t>
            </w:r>
            <w:r w:rsidRPr="004F065A">
              <w:rPr>
                <w:rFonts w:ascii="Cambria" w:hAnsi="Cambria" w:cs="Arial"/>
                <w:bCs/>
                <w:sz w:val="20"/>
                <w:szCs w:val="20"/>
              </w:rPr>
              <w:t xml:space="preserve"> all due diligence processes are done in compliance with WFP rules, including AML/CFT, and procedures as specified in the AMA</w:t>
            </w:r>
            <w:r w:rsidR="00D671B9">
              <w:rPr>
                <w:rFonts w:ascii="Cambria" w:hAnsi="Cambria" w:cs="Arial"/>
                <w:bCs/>
                <w:sz w:val="20"/>
                <w:szCs w:val="20"/>
              </w:rPr>
              <w:t>.</w:t>
            </w:r>
            <w:r w:rsidRPr="004F065A">
              <w:rPr>
                <w:rFonts w:ascii="Cambria" w:hAnsi="Cambria" w:cs="Arial"/>
                <w:bCs/>
                <w:sz w:val="20"/>
                <w:szCs w:val="20"/>
              </w:rPr>
              <w:t xml:space="preserve"> </w:t>
            </w:r>
            <w:r w:rsidR="00D671B9">
              <w:rPr>
                <w:rFonts w:ascii="Cambria" w:hAnsi="Cambria" w:cs="Arial"/>
                <w:bCs/>
                <w:sz w:val="20"/>
                <w:szCs w:val="20"/>
              </w:rPr>
              <w:t>All these</w:t>
            </w:r>
            <w:r w:rsidRPr="004F065A">
              <w:rPr>
                <w:rFonts w:ascii="Cambria" w:hAnsi="Cambria" w:cs="Arial"/>
                <w:bCs/>
                <w:sz w:val="20"/>
                <w:szCs w:val="20"/>
              </w:rPr>
              <w:t xml:space="preserve"> have been thoroughly assessed by the GCF during the accreditation process. Hence, </w:t>
            </w:r>
            <w:r w:rsidR="004D64BD">
              <w:rPr>
                <w:rFonts w:ascii="Cambria" w:hAnsi="Cambria" w:cs="Arial"/>
                <w:bCs/>
                <w:sz w:val="20"/>
                <w:szCs w:val="20"/>
              </w:rPr>
              <w:t>both probability and impact will be low as there are strong procedures in place that will minimize the chance and impact</w:t>
            </w:r>
            <w:r w:rsidR="00CC24DF">
              <w:rPr>
                <w:rFonts w:ascii="Cambria" w:hAnsi="Cambria" w:cs="Arial"/>
                <w:bCs/>
                <w:sz w:val="20"/>
                <w:szCs w:val="20"/>
              </w:rPr>
              <w:t xml:space="preserve">. </w:t>
            </w:r>
          </w:p>
          <w:p w14:paraId="0E84D511" w14:textId="4B546338" w:rsidR="002D6453" w:rsidRPr="005E230C" w:rsidRDefault="002D6453" w:rsidP="002D6453">
            <w:pPr>
              <w:rPr>
                <w:rStyle w:val="IntenseReference"/>
                <w:rFonts w:ascii="Cambria" w:hAnsi="Cambria" w:cs="Arial"/>
                <w:color w:val="auto"/>
                <w:sz w:val="20"/>
                <w:szCs w:val="20"/>
              </w:rPr>
            </w:pPr>
          </w:p>
        </w:tc>
      </w:tr>
      <w:tr w:rsidR="005E230C" w:rsidRPr="005E230C" w14:paraId="07D3C8ED" w14:textId="77777777" w:rsidTr="00C662FB">
        <w:trPr>
          <w:trHeight w:val="340"/>
        </w:trPr>
        <w:tc>
          <w:tcPr>
            <w:tcW w:w="10620" w:type="dxa"/>
            <w:gridSpan w:val="3"/>
            <w:shd w:val="clear" w:color="auto" w:fill="F2F2F2" w:themeFill="background1" w:themeFillShade="F2"/>
            <w:vAlign w:val="center"/>
          </w:tcPr>
          <w:p w14:paraId="173C8555" w14:textId="77777777" w:rsidR="005E230C" w:rsidRPr="005E230C" w:rsidRDefault="005E230C" w:rsidP="00C662FB">
            <w:pPr>
              <w:spacing w:after="0"/>
              <w:rPr>
                <w:rStyle w:val="IntenseReference"/>
                <w:rFonts w:ascii="Cambria" w:eastAsia="Times New Roman" w:hAnsi="Cambria" w:cs="Arial"/>
                <w:bCs w:val="0"/>
                <w:smallCaps w:val="0"/>
                <w:color w:val="auto"/>
                <w:sz w:val="20"/>
                <w:szCs w:val="20"/>
                <w:lang w:eastAsia="ja-JP"/>
              </w:rPr>
            </w:pPr>
            <w:r w:rsidRPr="005E230C">
              <w:rPr>
                <w:rStyle w:val="IntenseReference"/>
                <w:rFonts w:ascii="Cambria" w:hAnsi="Cambria" w:cs="Arial"/>
                <w:color w:val="auto"/>
                <w:sz w:val="20"/>
                <w:szCs w:val="20"/>
              </w:rPr>
              <w:t xml:space="preserve">3. </w:t>
            </w:r>
            <w:r w:rsidRPr="005E230C">
              <w:rPr>
                <w:rFonts w:ascii="Cambria" w:eastAsia="Times New Roman" w:hAnsi="Cambria" w:cs="Arial"/>
                <w:b/>
                <w:sz w:val="20"/>
                <w:szCs w:val="20"/>
                <w:lang w:eastAsia="ja-JP"/>
              </w:rPr>
              <w:t>Other potential risks in the horizon</w:t>
            </w:r>
            <w:r w:rsidRPr="005E230C" w:rsidDel="00D11034">
              <w:rPr>
                <w:rFonts w:ascii="Cambria" w:eastAsia="Times New Roman" w:hAnsi="Cambria" w:cs="Arial"/>
                <w:b/>
                <w:sz w:val="20"/>
                <w:szCs w:val="20"/>
                <w:lang w:eastAsia="ja-JP"/>
              </w:rPr>
              <w:t xml:space="preserve"> </w:t>
            </w:r>
          </w:p>
        </w:tc>
      </w:tr>
      <w:tr w:rsidR="005E230C" w:rsidRPr="005E230C" w14:paraId="5C845347" w14:textId="77777777" w:rsidTr="00C662FB">
        <w:tc>
          <w:tcPr>
            <w:tcW w:w="10620" w:type="dxa"/>
            <w:gridSpan w:val="3"/>
          </w:tcPr>
          <w:p w14:paraId="62CFE4AB" w14:textId="77777777" w:rsidR="005E230C" w:rsidRPr="005E230C" w:rsidRDefault="005E230C" w:rsidP="00C662FB">
            <w:pPr>
              <w:spacing w:before="40" w:after="40"/>
              <w:rPr>
                <w:rFonts w:ascii="Cambria" w:eastAsia="Times New Roman" w:hAnsi="Cambria" w:cs="Arial"/>
                <w:bCs/>
                <w:i/>
                <w:sz w:val="20"/>
                <w:szCs w:val="20"/>
                <w:lang w:eastAsia="ja-JP"/>
              </w:rPr>
            </w:pPr>
            <w:r w:rsidRPr="005E230C">
              <w:rPr>
                <w:rFonts w:ascii="Cambria" w:eastAsia="Times New Roman" w:hAnsi="Cambria" w:cs="Arial"/>
                <w:bCs/>
                <w:i/>
                <w:sz w:val="20"/>
                <w:szCs w:val="20"/>
                <w:lang w:eastAsia="ja-JP"/>
              </w:rPr>
              <w:t>Please describe other potential issues which will be monitored as “emerging risks” during the life of the projects (i.e., issues that have not yet raised to the level of “risk factor” but which will need monitoring).  This could include issues related to external stakeholders such as project beneficiaries or the pool of potential contractors.</w:t>
            </w:r>
          </w:p>
        </w:tc>
      </w:tr>
    </w:tbl>
    <w:p w14:paraId="2FD90B8B" w14:textId="77777777" w:rsidR="005E230C" w:rsidRDefault="005E230C"/>
    <w:sectPr w:rsidR="005E230C" w:rsidSect="005E230C">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F89B0" w14:textId="77777777" w:rsidR="001165CE" w:rsidRDefault="001165CE" w:rsidP="005E230C">
      <w:pPr>
        <w:spacing w:after="0" w:line="240" w:lineRule="auto"/>
      </w:pPr>
      <w:r>
        <w:separator/>
      </w:r>
    </w:p>
  </w:endnote>
  <w:endnote w:type="continuationSeparator" w:id="0">
    <w:p w14:paraId="5F8FA15F" w14:textId="77777777" w:rsidR="001165CE" w:rsidRDefault="001165CE" w:rsidP="005E2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F6D20" w14:textId="77777777" w:rsidR="001165CE" w:rsidRDefault="001165CE" w:rsidP="005E230C">
      <w:pPr>
        <w:spacing w:after="0" w:line="240" w:lineRule="auto"/>
      </w:pPr>
      <w:r>
        <w:separator/>
      </w:r>
    </w:p>
  </w:footnote>
  <w:footnote w:type="continuationSeparator" w:id="0">
    <w:p w14:paraId="1754E04E" w14:textId="77777777" w:rsidR="001165CE" w:rsidRDefault="001165CE" w:rsidP="005E23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77B34"/>
    <w:multiLevelType w:val="hybridMultilevel"/>
    <w:tmpl w:val="A44A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C7071F"/>
    <w:multiLevelType w:val="hybridMultilevel"/>
    <w:tmpl w:val="89CCC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BA2E35"/>
    <w:multiLevelType w:val="hybridMultilevel"/>
    <w:tmpl w:val="C6B46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D57B14"/>
    <w:multiLevelType w:val="hybridMultilevel"/>
    <w:tmpl w:val="F93AA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E57334"/>
    <w:multiLevelType w:val="multilevel"/>
    <w:tmpl w:val="6E6232E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CD96CB4"/>
    <w:multiLevelType w:val="hybridMultilevel"/>
    <w:tmpl w:val="F65A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D44FB4"/>
    <w:multiLevelType w:val="hybridMultilevel"/>
    <w:tmpl w:val="FD5AF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8E2"/>
    <w:rsid w:val="001165CE"/>
    <w:rsid w:val="00143C8E"/>
    <w:rsid w:val="00182FC2"/>
    <w:rsid w:val="00184068"/>
    <w:rsid w:val="002D6453"/>
    <w:rsid w:val="00436C5C"/>
    <w:rsid w:val="004D64BD"/>
    <w:rsid w:val="004E78E2"/>
    <w:rsid w:val="00547488"/>
    <w:rsid w:val="005E230C"/>
    <w:rsid w:val="006C4187"/>
    <w:rsid w:val="006F2656"/>
    <w:rsid w:val="00771090"/>
    <w:rsid w:val="0077201A"/>
    <w:rsid w:val="00786742"/>
    <w:rsid w:val="00887A5E"/>
    <w:rsid w:val="00947EFB"/>
    <w:rsid w:val="009C69FF"/>
    <w:rsid w:val="00A87001"/>
    <w:rsid w:val="00AC17B2"/>
    <w:rsid w:val="00C145E5"/>
    <w:rsid w:val="00CC24DF"/>
    <w:rsid w:val="00D671B9"/>
    <w:rsid w:val="00E9238C"/>
    <w:rsid w:val="00FD16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BE4E9"/>
  <w15:chartTrackingRefBased/>
  <w15:docId w15:val="{AD739916-0D5C-4DB0-962B-3D5CED88B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EastAsia" w:hAnsi="Calibri Light" w:cstheme="minorBidi"/>
        <w:sz w:val="2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8E2"/>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78E2"/>
    <w:rPr>
      <w:color w:val="808080"/>
    </w:rPr>
  </w:style>
  <w:style w:type="character" w:styleId="IntenseReference">
    <w:name w:val="Intense Reference"/>
    <w:basedOn w:val="DefaultParagraphFont"/>
    <w:uiPriority w:val="32"/>
    <w:qFormat/>
    <w:rsid w:val="004E78E2"/>
    <w:rPr>
      <w:b/>
      <w:bCs/>
      <w:smallCaps/>
      <w:color w:val="4472C4" w:themeColor="accent1"/>
      <w:spacing w:val="5"/>
    </w:rPr>
  </w:style>
  <w:style w:type="character" w:styleId="CommentReference">
    <w:name w:val="annotation reference"/>
    <w:basedOn w:val="DefaultParagraphFont"/>
    <w:uiPriority w:val="99"/>
    <w:semiHidden/>
    <w:unhideWhenUsed/>
    <w:rsid w:val="004E78E2"/>
    <w:rPr>
      <w:sz w:val="16"/>
      <w:szCs w:val="16"/>
    </w:rPr>
  </w:style>
  <w:style w:type="paragraph" w:styleId="CommentText">
    <w:name w:val="annotation text"/>
    <w:basedOn w:val="Normal"/>
    <w:link w:val="CommentTextChar"/>
    <w:uiPriority w:val="99"/>
    <w:unhideWhenUsed/>
    <w:rsid w:val="004E78E2"/>
    <w:pPr>
      <w:spacing w:line="240" w:lineRule="auto"/>
    </w:pPr>
    <w:rPr>
      <w:sz w:val="20"/>
      <w:szCs w:val="20"/>
    </w:rPr>
  </w:style>
  <w:style w:type="character" w:customStyle="1" w:styleId="CommentTextChar">
    <w:name w:val="Comment Text Char"/>
    <w:basedOn w:val="DefaultParagraphFont"/>
    <w:link w:val="CommentText"/>
    <w:uiPriority w:val="99"/>
    <w:rsid w:val="004E78E2"/>
    <w:rPr>
      <w:rFonts w:asciiTheme="minorHAnsi" w:hAnsiTheme="minorHAnsi"/>
      <w:sz w:val="20"/>
      <w:szCs w:val="20"/>
    </w:rPr>
  </w:style>
  <w:style w:type="table" w:styleId="TableGrid">
    <w:name w:val="Table Grid"/>
    <w:basedOn w:val="TableNormal"/>
    <w:uiPriority w:val="39"/>
    <w:rsid w:val="004E78E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78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8E2"/>
    <w:rPr>
      <w:rFonts w:ascii="Segoe UI" w:hAnsi="Segoe UI" w:cs="Segoe UI"/>
      <w:sz w:val="18"/>
      <w:szCs w:val="18"/>
    </w:rPr>
  </w:style>
  <w:style w:type="paragraph" w:styleId="Header">
    <w:name w:val="header"/>
    <w:basedOn w:val="Normal"/>
    <w:link w:val="HeaderChar"/>
    <w:uiPriority w:val="99"/>
    <w:unhideWhenUsed/>
    <w:rsid w:val="005E23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30C"/>
    <w:rPr>
      <w:rFonts w:asciiTheme="minorHAnsi" w:hAnsiTheme="minorHAnsi"/>
    </w:rPr>
  </w:style>
  <w:style w:type="paragraph" w:styleId="Footer">
    <w:name w:val="footer"/>
    <w:aliases w:val="pie de página,Referencia de Documento,Bas de page"/>
    <w:basedOn w:val="Normal"/>
    <w:link w:val="FooterChar"/>
    <w:uiPriority w:val="99"/>
    <w:unhideWhenUsed/>
    <w:rsid w:val="005E230C"/>
    <w:pPr>
      <w:tabs>
        <w:tab w:val="center" w:pos="4680"/>
        <w:tab w:val="right" w:pos="9360"/>
      </w:tabs>
      <w:spacing w:after="0" w:line="240" w:lineRule="auto"/>
    </w:pPr>
  </w:style>
  <w:style w:type="character" w:customStyle="1" w:styleId="FooterChar">
    <w:name w:val="Footer Char"/>
    <w:aliases w:val="pie de página Char,Referencia de Documento Char,Bas de page Char"/>
    <w:basedOn w:val="DefaultParagraphFont"/>
    <w:link w:val="Footer"/>
    <w:uiPriority w:val="99"/>
    <w:rsid w:val="005E230C"/>
    <w:rPr>
      <w:rFonts w:asciiTheme="minorHAnsi" w:hAnsiTheme="minorHAnsi"/>
    </w:rPr>
  </w:style>
  <w:style w:type="paragraph" w:styleId="ListParagraph">
    <w:name w:val="List Paragraph"/>
    <w:aliases w:val="List Paragraph2,Dot pt,F5 List Paragraph,List Paragraph1,No Spacing1,List Paragraph Char Char Char,Indicator Text,Numbered Para 1,Bullet 1,Bullet Points,MAIN CONTENT,Normal numbered,List Paragraph (numbered (a)),References,references"/>
    <w:basedOn w:val="Normal"/>
    <w:link w:val="ListParagraphChar"/>
    <w:uiPriority w:val="34"/>
    <w:qFormat/>
    <w:rsid w:val="006C4187"/>
    <w:pPr>
      <w:ind w:left="720"/>
      <w:contextualSpacing/>
    </w:pPr>
  </w:style>
  <w:style w:type="character" w:customStyle="1" w:styleId="ListParagraphChar">
    <w:name w:val="List Paragraph Char"/>
    <w:aliases w:val="List Paragraph2 Char,Dot pt Char,F5 List Paragraph Char,List Paragraph1 Char,No Spacing1 Char,List Paragraph Char Char Char Char,Indicator Text Char,Numbered Para 1 Char,Bullet 1 Char,Bullet Points Char,MAIN CONTENT Char"/>
    <w:basedOn w:val="DefaultParagraphFont"/>
    <w:link w:val="ListParagraph"/>
    <w:uiPriority w:val="34"/>
    <w:qFormat/>
    <w:locked/>
    <w:rsid w:val="006C4187"/>
    <w:rPr>
      <w:rFonts w:asciiTheme="minorHAnsi" w:hAnsiTheme="minorHAnsi"/>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7860AB26F054BB491B80D016338B03B"/>
        <w:category>
          <w:name w:val="General"/>
          <w:gallery w:val="placeholder"/>
        </w:category>
        <w:types>
          <w:type w:val="bbPlcHdr"/>
        </w:types>
        <w:behaviors>
          <w:behavior w:val="content"/>
        </w:behaviors>
        <w:guid w:val="{66E00EEC-542B-4F1C-B628-F4E0B942C803}"/>
      </w:docPartPr>
      <w:docPartBody>
        <w:p w:rsidR="00D44F26" w:rsidRDefault="00A57731" w:rsidP="00A57731">
          <w:pPr>
            <w:pStyle w:val="47860AB26F054BB491B80D016338B03B"/>
          </w:pPr>
          <w:r w:rsidRPr="00612109">
            <w:rPr>
              <w:rStyle w:val="PlaceholderText"/>
              <w:rFonts w:ascii="Arial" w:hAnsi="Arial" w:cs="Arial"/>
              <w:sz w:val="20"/>
            </w:rPr>
            <w:t>Select</w:t>
          </w:r>
        </w:p>
      </w:docPartBody>
    </w:docPart>
    <w:docPart>
      <w:docPartPr>
        <w:name w:val="E9B7A92423F94016B2E639D13FFEC1BD"/>
        <w:category>
          <w:name w:val="General"/>
          <w:gallery w:val="placeholder"/>
        </w:category>
        <w:types>
          <w:type w:val="bbPlcHdr"/>
        </w:types>
        <w:behaviors>
          <w:behavior w:val="content"/>
        </w:behaviors>
        <w:guid w:val="{6D74DC9B-C52C-4FE2-906D-075D87EE5E57}"/>
      </w:docPartPr>
      <w:docPartBody>
        <w:p w:rsidR="00D44F26" w:rsidRDefault="00A57731" w:rsidP="00A57731">
          <w:pPr>
            <w:pStyle w:val="E9B7A92423F94016B2E639D13FFEC1BD"/>
          </w:pPr>
          <w:r w:rsidRPr="00612109">
            <w:rPr>
              <w:rStyle w:val="PlaceholderText"/>
              <w:rFonts w:ascii="Arial" w:hAnsi="Arial" w:cs="Arial"/>
              <w:sz w:val="20"/>
            </w:rPr>
            <w:t>Select</w:t>
          </w:r>
        </w:p>
      </w:docPartBody>
    </w:docPart>
    <w:docPart>
      <w:docPartPr>
        <w:name w:val="3FED5DEF2B8F490DBC57AF07741F2129"/>
        <w:category>
          <w:name w:val="General"/>
          <w:gallery w:val="placeholder"/>
        </w:category>
        <w:types>
          <w:type w:val="bbPlcHdr"/>
        </w:types>
        <w:behaviors>
          <w:behavior w:val="content"/>
        </w:behaviors>
        <w:guid w:val="{F743C211-683A-444C-BFAB-0247E3DB2E24}"/>
      </w:docPartPr>
      <w:docPartBody>
        <w:p w:rsidR="00D44F26" w:rsidRDefault="00A57731" w:rsidP="00A57731">
          <w:pPr>
            <w:pStyle w:val="3FED5DEF2B8F490DBC57AF07741F2129"/>
          </w:pPr>
          <w:r>
            <w:rPr>
              <w:rStyle w:val="PlaceholderText"/>
              <w:rFonts w:ascii="Arial" w:hAnsi="Arial" w:cs="Arial"/>
              <w:sz w:val="20"/>
              <w:szCs w:val="20"/>
            </w:rPr>
            <w:t>Select</w:t>
          </w:r>
        </w:p>
      </w:docPartBody>
    </w:docPart>
    <w:docPart>
      <w:docPartPr>
        <w:name w:val="A4D13074394642C6BBA9A2C72FCB7E86"/>
        <w:category>
          <w:name w:val="General"/>
          <w:gallery w:val="placeholder"/>
        </w:category>
        <w:types>
          <w:type w:val="bbPlcHdr"/>
        </w:types>
        <w:behaviors>
          <w:behavior w:val="content"/>
        </w:behaviors>
        <w:guid w:val="{A95F5BCF-5248-4014-A814-4648DFE85AD6}"/>
      </w:docPartPr>
      <w:docPartBody>
        <w:p w:rsidR="00D44F26" w:rsidRDefault="00A57731" w:rsidP="00A57731">
          <w:pPr>
            <w:pStyle w:val="A4D13074394642C6BBA9A2C72FCB7E86"/>
          </w:pPr>
          <w:r w:rsidRPr="00612109">
            <w:rPr>
              <w:rStyle w:val="PlaceholderText"/>
              <w:rFonts w:ascii="Arial" w:hAnsi="Arial" w:cs="Arial"/>
              <w:sz w:val="20"/>
            </w:rPr>
            <w:t>Select</w:t>
          </w:r>
        </w:p>
      </w:docPartBody>
    </w:docPart>
    <w:docPart>
      <w:docPartPr>
        <w:name w:val="43844A76D85142E78821C3A05B147FAB"/>
        <w:category>
          <w:name w:val="General"/>
          <w:gallery w:val="placeholder"/>
        </w:category>
        <w:types>
          <w:type w:val="bbPlcHdr"/>
        </w:types>
        <w:behaviors>
          <w:behavior w:val="content"/>
        </w:behaviors>
        <w:guid w:val="{61A42528-ACCF-4D85-BB00-DF455A924C05}"/>
      </w:docPartPr>
      <w:docPartBody>
        <w:p w:rsidR="00D44F26" w:rsidRDefault="00A57731" w:rsidP="00A57731">
          <w:pPr>
            <w:pStyle w:val="43844A76D85142E78821C3A05B147FAB"/>
          </w:pPr>
          <w:r w:rsidRPr="00612109">
            <w:rPr>
              <w:rStyle w:val="PlaceholderText"/>
              <w:rFonts w:ascii="Arial" w:hAnsi="Arial" w:cs="Arial"/>
              <w:sz w:val="20"/>
            </w:rPr>
            <w:t>Select</w:t>
          </w:r>
        </w:p>
      </w:docPartBody>
    </w:docPart>
    <w:docPart>
      <w:docPartPr>
        <w:name w:val="0D59CF936B4840ABA7F14924C12876A2"/>
        <w:category>
          <w:name w:val="General"/>
          <w:gallery w:val="placeholder"/>
        </w:category>
        <w:types>
          <w:type w:val="bbPlcHdr"/>
        </w:types>
        <w:behaviors>
          <w:behavior w:val="content"/>
        </w:behaviors>
        <w:guid w:val="{739C0E1D-CE78-43A5-991E-6422ED359F38}"/>
      </w:docPartPr>
      <w:docPartBody>
        <w:p w:rsidR="00D44F26" w:rsidRDefault="00A57731" w:rsidP="00A57731">
          <w:pPr>
            <w:pStyle w:val="0D59CF936B4840ABA7F14924C12876A2"/>
          </w:pPr>
          <w:r>
            <w:rPr>
              <w:rStyle w:val="PlaceholderText"/>
              <w:rFonts w:ascii="Arial" w:hAnsi="Arial" w:cs="Arial"/>
              <w:sz w:val="20"/>
              <w:szCs w:val="20"/>
            </w:rPr>
            <w:t>Select</w:t>
          </w:r>
        </w:p>
      </w:docPartBody>
    </w:docPart>
    <w:docPart>
      <w:docPartPr>
        <w:name w:val="3CFA9F7089EE40519A44D3BF80FC7258"/>
        <w:category>
          <w:name w:val="General"/>
          <w:gallery w:val="placeholder"/>
        </w:category>
        <w:types>
          <w:type w:val="bbPlcHdr"/>
        </w:types>
        <w:behaviors>
          <w:behavior w:val="content"/>
        </w:behaviors>
        <w:guid w:val="{E5CA5B17-594A-45DC-86CA-07FCC5C6D182}"/>
      </w:docPartPr>
      <w:docPartBody>
        <w:p w:rsidR="00D44F26" w:rsidRDefault="00A57731" w:rsidP="00A57731">
          <w:pPr>
            <w:pStyle w:val="3CFA9F7089EE40519A44D3BF80FC7258"/>
          </w:pPr>
          <w:r w:rsidRPr="00612109">
            <w:rPr>
              <w:rStyle w:val="PlaceholderText"/>
              <w:rFonts w:ascii="Arial" w:hAnsi="Arial" w:cs="Arial"/>
              <w:sz w:val="20"/>
            </w:rPr>
            <w:t>Select</w:t>
          </w:r>
        </w:p>
      </w:docPartBody>
    </w:docPart>
    <w:docPart>
      <w:docPartPr>
        <w:name w:val="63459C1195454A0DB5B7DBEC4148A743"/>
        <w:category>
          <w:name w:val="General"/>
          <w:gallery w:val="placeholder"/>
        </w:category>
        <w:types>
          <w:type w:val="bbPlcHdr"/>
        </w:types>
        <w:behaviors>
          <w:behavior w:val="content"/>
        </w:behaviors>
        <w:guid w:val="{8DEED632-4ABC-41F3-8898-DFE7133FCDED}"/>
      </w:docPartPr>
      <w:docPartBody>
        <w:p w:rsidR="00D44F26" w:rsidRDefault="00A57731" w:rsidP="00A57731">
          <w:pPr>
            <w:pStyle w:val="63459C1195454A0DB5B7DBEC4148A743"/>
          </w:pPr>
          <w:r w:rsidRPr="00612109">
            <w:rPr>
              <w:rStyle w:val="PlaceholderText"/>
              <w:rFonts w:ascii="Arial" w:hAnsi="Arial" w:cs="Arial"/>
              <w:sz w:val="20"/>
            </w:rPr>
            <w:t>Select</w:t>
          </w:r>
        </w:p>
      </w:docPartBody>
    </w:docPart>
    <w:docPart>
      <w:docPartPr>
        <w:name w:val="909F5F3715BD467E9B4EF6160AE5A399"/>
        <w:category>
          <w:name w:val="General"/>
          <w:gallery w:val="placeholder"/>
        </w:category>
        <w:types>
          <w:type w:val="bbPlcHdr"/>
        </w:types>
        <w:behaviors>
          <w:behavior w:val="content"/>
        </w:behaviors>
        <w:guid w:val="{56B3C594-8820-45CB-A49E-C4CB27FF535D}"/>
      </w:docPartPr>
      <w:docPartBody>
        <w:p w:rsidR="00D44F26" w:rsidRDefault="00A57731" w:rsidP="00A57731">
          <w:pPr>
            <w:pStyle w:val="909F5F3715BD467E9B4EF6160AE5A399"/>
          </w:pPr>
          <w:r>
            <w:rPr>
              <w:rStyle w:val="PlaceholderText"/>
              <w:rFonts w:ascii="Arial" w:hAnsi="Arial" w:cs="Arial"/>
              <w:sz w:val="20"/>
              <w:szCs w:val="20"/>
            </w:rPr>
            <w:t>Select</w:t>
          </w:r>
        </w:p>
      </w:docPartBody>
    </w:docPart>
    <w:docPart>
      <w:docPartPr>
        <w:name w:val="50E64B41724C484784934380EA5688BA"/>
        <w:category>
          <w:name w:val="General"/>
          <w:gallery w:val="placeholder"/>
        </w:category>
        <w:types>
          <w:type w:val="bbPlcHdr"/>
        </w:types>
        <w:behaviors>
          <w:behavior w:val="content"/>
        </w:behaviors>
        <w:guid w:val="{2295D72F-F4F3-40F3-8CA5-4583D67B4F9F}"/>
      </w:docPartPr>
      <w:docPartBody>
        <w:p w:rsidR="00D44F26" w:rsidRDefault="00A57731" w:rsidP="00A57731">
          <w:pPr>
            <w:pStyle w:val="50E64B41724C484784934380EA5688BA"/>
          </w:pPr>
          <w:r w:rsidRPr="00612109">
            <w:rPr>
              <w:rStyle w:val="PlaceholderText"/>
              <w:rFonts w:ascii="Arial" w:hAnsi="Arial" w:cs="Arial"/>
              <w:sz w:val="20"/>
            </w:rPr>
            <w:t>Select</w:t>
          </w:r>
        </w:p>
      </w:docPartBody>
    </w:docPart>
    <w:docPart>
      <w:docPartPr>
        <w:name w:val="9AF1BE70F76E4B40B774ADF2A16C0394"/>
        <w:category>
          <w:name w:val="General"/>
          <w:gallery w:val="placeholder"/>
        </w:category>
        <w:types>
          <w:type w:val="bbPlcHdr"/>
        </w:types>
        <w:behaviors>
          <w:behavior w:val="content"/>
        </w:behaviors>
        <w:guid w:val="{B9A7AD99-E46C-4483-9560-8F8C8D3CB450}"/>
      </w:docPartPr>
      <w:docPartBody>
        <w:p w:rsidR="00D44F26" w:rsidRDefault="00A57731" w:rsidP="00A57731">
          <w:pPr>
            <w:pStyle w:val="9AF1BE70F76E4B40B774ADF2A16C0394"/>
          </w:pPr>
          <w:r w:rsidRPr="00612109">
            <w:rPr>
              <w:rStyle w:val="PlaceholderText"/>
              <w:rFonts w:ascii="Arial" w:hAnsi="Arial" w:cs="Arial"/>
              <w:sz w:val="20"/>
            </w:rPr>
            <w:t>Select</w:t>
          </w:r>
        </w:p>
      </w:docPartBody>
    </w:docPart>
    <w:docPart>
      <w:docPartPr>
        <w:name w:val="3CF43C7F145741A2B6AA0DEAF2CF0E58"/>
        <w:category>
          <w:name w:val="General"/>
          <w:gallery w:val="placeholder"/>
        </w:category>
        <w:types>
          <w:type w:val="bbPlcHdr"/>
        </w:types>
        <w:behaviors>
          <w:behavior w:val="content"/>
        </w:behaviors>
        <w:guid w:val="{891634DD-06B7-47DF-A649-3F5F1AE586E2}"/>
      </w:docPartPr>
      <w:docPartBody>
        <w:p w:rsidR="00D44F26" w:rsidRDefault="00A57731" w:rsidP="00A57731">
          <w:pPr>
            <w:pStyle w:val="3CF43C7F145741A2B6AA0DEAF2CF0E58"/>
          </w:pPr>
          <w:r>
            <w:rPr>
              <w:rStyle w:val="PlaceholderText"/>
              <w:rFonts w:ascii="Arial" w:hAnsi="Arial" w:cs="Arial"/>
              <w:sz w:val="20"/>
              <w:szCs w:val="20"/>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833"/>
    <w:rsid w:val="002448E6"/>
    <w:rsid w:val="002453B9"/>
    <w:rsid w:val="002E2C52"/>
    <w:rsid w:val="005B34CE"/>
    <w:rsid w:val="006F0A1D"/>
    <w:rsid w:val="007B0833"/>
    <w:rsid w:val="00A57731"/>
    <w:rsid w:val="00CE47B7"/>
    <w:rsid w:val="00D44F26"/>
    <w:rsid w:val="00F75B07"/>
    <w:rsid w:val="00FF5B0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7731"/>
    <w:rPr>
      <w:color w:val="808080"/>
    </w:rPr>
  </w:style>
  <w:style w:type="paragraph" w:customStyle="1" w:styleId="CF5DC77B3DA14589BDCAAF529633E3B9">
    <w:name w:val="CF5DC77B3DA14589BDCAAF529633E3B9"/>
    <w:rsid w:val="007B0833"/>
  </w:style>
  <w:style w:type="paragraph" w:customStyle="1" w:styleId="B05635150EA74405A6A1A5A1FF35BE77">
    <w:name w:val="B05635150EA74405A6A1A5A1FF35BE77"/>
    <w:rsid w:val="007B0833"/>
  </w:style>
  <w:style w:type="paragraph" w:customStyle="1" w:styleId="B9D42D6FEE4D4909A65244CF2EE0A814">
    <w:name w:val="B9D42D6FEE4D4909A65244CF2EE0A814"/>
    <w:rsid w:val="007B0833"/>
  </w:style>
  <w:style w:type="paragraph" w:customStyle="1" w:styleId="FFBB5A832DFD4F45BFDA37100397DB03">
    <w:name w:val="FFBB5A832DFD4F45BFDA37100397DB03"/>
    <w:rsid w:val="007B0833"/>
  </w:style>
  <w:style w:type="paragraph" w:customStyle="1" w:styleId="B27970C8E31A405293A543B3A8EFF522">
    <w:name w:val="B27970C8E31A405293A543B3A8EFF522"/>
    <w:rsid w:val="007B0833"/>
  </w:style>
  <w:style w:type="paragraph" w:customStyle="1" w:styleId="F08DBF1A69E24C5DBECC11E2B6AE6D57">
    <w:name w:val="F08DBF1A69E24C5DBECC11E2B6AE6D57"/>
    <w:rsid w:val="007B0833"/>
  </w:style>
  <w:style w:type="paragraph" w:customStyle="1" w:styleId="C07D4209464347AAA135757DB140FF18">
    <w:name w:val="C07D4209464347AAA135757DB140FF18"/>
    <w:rsid w:val="007B0833"/>
  </w:style>
  <w:style w:type="paragraph" w:customStyle="1" w:styleId="98773F68B53E48078FBF2E4F58CD1CE4">
    <w:name w:val="98773F68B53E48078FBF2E4F58CD1CE4"/>
    <w:rsid w:val="007B0833"/>
  </w:style>
  <w:style w:type="paragraph" w:customStyle="1" w:styleId="7C374FAFEE434A64B7469A9032B13D6B">
    <w:name w:val="7C374FAFEE434A64B7469A9032B13D6B"/>
    <w:rsid w:val="007B0833"/>
  </w:style>
  <w:style w:type="paragraph" w:customStyle="1" w:styleId="8DCBCF778E464542B9F029A644D66FBD">
    <w:name w:val="8DCBCF778E464542B9F029A644D66FBD"/>
    <w:rsid w:val="007B0833"/>
  </w:style>
  <w:style w:type="paragraph" w:customStyle="1" w:styleId="E39A33FF7E1C4575851378298B17B52E">
    <w:name w:val="E39A33FF7E1C4575851378298B17B52E"/>
    <w:rsid w:val="007B0833"/>
  </w:style>
  <w:style w:type="paragraph" w:customStyle="1" w:styleId="D630FA2841024C5AB2428514F42A2834">
    <w:name w:val="D630FA2841024C5AB2428514F42A2834"/>
    <w:rsid w:val="007B0833"/>
  </w:style>
  <w:style w:type="paragraph" w:customStyle="1" w:styleId="3419B72CC02F429D983603EA0F2D4C19">
    <w:name w:val="3419B72CC02F429D983603EA0F2D4C19"/>
    <w:rsid w:val="007B0833"/>
  </w:style>
  <w:style w:type="paragraph" w:customStyle="1" w:styleId="3437481C3AFE416497A4067678748CA9">
    <w:name w:val="3437481C3AFE416497A4067678748CA9"/>
    <w:rsid w:val="007B0833"/>
  </w:style>
  <w:style w:type="paragraph" w:customStyle="1" w:styleId="A7CA15561A7C4295A51357118E151FB1">
    <w:name w:val="A7CA15561A7C4295A51357118E151FB1"/>
    <w:rsid w:val="007B0833"/>
  </w:style>
  <w:style w:type="paragraph" w:customStyle="1" w:styleId="47860AB26F054BB491B80D016338B03B">
    <w:name w:val="47860AB26F054BB491B80D016338B03B"/>
    <w:rsid w:val="00A57731"/>
  </w:style>
  <w:style w:type="paragraph" w:customStyle="1" w:styleId="E9B7A92423F94016B2E639D13FFEC1BD">
    <w:name w:val="E9B7A92423F94016B2E639D13FFEC1BD"/>
    <w:rsid w:val="00A57731"/>
  </w:style>
  <w:style w:type="paragraph" w:customStyle="1" w:styleId="3FED5DEF2B8F490DBC57AF07741F2129">
    <w:name w:val="3FED5DEF2B8F490DBC57AF07741F2129"/>
    <w:rsid w:val="00A57731"/>
  </w:style>
  <w:style w:type="paragraph" w:customStyle="1" w:styleId="A4D13074394642C6BBA9A2C72FCB7E86">
    <w:name w:val="A4D13074394642C6BBA9A2C72FCB7E86"/>
    <w:rsid w:val="00A57731"/>
  </w:style>
  <w:style w:type="paragraph" w:customStyle="1" w:styleId="43844A76D85142E78821C3A05B147FAB">
    <w:name w:val="43844A76D85142E78821C3A05B147FAB"/>
    <w:rsid w:val="00A57731"/>
  </w:style>
  <w:style w:type="paragraph" w:customStyle="1" w:styleId="0D59CF936B4840ABA7F14924C12876A2">
    <w:name w:val="0D59CF936B4840ABA7F14924C12876A2"/>
    <w:rsid w:val="00A57731"/>
  </w:style>
  <w:style w:type="paragraph" w:customStyle="1" w:styleId="3CFA9F7089EE40519A44D3BF80FC7258">
    <w:name w:val="3CFA9F7089EE40519A44D3BF80FC7258"/>
    <w:rsid w:val="00A57731"/>
  </w:style>
  <w:style w:type="paragraph" w:customStyle="1" w:styleId="63459C1195454A0DB5B7DBEC4148A743">
    <w:name w:val="63459C1195454A0DB5B7DBEC4148A743"/>
    <w:rsid w:val="00A57731"/>
  </w:style>
  <w:style w:type="paragraph" w:customStyle="1" w:styleId="909F5F3715BD467E9B4EF6160AE5A399">
    <w:name w:val="909F5F3715BD467E9B4EF6160AE5A399"/>
    <w:rsid w:val="00A57731"/>
  </w:style>
  <w:style w:type="paragraph" w:customStyle="1" w:styleId="50E64B41724C484784934380EA5688BA">
    <w:name w:val="50E64B41724C484784934380EA5688BA"/>
    <w:rsid w:val="00A57731"/>
  </w:style>
  <w:style w:type="paragraph" w:customStyle="1" w:styleId="9AF1BE70F76E4B40B774ADF2A16C0394">
    <w:name w:val="9AF1BE70F76E4B40B774ADF2A16C0394"/>
    <w:rsid w:val="00A57731"/>
  </w:style>
  <w:style w:type="paragraph" w:customStyle="1" w:styleId="3CF43C7F145741A2B6AA0DEAF2CF0E58">
    <w:name w:val="3CF43C7F145741A2B6AA0DEAF2CF0E58"/>
    <w:rsid w:val="00A57731"/>
  </w:style>
  <w:style w:type="paragraph" w:customStyle="1" w:styleId="3A6F10C023234EDDB1BF1A2F98562842">
    <w:name w:val="3A6F10C023234EDDB1BF1A2F98562842"/>
    <w:rsid w:val="00A57731"/>
  </w:style>
  <w:style w:type="paragraph" w:customStyle="1" w:styleId="FC1237CD405F4432BE8EF1FBE073DC88">
    <w:name w:val="FC1237CD405F4432BE8EF1FBE073DC88"/>
    <w:rsid w:val="00A57731"/>
  </w:style>
  <w:style w:type="paragraph" w:customStyle="1" w:styleId="90DD582A359C43D18A55DA74C4781629">
    <w:name w:val="90DD582A359C43D18A55DA74C4781629"/>
    <w:rsid w:val="00A577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AD0FBD-8BFA-4D66-A6A4-2D84D420F54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2605db5-2644-4d98-8e0f-92f01a17f3ba"/>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2737A6A-2D2E-4671-9020-832B5392582B}"/>
</file>

<file path=customXml/itemProps3.xml><?xml version="1.0" encoding="utf-8"?>
<ds:datastoreItem xmlns:ds="http://schemas.openxmlformats.org/officeDocument/2006/customXml" ds:itemID="{E4AD2070-9385-4055-ACA0-E2DA5B5460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Eunhye Lee</dc:creator>
  <cp:keywords/>
  <dc:description/>
  <cp:lastModifiedBy>Shirin MEROLA</cp:lastModifiedBy>
  <cp:revision>2</cp:revision>
  <dcterms:created xsi:type="dcterms:W3CDTF">2019-03-21T06:57:00Z</dcterms:created>
  <dcterms:modified xsi:type="dcterms:W3CDTF">2019-03-21T06:57:00Z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y fmtid="{D5CDD505-2E9C-101B-9397-08002B2CF9AE}" pid="3" name="AuthorIds_UIVersion_1024">
    <vt:lpwstr>6</vt:lpwstr>
  </property>
</Properties>
</file>